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1BF7" w14:textId="77777777" w:rsidR="00EE2782" w:rsidRDefault="00EE2782" w:rsidP="00EE2782">
      <w:pPr>
        <w:spacing w:before="840" w:line="360" w:lineRule="auto"/>
        <w:rPr>
          <w:rFonts w:eastAsia="Times New Roman" w:cs="Arial"/>
          <w:b/>
          <w:spacing w:val="15"/>
        </w:rPr>
      </w:pPr>
      <w:bookmarkStart w:id="0" w:name="_GoBack"/>
      <w:bookmarkEnd w:id="0"/>
      <w:r>
        <w:rPr>
          <w:noProof/>
          <w:lang w:eastAsia="pl-PL"/>
        </w:rPr>
        <w:drawing>
          <wp:inline distT="0" distB="0" distL="0" distR="0" wp14:anchorId="1B3B47C9" wp14:editId="3D691E9A">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6D06CA3D" w14:textId="77777777" w:rsidR="00EE2782" w:rsidRDefault="00EE2782" w:rsidP="00EE2782">
      <w:pPr>
        <w:spacing w:before="840" w:line="360" w:lineRule="auto"/>
        <w:jc w:val="center"/>
        <w:rPr>
          <w:rFonts w:eastAsia="Times New Roman" w:cs="Arial"/>
          <w:b/>
          <w:spacing w:val="15"/>
        </w:rPr>
      </w:pPr>
      <w:r w:rsidRPr="004757B0">
        <w:rPr>
          <w:rFonts w:eastAsia="Times New Roman" w:cs="Arial"/>
          <w:b/>
          <w:spacing w:val="15"/>
        </w:rPr>
        <w:t xml:space="preserve">Departament Europejskiego Funduszu Społecznego </w:t>
      </w:r>
    </w:p>
    <w:p w14:paraId="38897B93" w14:textId="77777777" w:rsidR="009903EE" w:rsidRPr="00EE2782" w:rsidRDefault="00E72D9B" w:rsidP="002322FC">
      <w:pPr>
        <w:spacing w:before="360" w:line="360" w:lineRule="auto"/>
        <w:jc w:val="center"/>
        <w:rPr>
          <w:rFonts w:eastAsia="Times New Roman" w:cs="Arial"/>
          <w:b/>
          <w:spacing w:val="15"/>
        </w:rPr>
      </w:pPr>
      <w:r w:rsidRPr="004757B0">
        <w:rPr>
          <w:rFonts w:cs="Arial"/>
          <w:b/>
        </w:rPr>
        <w:t>REGULAMIN WYBORU PROJEKTÓW</w:t>
      </w:r>
      <w:r w:rsidRPr="004757B0">
        <w:rPr>
          <w:rStyle w:val="Odwoanieprzypisudolnego"/>
          <w:rFonts w:cs="Arial"/>
          <w:b/>
        </w:rPr>
        <w:footnoteReference w:id="2"/>
      </w:r>
      <w:r w:rsidR="004D2837">
        <w:rPr>
          <w:rFonts w:cs="Arial"/>
          <w:b/>
        </w:rPr>
        <w:br/>
      </w:r>
      <w:r w:rsidRPr="004757B0">
        <w:rPr>
          <w:rFonts w:cs="Arial"/>
          <w:b/>
        </w:rPr>
        <w:t xml:space="preserve">W </w:t>
      </w:r>
      <w:r w:rsidR="00777D9E" w:rsidRPr="004757B0">
        <w:rPr>
          <w:rFonts w:cs="Arial"/>
          <w:b/>
        </w:rPr>
        <w:t xml:space="preserve">SPOSÓB </w:t>
      </w:r>
      <w:r w:rsidRPr="004757B0">
        <w:rPr>
          <w:rFonts w:cs="Arial"/>
          <w:b/>
        </w:rPr>
        <w:t>KONKURENCYJNY</w:t>
      </w:r>
    </w:p>
    <w:p w14:paraId="0FD5D01D" w14:textId="77777777" w:rsidR="00E72D9B" w:rsidRPr="004757B0" w:rsidRDefault="00E72D9B" w:rsidP="002322FC">
      <w:pPr>
        <w:pStyle w:val="Podtytu"/>
        <w:spacing w:before="360" w:line="360" w:lineRule="auto"/>
        <w:jc w:val="center"/>
        <w:rPr>
          <w:rFonts w:cs="Arial"/>
          <w:b/>
          <w:color w:val="auto"/>
        </w:rPr>
      </w:pPr>
      <w:r w:rsidRPr="004757B0">
        <w:rPr>
          <w:rFonts w:cs="Arial"/>
          <w:b/>
          <w:color w:val="auto"/>
        </w:rPr>
        <w:t>w ramach programu</w:t>
      </w:r>
      <w:r w:rsidR="004D2837">
        <w:rPr>
          <w:rFonts w:cs="Arial"/>
          <w:b/>
          <w:color w:val="auto"/>
        </w:rPr>
        <w:br/>
      </w:r>
      <w:r w:rsidRPr="004757B0">
        <w:rPr>
          <w:rFonts w:cs="Arial"/>
          <w:b/>
          <w:color w:val="auto"/>
        </w:rPr>
        <w:t>Fundusze Europejskie dla Śląskiego 2021-2027</w:t>
      </w:r>
    </w:p>
    <w:p w14:paraId="189D96B2" w14:textId="77777777" w:rsidR="00E72D9B" w:rsidRPr="00732434" w:rsidRDefault="5E0C28DB" w:rsidP="00EE2782">
      <w:pPr>
        <w:pStyle w:val="Podtytu"/>
        <w:spacing w:before="480" w:after="100" w:afterAutospacing="1" w:line="360" w:lineRule="auto"/>
        <w:jc w:val="center"/>
        <w:rPr>
          <w:rFonts w:cs="Arial"/>
          <w:b/>
          <w:bCs/>
          <w:color w:val="auto"/>
        </w:rPr>
      </w:pPr>
      <w:r w:rsidRPr="00732434">
        <w:rPr>
          <w:rFonts w:cs="Arial"/>
          <w:b/>
          <w:bCs/>
          <w:color w:val="auto"/>
        </w:rPr>
        <w:t xml:space="preserve">nr </w:t>
      </w:r>
      <w:r w:rsidR="00824725" w:rsidRPr="00732434">
        <w:rPr>
          <w:rFonts w:cs="Arial"/>
          <w:b/>
          <w:bCs/>
          <w:color w:val="auto"/>
        </w:rPr>
        <w:t>FESL.07.0</w:t>
      </w:r>
      <w:r w:rsidR="00A3668A">
        <w:rPr>
          <w:rFonts w:cs="Arial"/>
          <w:b/>
          <w:bCs/>
          <w:color w:val="auto"/>
        </w:rPr>
        <w:t>6</w:t>
      </w:r>
      <w:r w:rsidR="00824725" w:rsidRPr="00732434">
        <w:rPr>
          <w:rFonts w:cs="Arial"/>
          <w:b/>
          <w:bCs/>
          <w:color w:val="auto"/>
        </w:rPr>
        <w:t>-IZ.01</w:t>
      </w:r>
      <w:r w:rsidR="00737978">
        <w:rPr>
          <w:rFonts w:cs="Arial"/>
          <w:b/>
          <w:bCs/>
          <w:color w:val="auto"/>
        </w:rPr>
        <w:t>-</w:t>
      </w:r>
      <w:r w:rsidR="00E2237E">
        <w:rPr>
          <w:rFonts w:cs="Arial"/>
          <w:b/>
          <w:bCs/>
          <w:color w:val="auto"/>
        </w:rPr>
        <w:t>155</w:t>
      </w:r>
      <w:r w:rsidR="00824725" w:rsidRPr="00E2237E">
        <w:rPr>
          <w:rFonts w:cs="Arial"/>
          <w:b/>
          <w:bCs/>
          <w:color w:val="auto"/>
        </w:rPr>
        <w:t>/2</w:t>
      </w:r>
      <w:r w:rsidR="00EE2782" w:rsidRPr="00E2237E">
        <w:rPr>
          <w:rFonts w:cs="Arial"/>
          <w:b/>
          <w:bCs/>
          <w:color w:val="auto"/>
        </w:rPr>
        <w:t>4</w:t>
      </w:r>
    </w:p>
    <w:p w14:paraId="70AAD9F1" w14:textId="77777777" w:rsidR="00EE2782" w:rsidRPr="00EE2782" w:rsidRDefault="00EE2782" w:rsidP="002322FC"/>
    <w:p w14:paraId="6577E3FE" w14:textId="77777777" w:rsidR="007824C4" w:rsidRDefault="00E72D9B" w:rsidP="002322FC">
      <w:pPr>
        <w:pStyle w:val="Podtytu"/>
        <w:spacing w:after="100" w:afterAutospacing="1" w:line="360" w:lineRule="auto"/>
        <w:rPr>
          <w:rFonts w:cs="Arial"/>
          <w:b/>
          <w:color w:val="auto"/>
        </w:rPr>
      </w:pPr>
      <w:r w:rsidRPr="00BB6BEB">
        <w:rPr>
          <w:rFonts w:cs="Arial"/>
          <w:b/>
          <w:color w:val="auto"/>
        </w:rPr>
        <w:t xml:space="preserve">PRIORYTET </w:t>
      </w:r>
      <w:r w:rsidR="00E27241" w:rsidRPr="00E27241">
        <w:rPr>
          <w:rFonts w:cs="Arial"/>
          <w:b/>
          <w:color w:val="auto"/>
        </w:rPr>
        <w:t>FESL.07 Fundusze Europejskie dla społeczeństwa</w:t>
      </w:r>
      <w:r w:rsidR="007824C4">
        <w:rPr>
          <w:rFonts w:cs="Arial"/>
          <w:b/>
          <w:color w:val="auto"/>
        </w:rPr>
        <w:br/>
      </w:r>
      <w:r w:rsidRPr="00BB6BEB">
        <w:rPr>
          <w:rFonts w:cs="Arial"/>
          <w:b/>
          <w:color w:val="auto"/>
        </w:rPr>
        <w:t xml:space="preserve">DZIAŁANIE </w:t>
      </w:r>
      <w:r w:rsidR="00E27241" w:rsidRPr="00E27241">
        <w:rPr>
          <w:rFonts w:cs="Arial"/>
          <w:b/>
          <w:color w:val="auto"/>
        </w:rPr>
        <w:t>FESL.07.0</w:t>
      </w:r>
      <w:r w:rsidR="00A3668A">
        <w:rPr>
          <w:rFonts w:cs="Arial"/>
          <w:b/>
          <w:color w:val="auto"/>
        </w:rPr>
        <w:t>6</w:t>
      </w:r>
      <w:r w:rsidR="00E27241" w:rsidRPr="00E27241">
        <w:rPr>
          <w:rFonts w:cs="Arial"/>
          <w:b/>
          <w:color w:val="auto"/>
        </w:rPr>
        <w:t xml:space="preserve"> </w:t>
      </w:r>
      <w:r w:rsidR="00A3668A">
        <w:rPr>
          <w:rFonts w:cs="Arial"/>
          <w:b/>
          <w:color w:val="auto"/>
        </w:rPr>
        <w:t>Ochrona zdrowia</w:t>
      </w:r>
    </w:p>
    <w:p w14:paraId="4372616A" w14:textId="77777777" w:rsidR="002322FC" w:rsidRPr="002322FC" w:rsidRDefault="002322FC" w:rsidP="002322FC"/>
    <w:p w14:paraId="160FE6B1" w14:textId="77777777" w:rsidR="002322FC" w:rsidRDefault="002322FC" w:rsidP="002322FC">
      <w:pPr>
        <w:rPr>
          <w:b/>
        </w:rPr>
      </w:pPr>
      <w:r w:rsidRPr="002322FC">
        <w:rPr>
          <w:b/>
        </w:rPr>
        <w:t xml:space="preserve">Typ </w:t>
      </w:r>
      <w:r w:rsidR="00A3668A">
        <w:rPr>
          <w:b/>
        </w:rPr>
        <w:t>1</w:t>
      </w:r>
      <w:r w:rsidRPr="002322FC">
        <w:rPr>
          <w:b/>
        </w:rPr>
        <w:t xml:space="preserve">. </w:t>
      </w:r>
      <w:r w:rsidR="00A3668A" w:rsidRPr="00A3668A">
        <w:rPr>
          <w:b/>
        </w:rPr>
        <w:t xml:space="preserve">Deinstytucjonalizacja opieki długoterminowej </w:t>
      </w:r>
    </w:p>
    <w:p w14:paraId="7B11DD34" w14:textId="77777777" w:rsidR="002322FC" w:rsidRPr="002322FC" w:rsidRDefault="002322FC" w:rsidP="002322FC">
      <w:pPr>
        <w:rPr>
          <w:b/>
        </w:rPr>
      </w:pPr>
      <w:r>
        <w:rPr>
          <w:b/>
        </w:rPr>
        <w:t xml:space="preserve">Typ </w:t>
      </w:r>
      <w:r w:rsidR="00A3668A">
        <w:rPr>
          <w:b/>
        </w:rPr>
        <w:t>2</w:t>
      </w:r>
      <w:r>
        <w:rPr>
          <w:b/>
        </w:rPr>
        <w:t xml:space="preserve">. </w:t>
      </w:r>
      <w:r w:rsidR="00A3668A" w:rsidRPr="00A3668A">
        <w:rPr>
          <w:b/>
        </w:rPr>
        <w:t>Deinstytucjonalizacja opieki paliatywnej i hospicyjnej</w:t>
      </w:r>
    </w:p>
    <w:p w14:paraId="776009F9" w14:textId="5ED388B3" w:rsidR="002170AE" w:rsidRPr="00036FAE" w:rsidRDefault="00824725" w:rsidP="002322FC">
      <w:pPr>
        <w:pStyle w:val="Podtytu"/>
        <w:spacing w:before="960" w:line="360" w:lineRule="auto"/>
        <w:jc w:val="center"/>
        <w:rPr>
          <w:rFonts w:cs="Arial"/>
          <w:b/>
          <w:color w:val="auto"/>
        </w:rPr>
      </w:pPr>
      <w:r w:rsidRPr="00737978">
        <w:rPr>
          <w:rFonts w:cs="Arial"/>
          <w:b/>
          <w:color w:val="auto"/>
        </w:rPr>
        <w:t xml:space="preserve">Katowice, </w:t>
      </w:r>
      <w:r w:rsidR="00E75279">
        <w:rPr>
          <w:rFonts w:cs="Arial"/>
          <w:b/>
          <w:color w:val="auto"/>
        </w:rPr>
        <w:t>09.07.2025 r</w:t>
      </w:r>
      <w:r w:rsidRPr="00737978">
        <w:rPr>
          <w:rFonts w:cs="Arial"/>
          <w:b/>
          <w:color w:val="auto"/>
        </w:rPr>
        <w:t>.</w:t>
      </w:r>
    </w:p>
    <w:p w14:paraId="3A6B9FDA" w14:textId="77777777" w:rsidR="00EE2782" w:rsidRDefault="00EE2782" w:rsidP="00EE2782"/>
    <w:p w14:paraId="4DE0348D" w14:textId="77777777" w:rsidR="00EE2782" w:rsidRDefault="00EE2782" w:rsidP="00EE2782"/>
    <w:p w14:paraId="05BF370F" w14:textId="77777777" w:rsidR="00EE2782" w:rsidRPr="00EE2782" w:rsidRDefault="00EE2782" w:rsidP="00EE2782">
      <w:pPr>
        <w:sectPr w:rsidR="00EE2782" w:rsidRPr="00EE2782" w:rsidSect="002358DF">
          <w:footerReference w:type="default" r:id="rId12"/>
          <w:pgSz w:w="11906" w:h="16838" w:code="9"/>
          <w:pgMar w:top="568" w:right="1418" w:bottom="1418" w:left="1418" w:header="709" w:footer="709" w:gutter="0"/>
          <w:cols w:space="708"/>
          <w:docGrid w:linePitch="360"/>
        </w:sectPr>
      </w:pPr>
    </w:p>
    <w:p w14:paraId="13B0011C" w14:textId="77777777" w:rsidR="00E72D9B" w:rsidRPr="007C0899" w:rsidRDefault="00E72D9B" w:rsidP="002170AE">
      <w:pPr>
        <w:pStyle w:val="Podtytu"/>
        <w:spacing w:line="360" w:lineRule="auto"/>
        <w:rPr>
          <w:rFonts w:cs="Arial"/>
          <w:b/>
          <w:color w:val="767171" w:themeColor="background2" w:themeShade="80"/>
        </w:rPr>
      </w:pPr>
    </w:p>
    <w:bookmarkStart w:id="1" w:name="_Toc114570830" w:displacedByCustomXml="next"/>
    <w:sdt>
      <w:sdtPr>
        <w:rPr>
          <w:rFonts w:cstheme="minorBidi"/>
          <w:b w:val="0"/>
          <w:color w:val="auto"/>
          <w:szCs w:val="22"/>
          <w:u w:val="none"/>
          <w:lang w:eastAsia="en-US"/>
        </w:rPr>
        <w:id w:val="777091681"/>
        <w:docPartObj>
          <w:docPartGallery w:val="Table of Contents"/>
          <w:docPartUnique/>
        </w:docPartObj>
      </w:sdtPr>
      <w:sdtEndPr/>
      <w:sdtContent>
        <w:p w14:paraId="62274DA9" w14:textId="77777777" w:rsidR="00E72D9B" w:rsidRPr="00F036CE" w:rsidRDefault="1C4A8D20" w:rsidP="00414E64">
          <w:pPr>
            <w:pStyle w:val="Nagwekspisutreci"/>
            <w:rPr>
              <w:rStyle w:val="Nagwek1Znak"/>
              <w:b/>
              <w:bCs/>
            </w:rPr>
          </w:pPr>
          <w:r w:rsidRPr="6921B0B7">
            <w:rPr>
              <w:rStyle w:val="Nagwek1Znak"/>
            </w:rPr>
            <w:t>Spis treści</w:t>
          </w:r>
        </w:p>
        <w:p w14:paraId="18FE37C8" w14:textId="027F5EE0" w:rsidR="00185B87" w:rsidRDefault="0042628F">
          <w:pPr>
            <w:pStyle w:val="Spistreci1"/>
            <w:rPr>
              <w:rFonts w:asciiTheme="minorHAnsi" w:eastAsiaTheme="minorEastAsia" w:hAnsiTheme="minorHAnsi"/>
              <w:noProof/>
              <w:sz w:val="22"/>
              <w:lang w:eastAsia="pl-PL"/>
            </w:rPr>
          </w:pPr>
          <w:r>
            <w:fldChar w:fldCharType="begin"/>
          </w:r>
          <w:r w:rsidR="00E72D9B">
            <w:instrText>TOC \o "1-3" \h \z \u</w:instrText>
          </w:r>
          <w:r>
            <w:fldChar w:fldCharType="separate"/>
          </w:r>
          <w:hyperlink w:anchor="_Toc176936727" w:history="1">
            <w:r w:rsidR="00185B87" w:rsidRPr="009169A0">
              <w:rPr>
                <w:rStyle w:val="Hipercze"/>
                <w:noProof/>
              </w:rPr>
              <w:t>Wykaz skrótów</w:t>
            </w:r>
            <w:r w:rsidR="00185B87">
              <w:rPr>
                <w:noProof/>
                <w:webHidden/>
              </w:rPr>
              <w:tab/>
            </w:r>
            <w:r w:rsidR="00185B87">
              <w:rPr>
                <w:noProof/>
                <w:webHidden/>
              </w:rPr>
              <w:fldChar w:fldCharType="begin"/>
            </w:r>
            <w:r w:rsidR="00185B87">
              <w:rPr>
                <w:noProof/>
                <w:webHidden/>
              </w:rPr>
              <w:instrText xml:space="preserve"> PAGEREF _Toc176936727 \h </w:instrText>
            </w:r>
            <w:r w:rsidR="00185B87">
              <w:rPr>
                <w:noProof/>
                <w:webHidden/>
              </w:rPr>
            </w:r>
            <w:r w:rsidR="00185B87">
              <w:rPr>
                <w:noProof/>
                <w:webHidden/>
              </w:rPr>
              <w:fldChar w:fldCharType="separate"/>
            </w:r>
            <w:r w:rsidR="008B30F2">
              <w:rPr>
                <w:noProof/>
                <w:webHidden/>
              </w:rPr>
              <w:t>5</w:t>
            </w:r>
            <w:r w:rsidR="00185B87">
              <w:rPr>
                <w:noProof/>
                <w:webHidden/>
              </w:rPr>
              <w:fldChar w:fldCharType="end"/>
            </w:r>
          </w:hyperlink>
        </w:p>
        <w:p w14:paraId="6BAEAD59" w14:textId="7C7FF2F4" w:rsidR="00185B87" w:rsidRDefault="00422D52">
          <w:pPr>
            <w:pStyle w:val="Spistreci1"/>
            <w:rPr>
              <w:rFonts w:asciiTheme="minorHAnsi" w:eastAsiaTheme="minorEastAsia" w:hAnsiTheme="minorHAnsi"/>
              <w:noProof/>
              <w:sz w:val="22"/>
              <w:lang w:eastAsia="pl-PL"/>
            </w:rPr>
          </w:pPr>
          <w:hyperlink w:anchor="_Toc176936728" w:history="1">
            <w:r w:rsidR="00185B87" w:rsidRPr="009169A0">
              <w:rPr>
                <w:rStyle w:val="Hipercze"/>
                <w:noProof/>
              </w:rPr>
              <w:t>Słownik pojęć</w:t>
            </w:r>
            <w:r w:rsidR="00185B87">
              <w:rPr>
                <w:noProof/>
                <w:webHidden/>
              </w:rPr>
              <w:tab/>
            </w:r>
            <w:r w:rsidR="00185B87">
              <w:rPr>
                <w:noProof/>
                <w:webHidden/>
              </w:rPr>
              <w:fldChar w:fldCharType="begin"/>
            </w:r>
            <w:r w:rsidR="00185B87">
              <w:rPr>
                <w:noProof/>
                <w:webHidden/>
              </w:rPr>
              <w:instrText xml:space="preserve"> PAGEREF _Toc176936728 \h </w:instrText>
            </w:r>
            <w:r w:rsidR="00185B87">
              <w:rPr>
                <w:noProof/>
                <w:webHidden/>
              </w:rPr>
            </w:r>
            <w:r w:rsidR="00185B87">
              <w:rPr>
                <w:noProof/>
                <w:webHidden/>
              </w:rPr>
              <w:fldChar w:fldCharType="separate"/>
            </w:r>
            <w:r w:rsidR="008B30F2">
              <w:rPr>
                <w:noProof/>
                <w:webHidden/>
              </w:rPr>
              <w:t>6</w:t>
            </w:r>
            <w:r w:rsidR="00185B87">
              <w:rPr>
                <w:noProof/>
                <w:webHidden/>
              </w:rPr>
              <w:fldChar w:fldCharType="end"/>
            </w:r>
          </w:hyperlink>
        </w:p>
        <w:p w14:paraId="273D2A4B" w14:textId="1A577188" w:rsidR="00185B87" w:rsidRDefault="00422D52">
          <w:pPr>
            <w:pStyle w:val="Spistreci1"/>
            <w:rPr>
              <w:rFonts w:asciiTheme="minorHAnsi" w:eastAsiaTheme="minorEastAsia" w:hAnsiTheme="minorHAnsi"/>
              <w:noProof/>
              <w:sz w:val="22"/>
              <w:lang w:eastAsia="pl-PL"/>
            </w:rPr>
          </w:pPr>
          <w:hyperlink w:anchor="_Toc176936729" w:history="1">
            <w:r w:rsidR="00185B87" w:rsidRPr="009169A0">
              <w:rPr>
                <w:rStyle w:val="Hipercze"/>
                <w:noProof/>
              </w:rPr>
              <w:t>1.</w:t>
            </w:r>
            <w:r w:rsidR="00185B87">
              <w:rPr>
                <w:rFonts w:asciiTheme="minorHAnsi" w:eastAsiaTheme="minorEastAsia" w:hAnsiTheme="minorHAnsi"/>
                <w:noProof/>
                <w:sz w:val="22"/>
                <w:lang w:eastAsia="pl-PL"/>
              </w:rPr>
              <w:tab/>
            </w:r>
            <w:r w:rsidR="00185B87" w:rsidRPr="009169A0">
              <w:rPr>
                <w:rStyle w:val="Hipercze"/>
                <w:noProof/>
              </w:rPr>
              <w:t>Informacje o naborze</w:t>
            </w:r>
            <w:r w:rsidR="00185B87">
              <w:rPr>
                <w:noProof/>
                <w:webHidden/>
              </w:rPr>
              <w:tab/>
            </w:r>
            <w:r w:rsidR="00185B87">
              <w:rPr>
                <w:noProof/>
                <w:webHidden/>
              </w:rPr>
              <w:fldChar w:fldCharType="begin"/>
            </w:r>
            <w:r w:rsidR="00185B87">
              <w:rPr>
                <w:noProof/>
                <w:webHidden/>
              </w:rPr>
              <w:instrText xml:space="preserve"> PAGEREF _Toc176936729 \h </w:instrText>
            </w:r>
            <w:r w:rsidR="00185B87">
              <w:rPr>
                <w:noProof/>
                <w:webHidden/>
              </w:rPr>
            </w:r>
            <w:r w:rsidR="00185B87">
              <w:rPr>
                <w:noProof/>
                <w:webHidden/>
              </w:rPr>
              <w:fldChar w:fldCharType="separate"/>
            </w:r>
            <w:r w:rsidR="008B30F2">
              <w:rPr>
                <w:noProof/>
                <w:webHidden/>
              </w:rPr>
              <w:t>12</w:t>
            </w:r>
            <w:r w:rsidR="00185B87">
              <w:rPr>
                <w:noProof/>
                <w:webHidden/>
              </w:rPr>
              <w:fldChar w:fldCharType="end"/>
            </w:r>
          </w:hyperlink>
        </w:p>
        <w:p w14:paraId="708C3591" w14:textId="6FAF19B0" w:rsidR="00185B87" w:rsidRDefault="00422D52">
          <w:pPr>
            <w:pStyle w:val="Spistreci2"/>
            <w:rPr>
              <w:rFonts w:asciiTheme="minorHAnsi" w:eastAsiaTheme="minorEastAsia" w:hAnsiTheme="minorHAnsi"/>
              <w:noProof/>
              <w:sz w:val="22"/>
              <w:lang w:eastAsia="pl-PL"/>
            </w:rPr>
          </w:pPr>
          <w:hyperlink w:anchor="_Toc176936730" w:history="1">
            <w:r w:rsidR="00185B87" w:rsidRPr="009169A0">
              <w:rPr>
                <w:rStyle w:val="Hipercze"/>
                <w:noProof/>
                <w14:scene3d>
                  <w14:camera w14:prst="orthographicFront"/>
                  <w14:lightRig w14:rig="threePt" w14:dir="t">
                    <w14:rot w14:lat="0" w14:lon="0" w14:rev="0"/>
                  </w14:lightRig>
                </w14:scene3d>
              </w:rPr>
              <w:t>1.1</w:t>
            </w:r>
            <w:r w:rsidR="00185B87">
              <w:rPr>
                <w:rFonts w:asciiTheme="minorHAnsi" w:eastAsiaTheme="minorEastAsia" w:hAnsiTheme="minorHAnsi"/>
                <w:noProof/>
                <w:sz w:val="22"/>
                <w:lang w:eastAsia="pl-PL"/>
              </w:rPr>
              <w:tab/>
            </w:r>
            <w:r w:rsidR="00185B87" w:rsidRPr="009169A0">
              <w:rPr>
                <w:rStyle w:val="Hipercze"/>
                <w:noProof/>
              </w:rPr>
              <w:t>Jak wziąć udział w naborze</w:t>
            </w:r>
            <w:r w:rsidR="00185B87">
              <w:rPr>
                <w:noProof/>
                <w:webHidden/>
              </w:rPr>
              <w:tab/>
            </w:r>
            <w:r w:rsidR="00185B87">
              <w:rPr>
                <w:noProof/>
                <w:webHidden/>
              </w:rPr>
              <w:fldChar w:fldCharType="begin"/>
            </w:r>
            <w:r w:rsidR="00185B87">
              <w:rPr>
                <w:noProof/>
                <w:webHidden/>
              </w:rPr>
              <w:instrText xml:space="preserve"> PAGEREF _Toc176936730 \h </w:instrText>
            </w:r>
            <w:r w:rsidR="00185B87">
              <w:rPr>
                <w:noProof/>
                <w:webHidden/>
              </w:rPr>
            </w:r>
            <w:r w:rsidR="00185B87">
              <w:rPr>
                <w:noProof/>
                <w:webHidden/>
              </w:rPr>
              <w:fldChar w:fldCharType="separate"/>
            </w:r>
            <w:r w:rsidR="008B30F2">
              <w:rPr>
                <w:noProof/>
                <w:webHidden/>
              </w:rPr>
              <w:t>13</w:t>
            </w:r>
            <w:r w:rsidR="00185B87">
              <w:rPr>
                <w:noProof/>
                <w:webHidden/>
              </w:rPr>
              <w:fldChar w:fldCharType="end"/>
            </w:r>
          </w:hyperlink>
        </w:p>
        <w:p w14:paraId="4DEFEFF7" w14:textId="6B03351B" w:rsidR="00185B87" w:rsidRDefault="00422D52">
          <w:pPr>
            <w:pStyle w:val="Spistreci2"/>
            <w:rPr>
              <w:rFonts w:asciiTheme="minorHAnsi" w:eastAsiaTheme="minorEastAsia" w:hAnsiTheme="minorHAnsi"/>
              <w:noProof/>
              <w:sz w:val="22"/>
              <w:lang w:eastAsia="pl-PL"/>
            </w:rPr>
          </w:pPr>
          <w:hyperlink w:anchor="_Toc176936731" w:history="1">
            <w:r w:rsidR="00185B87" w:rsidRPr="009169A0">
              <w:rPr>
                <w:rStyle w:val="Hipercze"/>
                <w:noProof/>
                <w14:scene3d>
                  <w14:camera w14:prst="orthographicFront"/>
                  <w14:lightRig w14:rig="threePt" w14:dir="t">
                    <w14:rot w14:lat="0" w14:lon="0" w14:rev="0"/>
                  </w14:lightRig>
                </w14:scene3d>
              </w:rPr>
              <w:t>1.2</w:t>
            </w:r>
            <w:r w:rsidR="00185B87">
              <w:rPr>
                <w:rFonts w:asciiTheme="minorHAnsi" w:eastAsiaTheme="minorEastAsia" w:hAnsiTheme="minorHAnsi"/>
                <w:noProof/>
                <w:sz w:val="22"/>
                <w:lang w:eastAsia="pl-PL"/>
              </w:rPr>
              <w:tab/>
            </w:r>
            <w:r w:rsidR="00185B87" w:rsidRPr="009169A0">
              <w:rPr>
                <w:rStyle w:val="Hipercze"/>
                <w:noProof/>
              </w:rPr>
              <w:t>Ważne daty</w:t>
            </w:r>
            <w:r w:rsidR="00185B87">
              <w:rPr>
                <w:noProof/>
                <w:webHidden/>
              </w:rPr>
              <w:tab/>
            </w:r>
            <w:r w:rsidR="00185B87">
              <w:rPr>
                <w:noProof/>
                <w:webHidden/>
              </w:rPr>
              <w:fldChar w:fldCharType="begin"/>
            </w:r>
            <w:r w:rsidR="00185B87">
              <w:rPr>
                <w:noProof/>
                <w:webHidden/>
              </w:rPr>
              <w:instrText xml:space="preserve"> PAGEREF _Toc176936731 \h </w:instrText>
            </w:r>
            <w:r w:rsidR="00185B87">
              <w:rPr>
                <w:noProof/>
                <w:webHidden/>
              </w:rPr>
            </w:r>
            <w:r w:rsidR="00185B87">
              <w:rPr>
                <w:noProof/>
                <w:webHidden/>
              </w:rPr>
              <w:fldChar w:fldCharType="separate"/>
            </w:r>
            <w:r w:rsidR="008B30F2">
              <w:rPr>
                <w:noProof/>
                <w:webHidden/>
              </w:rPr>
              <w:t>13</w:t>
            </w:r>
            <w:r w:rsidR="00185B87">
              <w:rPr>
                <w:noProof/>
                <w:webHidden/>
              </w:rPr>
              <w:fldChar w:fldCharType="end"/>
            </w:r>
          </w:hyperlink>
        </w:p>
        <w:p w14:paraId="08D5ACFA" w14:textId="6311876C" w:rsidR="00185B87" w:rsidRDefault="00422D52">
          <w:pPr>
            <w:pStyle w:val="Spistreci2"/>
            <w:rPr>
              <w:rFonts w:asciiTheme="minorHAnsi" w:eastAsiaTheme="minorEastAsia" w:hAnsiTheme="minorHAnsi"/>
              <w:noProof/>
              <w:sz w:val="22"/>
              <w:lang w:eastAsia="pl-PL"/>
            </w:rPr>
          </w:pPr>
          <w:hyperlink w:anchor="_Toc176936732" w:history="1">
            <w:r w:rsidR="00185B87" w:rsidRPr="009169A0">
              <w:rPr>
                <w:rStyle w:val="Hipercze"/>
                <w:noProof/>
                <w14:scene3d>
                  <w14:camera w14:prst="orthographicFront"/>
                  <w14:lightRig w14:rig="threePt" w14:dir="t">
                    <w14:rot w14:lat="0" w14:lon="0" w14:rev="0"/>
                  </w14:lightRig>
                </w14:scene3d>
              </w:rPr>
              <w:t>1.3</w:t>
            </w:r>
            <w:r w:rsidR="00185B87">
              <w:rPr>
                <w:rFonts w:asciiTheme="minorHAnsi" w:eastAsiaTheme="minorEastAsia" w:hAnsiTheme="minorHAnsi"/>
                <w:noProof/>
                <w:sz w:val="22"/>
                <w:lang w:eastAsia="pl-PL"/>
              </w:rPr>
              <w:tab/>
            </w:r>
            <w:r w:rsidR="00185B87" w:rsidRPr="009169A0">
              <w:rPr>
                <w:rStyle w:val="Hipercze"/>
                <w:noProof/>
              </w:rPr>
              <w:t>Kto może ubiegać się o dofinansowanie - typy wnioskodawcy</w:t>
            </w:r>
            <w:r w:rsidR="00185B87">
              <w:rPr>
                <w:noProof/>
                <w:webHidden/>
              </w:rPr>
              <w:tab/>
            </w:r>
            <w:r w:rsidR="00185B87">
              <w:rPr>
                <w:noProof/>
                <w:webHidden/>
              </w:rPr>
              <w:fldChar w:fldCharType="begin"/>
            </w:r>
            <w:r w:rsidR="00185B87">
              <w:rPr>
                <w:noProof/>
                <w:webHidden/>
              </w:rPr>
              <w:instrText xml:space="preserve"> PAGEREF _Toc176936732 \h </w:instrText>
            </w:r>
            <w:r w:rsidR="00185B87">
              <w:rPr>
                <w:noProof/>
                <w:webHidden/>
              </w:rPr>
            </w:r>
            <w:r w:rsidR="00185B87">
              <w:rPr>
                <w:noProof/>
                <w:webHidden/>
              </w:rPr>
              <w:fldChar w:fldCharType="separate"/>
            </w:r>
            <w:r w:rsidR="008B30F2">
              <w:rPr>
                <w:noProof/>
                <w:webHidden/>
              </w:rPr>
              <w:t>13</w:t>
            </w:r>
            <w:r w:rsidR="00185B87">
              <w:rPr>
                <w:noProof/>
                <w:webHidden/>
              </w:rPr>
              <w:fldChar w:fldCharType="end"/>
            </w:r>
          </w:hyperlink>
        </w:p>
        <w:p w14:paraId="0859A8EC" w14:textId="3B2E3739" w:rsidR="00185B87" w:rsidRDefault="00422D52">
          <w:pPr>
            <w:pStyle w:val="Spistreci2"/>
            <w:rPr>
              <w:rFonts w:asciiTheme="minorHAnsi" w:eastAsiaTheme="minorEastAsia" w:hAnsiTheme="minorHAnsi"/>
              <w:noProof/>
              <w:sz w:val="22"/>
              <w:lang w:eastAsia="pl-PL"/>
            </w:rPr>
          </w:pPr>
          <w:hyperlink w:anchor="_Toc176936733" w:history="1">
            <w:r w:rsidR="00185B87" w:rsidRPr="009169A0">
              <w:rPr>
                <w:rStyle w:val="Hipercze"/>
                <w:noProof/>
                <w14:scene3d>
                  <w14:camera w14:prst="orthographicFront"/>
                  <w14:lightRig w14:rig="threePt" w14:dir="t">
                    <w14:rot w14:lat="0" w14:lon="0" w14:rev="0"/>
                  </w14:lightRig>
                </w14:scene3d>
              </w:rPr>
              <w:t>1.4</w:t>
            </w:r>
            <w:r w:rsidR="00185B87">
              <w:rPr>
                <w:rFonts w:asciiTheme="minorHAnsi" w:eastAsiaTheme="minorEastAsia" w:hAnsiTheme="minorHAnsi"/>
                <w:noProof/>
                <w:sz w:val="22"/>
                <w:lang w:eastAsia="pl-PL"/>
              </w:rPr>
              <w:tab/>
            </w:r>
            <w:r w:rsidR="00185B87" w:rsidRPr="009169A0">
              <w:rPr>
                <w:rStyle w:val="Hipercze"/>
                <w:noProof/>
              </w:rPr>
              <w:t>Co możesz zrealizować w projekcie - typy projektów</w:t>
            </w:r>
            <w:r w:rsidR="00185B87">
              <w:rPr>
                <w:noProof/>
                <w:webHidden/>
              </w:rPr>
              <w:tab/>
            </w:r>
            <w:r w:rsidR="00185B87">
              <w:rPr>
                <w:noProof/>
                <w:webHidden/>
              </w:rPr>
              <w:fldChar w:fldCharType="begin"/>
            </w:r>
            <w:r w:rsidR="00185B87">
              <w:rPr>
                <w:noProof/>
                <w:webHidden/>
              </w:rPr>
              <w:instrText xml:space="preserve"> PAGEREF _Toc176936733 \h </w:instrText>
            </w:r>
            <w:r w:rsidR="00185B87">
              <w:rPr>
                <w:noProof/>
                <w:webHidden/>
              </w:rPr>
            </w:r>
            <w:r w:rsidR="00185B87">
              <w:rPr>
                <w:noProof/>
                <w:webHidden/>
              </w:rPr>
              <w:fldChar w:fldCharType="separate"/>
            </w:r>
            <w:r w:rsidR="008B30F2">
              <w:rPr>
                <w:noProof/>
                <w:webHidden/>
              </w:rPr>
              <w:t>15</w:t>
            </w:r>
            <w:r w:rsidR="00185B87">
              <w:rPr>
                <w:noProof/>
                <w:webHidden/>
              </w:rPr>
              <w:fldChar w:fldCharType="end"/>
            </w:r>
          </w:hyperlink>
        </w:p>
        <w:p w14:paraId="72B21EC1" w14:textId="3DB48EC1" w:rsidR="00185B87" w:rsidRDefault="00422D52">
          <w:pPr>
            <w:pStyle w:val="Spistreci3"/>
            <w:rPr>
              <w:rFonts w:asciiTheme="minorHAnsi" w:eastAsiaTheme="minorEastAsia" w:hAnsiTheme="minorHAnsi"/>
              <w:noProof/>
              <w:sz w:val="22"/>
              <w:lang w:eastAsia="pl-PL"/>
            </w:rPr>
          </w:pPr>
          <w:hyperlink w:anchor="_Toc176936734" w:history="1">
            <w:r w:rsidR="00185B87" w:rsidRPr="009169A0">
              <w:rPr>
                <w:rStyle w:val="Hipercze"/>
                <w:noProof/>
              </w:rPr>
              <w:t>1.4.1</w:t>
            </w:r>
            <w:r w:rsidR="00185B87">
              <w:rPr>
                <w:rFonts w:asciiTheme="minorHAnsi" w:eastAsiaTheme="minorEastAsia" w:hAnsiTheme="minorHAnsi"/>
                <w:noProof/>
                <w:sz w:val="22"/>
                <w:lang w:eastAsia="pl-PL"/>
              </w:rPr>
              <w:tab/>
            </w:r>
            <w:r w:rsidR="00185B87" w:rsidRPr="009169A0">
              <w:rPr>
                <w:rStyle w:val="Hipercze"/>
                <w:noProof/>
              </w:rPr>
              <w:t>Typ 1 Deinstytucjonalizacja opieki długoterminowej</w:t>
            </w:r>
            <w:r w:rsidR="00185B87">
              <w:rPr>
                <w:noProof/>
                <w:webHidden/>
              </w:rPr>
              <w:tab/>
            </w:r>
            <w:r w:rsidR="00185B87">
              <w:rPr>
                <w:noProof/>
                <w:webHidden/>
              </w:rPr>
              <w:fldChar w:fldCharType="begin"/>
            </w:r>
            <w:r w:rsidR="00185B87">
              <w:rPr>
                <w:noProof/>
                <w:webHidden/>
              </w:rPr>
              <w:instrText xml:space="preserve"> PAGEREF _Toc176936734 \h </w:instrText>
            </w:r>
            <w:r w:rsidR="00185B87">
              <w:rPr>
                <w:noProof/>
                <w:webHidden/>
              </w:rPr>
            </w:r>
            <w:r w:rsidR="00185B87">
              <w:rPr>
                <w:noProof/>
                <w:webHidden/>
              </w:rPr>
              <w:fldChar w:fldCharType="separate"/>
            </w:r>
            <w:r w:rsidR="008B30F2">
              <w:rPr>
                <w:noProof/>
                <w:webHidden/>
              </w:rPr>
              <w:t>15</w:t>
            </w:r>
            <w:r w:rsidR="00185B87">
              <w:rPr>
                <w:noProof/>
                <w:webHidden/>
              </w:rPr>
              <w:fldChar w:fldCharType="end"/>
            </w:r>
          </w:hyperlink>
        </w:p>
        <w:p w14:paraId="3652B4B8" w14:textId="602F5A8D" w:rsidR="00185B87" w:rsidRDefault="00422D52">
          <w:pPr>
            <w:pStyle w:val="Spistreci3"/>
            <w:rPr>
              <w:rFonts w:asciiTheme="minorHAnsi" w:eastAsiaTheme="minorEastAsia" w:hAnsiTheme="minorHAnsi"/>
              <w:noProof/>
              <w:sz w:val="22"/>
              <w:lang w:eastAsia="pl-PL"/>
            </w:rPr>
          </w:pPr>
          <w:hyperlink w:anchor="_Toc176936735" w:history="1">
            <w:r w:rsidR="00185B87" w:rsidRPr="009169A0">
              <w:rPr>
                <w:rStyle w:val="Hipercze"/>
                <w:noProof/>
              </w:rPr>
              <w:t>1.4.2</w:t>
            </w:r>
            <w:r w:rsidR="00185B87">
              <w:rPr>
                <w:rFonts w:asciiTheme="minorHAnsi" w:eastAsiaTheme="minorEastAsia" w:hAnsiTheme="minorHAnsi"/>
                <w:noProof/>
                <w:sz w:val="22"/>
                <w:lang w:eastAsia="pl-PL"/>
              </w:rPr>
              <w:tab/>
            </w:r>
            <w:r w:rsidR="00185B87" w:rsidRPr="009169A0">
              <w:rPr>
                <w:rStyle w:val="Hipercze"/>
                <w:noProof/>
              </w:rPr>
              <w:t>Typ 2. Deinstytucjonalizacja opieki paliatywnej i hospicyjnej.</w:t>
            </w:r>
            <w:r w:rsidR="00185B87">
              <w:rPr>
                <w:noProof/>
                <w:webHidden/>
              </w:rPr>
              <w:tab/>
            </w:r>
            <w:r w:rsidR="00185B87">
              <w:rPr>
                <w:noProof/>
                <w:webHidden/>
              </w:rPr>
              <w:fldChar w:fldCharType="begin"/>
            </w:r>
            <w:r w:rsidR="00185B87">
              <w:rPr>
                <w:noProof/>
                <w:webHidden/>
              </w:rPr>
              <w:instrText xml:space="preserve"> PAGEREF _Toc176936735 \h </w:instrText>
            </w:r>
            <w:r w:rsidR="00185B87">
              <w:rPr>
                <w:noProof/>
                <w:webHidden/>
              </w:rPr>
            </w:r>
            <w:r w:rsidR="00185B87">
              <w:rPr>
                <w:noProof/>
                <w:webHidden/>
              </w:rPr>
              <w:fldChar w:fldCharType="separate"/>
            </w:r>
            <w:r w:rsidR="008B30F2">
              <w:rPr>
                <w:noProof/>
                <w:webHidden/>
              </w:rPr>
              <w:t>18</w:t>
            </w:r>
            <w:r w:rsidR="00185B87">
              <w:rPr>
                <w:noProof/>
                <w:webHidden/>
              </w:rPr>
              <w:fldChar w:fldCharType="end"/>
            </w:r>
          </w:hyperlink>
        </w:p>
        <w:p w14:paraId="1DEBD22F" w14:textId="22C1CB0E" w:rsidR="00185B87" w:rsidRDefault="00422D52">
          <w:pPr>
            <w:pStyle w:val="Spistreci2"/>
            <w:rPr>
              <w:rFonts w:asciiTheme="minorHAnsi" w:eastAsiaTheme="minorEastAsia" w:hAnsiTheme="minorHAnsi"/>
              <w:noProof/>
              <w:sz w:val="22"/>
              <w:lang w:eastAsia="pl-PL"/>
            </w:rPr>
          </w:pPr>
          <w:hyperlink w:anchor="_Toc176936736" w:history="1">
            <w:r w:rsidR="00185B87" w:rsidRPr="009169A0">
              <w:rPr>
                <w:rStyle w:val="Hipercze"/>
                <w:noProof/>
                <w14:scene3d>
                  <w14:camera w14:prst="orthographicFront"/>
                  <w14:lightRig w14:rig="threePt" w14:dir="t">
                    <w14:rot w14:lat="0" w14:lon="0" w14:rev="0"/>
                  </w14:lightRig>
                </w14:scene3d>
              </w:rPr>
              <w:t>1.5</w:t>
            </w:r>
            <w:r w:rsidR="00185B87">
              <w:rPr>
                <w:rFonts w:asciiTheme="minorHAnsi" w:eastAsiaTheme="minorEastAsia" w:hAnsiTheme="minorHAnsi"/>
                <w:noProof/>
                <w:sz w:val="22"/>
                <w:lang w:eastAsia="pl-PL"/>
              </w:rPr>
              <w:tab/>
            </w:r>
            <w:r w:rsidR="00185B87" w:rsidRPr="009169A0">
              <w:rPr>
                <w:rStyle w:val="Hipercze"/>
                <w:noProof/>
              </w:rPr>
              <w:t>Jakie warunki musisz spełnić</w:t>
            </w:r>
            <w:r w:rsidR="00185B87">
              <w:rPr>
                <w:noProof/>
                <w:webHidden/>
              </w:rPr>
              <w:tab/>
            </w:r>
            <w:r w:rsidR="00185B87">
              <w:rPr>
                <w:noProof/>
                <w:webHidden/>
              </w:rPr>
              <w:fldChar w:fldCharType="begin"/>
            </w:r>
            <w:r w:rsidR="00185B87">
              <w:rPr>
                <w:noProof/>
                <w:webHidden/>
              </w:rPr>
              <w:instrText xml:space="preserve"> PAGEREF _Toc176936736 \h </w:instrText>
            </w:r>
            <w:r w:rsidR="00185B87">
              <w:rPr>
                <w:noProof/>
                <w:webHidden/>
              </w:rPr>
            </w:r>
            <w:r w:rsidR="00185B87">
              <w:rPr>
                <w:noProof/>
                <w:webHidden/>
              </w:rPr>
              <w:fldChar w:fldCharType="separate"/>
            </w:r>
            <w:r w:rsidR="008B30F2">
              <w:rPr>
                <w:noProof/>
                <w:webHidden/>
              </w:rPr>
              <w:t>22</w:t>
            </w:r>
            <w:r w:rsidR="00185B87">
              <w:rPr>
                <w:noProof/>
                <w:webHidden/>
              </w:rPr>
              <w:fldChar w:fldCharType="end"/>
            </w:r>
          </w:hyperlink>
        </w:p>
        <w:p w14:paraId="7AEB18A8" w14:textId="768F456D" w:rsidR="00185B87" w:rsidRDefault="00422D52">
          <w:pPr>
            <w:pStyle w:val="Spistreci2"/>
            <w:rPr>
              <w:rFonts w:asciiTheme="minorHAnsi" w:eastAsiaTheme="minorEastAsia" w:hAnsiTheme="minorHAnsi"/>
              <w:noProof/>
              <w:sz w:val="22"/>
              <w:lang w:eastAsia="pl-PL"/>
            </w:rPr>
          </w:pPr>
          <w:hyperlink w:anchor="_Toc176936737" w:history="1">
            <w:r w:rsidR="00185B87" w:rsidRPr="009169A0">
              <w:rPr>
                <w:rStyle w:val="Hipercze"/>
                <w:noProof/>
                <w14:scene3d>
                  <w14:camera w14:prst="orthographicFront"/>
                  <w14:lightRig w14:rig="threePt" w14:dir="t">
                    <w14:rot w14:lat="0" w14:lon="0" w14:rev="0"/>
                  </w14:lightRig>
                </w14:scene3d>
              </w:rPr>
              <w:t>1.6</w:t>
            </w:r>
            <w:r w:rsidR="00185B87">
              <w:rPr>
                <w:rFonts w:asciiTheme="minorHAnsi" w:eastAsiaTheme="minorEastAsia" w:hAnsiTheme="minorHAnsi"/>
                <w:noProof/>
                <w:sz w:val="22"/>
                <w:lang w:eastAsia="pl-PL"/>
              </w:rPr>
              <w:tab/>
            </w:r>
            <w:r w:rsidR="00185B87" w:rsidRPr="009169A0">
              <w:rPr>
                <w:rStyle w:val="Hipercze"/>
                <w:noProof/>
              </w:rPr>
              <w:t>Kto skorzysta na realizacji projektu</w:t>
            </w:r>
            <w:r w:rsidR="00185B87">
              <w:rPr>
                <w:noProof/>
                <w:webHidden/>
              </w:rPr>
              <w:tab/>
            </w:r>
            <w:r w:rsidR="00185B87">
              <w:rPr>
                <w:noProof/>
                <w:webHidden/>
              </w:rPr>
              <w:fldChar w:fldCharType="begin"/>
            </w:r>
            <w:r w:rsidR="00185B87">
              <w:rPr>
                <w:noProof/>
                <w:webHidden/>
              </w:rPr>
              <w:instrText xml:space="preserve"> PAGEREF _Toc176936737 \h </w:instrText>
            </w:r>
            <w:r w:rsidR="00185B87">
              <w:rPr>
                <w:noProof/>
                <w:webHidden/>
              </w:rPr>
            </w:r>
            <w:r w:rsidR="00185B87">
              <w:rPr>
                <w:noProof/>
                <w:webHidden/>
              </w:rPr>
              <w:fldChar w:fldCharType="separate"/>
            </w:r>
            <w:r w:rsidR="008B30F2">
              <w:rPr>
                <w:noProof/>
                <w:webHidden/>
              </w:rPr>
              <w:t>22</w:t>
            </w:r>
            <w:r w:rsidR="00185B87">
              <w:rPr>
                <w:noProof/>
                <w:webHidden/>
              </w:rPr>
              <w:fldChar w:fldCharType="end"/>
            </w:r>
          </w:hyperlink>
        </w:p>
        <w:p w14:paraId="281DDF17" w14:textId="259DA6B5" w:rsidR="00185B87" w:rsidRDefault="00422D52">
          <w:pPr>
            <w:pStyle w:val="Spistreci2"/>
            <w:rPr>
              <w:rFonts w:asciiTheme="minorHAnsi" w:eastAsiaTheme="minorEastAsia" w:hAnsiTheme="minorHAnsi"/>
              <w:noProof/>
              <w:sz w:val="22"/>
              <w:lang w:eastAsia="pl-PL"/>
            </w:rPr>
          </w:pPr>
          <w:hyperlink w:anchor="_Toc176936738" w:history="1">
            <w:r w:rsidR="00185B87" w:rsidRPr="009169A0">
              <w:rPr>
                <w:rStyle w:val="Hipercze"/>
                <w:noProof/>
                <w14:scene3d>
                  <w14:camera w14:prst="orthographicFront"/>
                  <w14:lightRig w14:rig="threePt" w14:dir="t">
                    <w14:rot w14:lat="0" w14:lon="0" w14:rev="0"/>
                  </w14:lightRig>
                </w14:scene3d>
              </w:rPr>
              <w:t>1.7</w:t>
            </w:r>
            <w:r w:rsidR="00185B87">
              <w:rPr>
                <w:rFonts w:asciiTheme="minorHAnsi" w:eastAsiaTheme="minorEastAsia" w:hAnsiTheme="minorHAnsi"/>
                <w:noProof/>
                <w:sz w:val="22"/>
                <w:lang w:eastAsia="pl-PL"/>
              </w:rPr>
              <w:tab/>
            </w:r>
            <w:r w:rsidR="00185B87" w:rsidRPr="009169A0">
              <w:rPr>
                <w:rStyle w:val="Hipercze"/>
                <w:noProof/>
              </w:rPr>
              <w:t>Informacje dotyczące partnerstwa</w:t>
            </w:r>
            <w:r w:rsidR="00185B87">
              <w:rPr>
                <w:noProof/>
                <w:webHidden/>
              </w:rPr>
              <w:tab/>
            </w:r>
            <w:r w:rsidR="00185B87">
              <w:rPr>
                <w:noProof/>
                <w:webHidden/>
              </w:rPr>
              <w:fldChar w:fldCharType="begin"/>
            </w:r>
            <w:r w:rsidR="00185B87">
              <w:rPr>
                <w:noProof/>
                <w:webHidden/>
              </w:rPr>
              <w:instrText xml:space="preserve"> PAGEREF _Toc176936738 \h </w:instrText>
            </w:r>
            <w:r w:rsidR="00185B87">
              <w:rPr>
                <w:noProof/>
                <w:webHidden/>
              </w:rPr>
            </w:r>
            <w:r w:rsidR="00185B87">
              <w:rPr>
                <w:noProof/>
                <w:webHidden/>
              </w:rPr>
              <w:fldChar w:fldCharType="separate"/>
            </w:r>
            <w:r w:rsidR="008B30F2">
              <w:rPr>
                <w:noProof/>
                <w:webHidden/>
              </w:rPr>
              <w:t>23</w:t>
            </w:r>
            <w:r w:rsidR="00185B87">
              <w:rPr>
                <w:noProof/>
                <w:webHidden/>
              </w:rPr>
              <w:fldChar w:fldCharType="end"/>
            </w:r>
          </w:hyperlink>
        </w:p>
        <w:p w14:paraId="1D044B27" w14:textId="295F98A8" w:rsidR="00185B87" w:rsidRDefault="00422D52">
          <w:pPr>
            <w:pStyle w:val="Spistreci2"/>
            <w:rPr>
              <w:rFonts w:asciiTheme="minorHAnsi" w:eastAsiaTheme="minorEastAsia" w:hAnsiTheme="minorHAnsi"/>
              <w:noProof/>
              <w:sz w:val="22"/>
              <w:lang w:eastAsia="pl-PL"/>
            </w:rPr>
          </w:pPr>
          <w:hyperlink w:anchor="_Toc176936739" w:history="1">
            <w:r w:rsidR="00185B87" w:rsidRPr="009169A0">
              <w:rPr>
                <w:rStyle w:val="Hipercze"/>
                <w:noProof/>
                <w14:scene3d>
                  <w14:camera w14:prst="orthographicFront"/>
                  <w14:lightRig w14:rig="threePt" w14:dir="t">
                    <w14:rot w14:lat="0" w14:lon="0" w14:rev="0"/>
                  </w14:lightRig>
                </w14:scene3d>
              </w:rPr>
              <w:t>1.8</w:t>
            </w:r>
            <w:r w:rsidR="00185B87">
              <w:rPr>
                <w:rFonts w:asciiTheme="minorHAnsi" w:eastAsiaTheme="minorEastAsia" w:hAnsiTheme="minorHAnsi"/>
                <w:noProof/>
                <w:sz w:val="22"/>
                <w:lang w:eastAsia="pl-PL"/>
              </w:rPr>
              <w:tab/>
            </w:r>
            <w:r w:rsidR="00185B87" w:rsidRPr="009169A0">
              <w:rPr>
                <w:rStyle w:val="Hipercze"/>
                <w:noProof/>
              </w:rPr>
              <w:t>Zgodność z zasadami horyzontalnymi</w:t>
            </w:r>
            <w:r w:rsidR="00185B87">
              <w:rPr>
                <w:noProof/>
                <w:webHidden/>
              </w:rPr>
              <w:tab/>
            </w:r>
            <w:r w:rsidR="00185B87">
              <w:rPr>
                <w:noProof/>
                <w:webHidden/>
              </w:rPr>
              <w:fldChar w:fldCharType="begin"/>
            </w:r>
            <w:r w:rsidR="00185B87">
              <w:rPr>
                <w:noProof/>
                <w:webHidden/>
              </w:rPr>
              <w:instrText xml:space="preserve"> PAGEREF _Toc176936739 \h </w:instrText>
            </w:r>
            <w:r w:rsidR="00185B87">
              <w:rPr>
                <w:noProof/>
                <w:webHidden/>
              </w:rPr>
            </w:r>
            <w:r w:rsidR="00185B87">
              <w:rPr>
                <w:noProof/>
                <w:webHidden/>
              </w:rPr>
              <w:fldChar w:fldCharType="separate"/>
            </w:r>
            <w:r w:rsidR="008B30F2">
              <w:rPr>
                <w:noProof/>
                <w:webHidden/>
              </w:rPr>
              <w:t>25</w:t>
            </w:r>
            <w:r w:rsidR="00185B87">
              <w:rPr>
                <w:noProof/>
                <w:webHidden/>
              </w:rPr>
              <w:fldChar w:fldCharType="end"/>
            </w:r>
          </w:hyperlink>
        </w:p>
        <w:p w14:paraId="48C3C9D2" w14:textId="131A8ED8" w:rsidR="00185B87" w:rsidRDefault="00422D52">
          <w:pPr>
            <w:pStyle w:val="Spistreci3"/>
            <w:rPr>
              <w:rFonts w:asciiTheme="minorHAnsi" w:eastAsiaTheme="minorEastAsia" w:hAnsiTheme="minorHAnsi"/>
              <w:noProof/>
              <w:sz w:val="22"/>
              <w:lang w:eastAsia="pl-PL"/>
            </w:rPr>
          </w:pPr>
          <w:hyperlink w:anchor="_Toc176936740" w:history="1">
            <w:r w:rsidR="00185B87" w:rsidRPr="009169A0">
              <w:rPr>
                <w:rStyle w:val="Hipercze"/>
                <w:noProof/>
              </w:rPr>
              <w:t>1.8.1</w:t>
            </w:r>
            <w:r w:rsidR="00185B87">
              <w:rPr>
                <w:rFonts w:asciiTheme="minorHAnsi" w:eastAsiaTheme="minorEastAsia" w:hAnsiTheme="minorHAnsi"/>
                <w:noProof/>
                <w:sz w:val="22"/>
                <w:lang w:eastAsia="pl-PL"/>
              </w:rPr>
              <w:tab/>
            </w:r>
            <w:r w:rsidR="00185B87" w:rsidRPr="009169A0">
              <w:rPr>
                <w:rStyle w:val="Hipercze"/>
                <w:noProof/>
              </w:rPr>
              <w:t>Zasada równości szans i niedyskryminacji (w tym dostępności dla osób z niepełnosprawnościami)</w:t>
            </w:r>
            <w:r w:rsidR="00185B87">
              <w:rPr>
                <w:noProof/>
                <w:webHidden/>
              </w:rPr>
              <w:tab/>
            </w:r>
            <w:r w:rsidR="00185B87">
              <w:rPr>
                <w:noProof/>
                <w:webHidden/>
              </w:rPr>
              <w:fldChar w:fldCharType="begin"/>
            </w:r>
            <w:r w:rsidR="00185B87">
              <w:rPr>
                <w:noProof/>
                <w:webHidden/>
              </w:rPr>
              <w:instrText xml:space="preserve"> PAGEREF _Toc176936740 \h </w:instrText>
            </w:r>
            <w:r w:rsidR="00185B87">
              <w:rPr>
                <w:noProof/>
                <w:webHidden/>
              </w:rPr>
            </w:r>
            <w:r w:rsidR="00185B87">
              <w:rPr>
                <w:noProof/>
                <w:webHidden/>
              </w:rPr>
              <w:fldChar w:fldCharType="separate"/>
            </w:r>
            <w:r w:rsidR="008B30F2">
              <w:rPr>
                <w:noProof/>
                <w:webHidden/>
              </w:rPr>
              <w:t>25</w:t>
            </w:r>
            <w:r w:rsidR="00185B87">
              <w:rPr>
                <w:noProof/>
                <w:webHidden/>
              </w:rPr>
              <w:fldChar w:fldCharType="end"/>
            </w:r>
          </w:hyperlink>
        </w:p>
        <w:p w14:paraId="1A224F0A" w14:textId="38443AE5" w:rsidR="00185B87" w:rsidRDefault="00422D52">
          <w:pPr>
            <w:pStyle w:val="Spistreci3"/>
            <w:rPr>
              <w:rFonts w:asciiTheme="minorHAnsi" w:eastAsiaTheme="minorEastAsia" w:hAnsiTheme="minorHAnsi"/>
              <w:noProof/>
              <w:sz w:val="22"/>
              <w:lang w:eastAsia="pl-PL"/>
            </w:rPr>
          </w:pPr>
          <w:hyperlink w:anchor="_Toc176936741" w:history="1">
            <w:r w:rsidR="00185B87" w:rsidRPr="009169A0">
              <w:rPr>
                <w:rStyle w:val="Hipercze"/>
                <w:bCs/>
                <w:noProof/>
              </w:rPr>
              <w:t>1.8.2</w:t>
            </w:r>
            <w:r w:rsidR="00185B87">
              <w:rPr>
                <w:rFonts w:asciiTheme="minorHAnsi" w:eastAsiaTheme="minorEastAsia" w:hAnsiTheme="minorHAnsi"/>
                <w:noProof/>
                <w:sz w:val="22"/>
                <w:lang w:eastAsia="pl-PL"/>
              </w:rPr>
              <w:tab/>
            </w:r>
            <w:r w:rsidR="00185B87" w:rsidRPr="009169A0">
              <w:rPr>
                <w:rStyle w:val="Hipercze"/>
                <w:bCs/>
                <w:noProof/>
              </w:rPr>
              <w:t>Zasada równości kobiet i mężczyzn</w:t>
            </w:r>
            <w:r w:rsidR="00185B87">
              <w:rPr>
                <w:noProof/>
                <w:webHidden/>
              </w:rPr>
              <w:tab/>
            </w:r>
            <w:r w:rsidR="00185B87">
              <w:rPr>
                <w:noProof/>
                <w:webHidden/>
              </w:rPr>
              <w:fldChar w:fldCharType="begin"/>
            </w:r>
            <w:r w:rsidR="00185B87">
              <w:rPr>
                <w:noProof/>
                <w:webHidden/>
              </w:rPr>
              <w:instrText xml:space="preserve"> PAGEREF _Toc176936741 \h </w:instrText>
            </w:r>
            <w:r w:rsidR="00185B87">
              <w:rPr>
                <w:noProof/>
                <w:webHidden/>
              </w:rPr>
            </w:r>
            <w:r w:rsidR="00185B87">
              <w:rPr>
                <w:noProof/>
                <w:webHidden/>
              </w:rPr>
              <w:fldChar w:fldCharType="separate"/>
            </w:r>
            <w:r w:rsidR="008B30F2">
              <w:rPr>
                <w:noProof/>
                <w:webHidden/>
              </w:rPr>
              <w:t>28</w:t>
            </w:r>
            <w:r w:rsidR="00185B87">
              <w:rPr>
                <w:noProof/>
                <w:webHidden/>
              </w:rPr>
              <w:fldChar w:fldCharType="end"/>
            </w:r>
          </w:hyperlink>
        </w:p>
        <w:p w14:paraId="313EECA1" w14:textId="4F7D1BFD" w:rsidR="00185B87" w:rsidRDefault="00422D52">
          <w:pPr>
            <w:pStyle w:val="Spistreci3"/>
            <w:rPr>
              <w:rFonts w:asciiTheme="minorHAnsi" w:eastAsiaTheme="minorEastAsia" w:hAnsiTheme="minorHAnsi"/>
              <w:noProof/>
              <w:sz w:val="22"/>
              <w:lang w:eastAsia="pl-PL"/>
            </w:rPr>
          </w:pPr>
          <w:hyperlink w:anchor="_Toc176936742" w:history="1">
            <w:r w:rsidR="00185B87" w:rsidRPr="009169A0">
              <w:rPr>
                <w:rStyle w:val="Hipercze"/>
                <w:noProof/>
              </w:rPr>
              <w:t>1.8.3</w:t>
            </w:r>
            <w:r w:rsidR="00185B87">
              <w:rPr>
                <w:rFonts w:asciiTheme="minorHAnsi" w:eastAsiaTheme="minorEastAsia" w:hAnsiTheme="minorHAnsi"/>
                <w:noProof/>
                <w:sz w:val="22"/>
                <w:lang w:eastAsia="pl-PL"/>
              </w:rPr>
              <w:tab/>
            </w:r>
            <w:r w:rsidR="00185B87" w:rsidRPr="009169A0">
              <w:rPr>
                <w:rStyle w:val="Hipercze"/>
                <w:noProof/>
              </w:rPr>
              <w:t>Zgodność z Kartą Praw Podstawowych</w:t>
            </w:r>
            <w:r w:rsidR="00185B87">
              <w:rPr>
                <w:noProof/>
                <w:webHidden/>
              </w:rPr>
              <w:tab/>
            </w:r>
            <w:r w:rsidR="00185B87">
              <w:rPr>
                <w:noProof/>
                <w:webHidden/>
              </w:rPr>
              <w:fldChar w:fldCharType="begin"/>
            </w:r>
            <w:r w:rsidR="00185B87">
              <w:rPr>
                <w:noProof/>
                <w:webHidden/>
              </w:rPr>
              <w:instrText xml:space="preserve"> PAGEREF _Toc176936742 \h </w:instrText>
            </w:r>
            <w:r w:rsidR="00185B87">
              <w:rPr>
                <w:noProof/>
                <w:webHidden/>
              </w:rPr>
            </w:r>
            <w:r w:rsidR="00185B87">
              <w:rPr>
                <w:noProof/>
                <w:webHidden/>
              </w:rPr>
              <w:fldChar w:fldCharType="separate"/>
            </w:r>
            <w:r w:rsidR="008B30F2">
              <w:rPr>
                <w:noProof/>
                <w:webHidden/>
              </w:rPr>
              <w:t>28</w:t>
            </w:r>
            <w:r w:rsidR="00185B87">
              <w:rPr>
                <w:noProof/>
                <w:webHidden/>
              </w:rPr>
              <w:fldChar w:fldCharType="end"/>
            </w:r>
          </w:hyperlink>
        </w:p>
        <w:p w14:paraId="5608A697" w14:textId="72E34854" w:rsidR="00185B87" w:rsidRDefault="00422D52">
          <w:pPr>
            <w:pStyle w:val="Spistreci3"/>
            <w:rPr>
              <w:rFonts w:asciiTheme="minorHAnsi" w:eastAsiaTheme="minorEastAsia" w:hAnsiTheme="minorHAnsi"/>
              <w:noProof/>
              <w:sz w:val="22"/>
              <w:lang w:eastAsia="pl-PL"/>
            </w:rPr>
          </w:pPr>
          <w:hyperlink w:anchor="_Toc176936743" w:history="1">
            <w:r w:rsidR="00185B87" w:rsidRPr="009169A0">
              <w:rPr>
                <w:rStyle w:val="Hipercze"/>
                <w:noProof/>
              </w:rPr>
              <w:t>1.8.4</w:t>
            </w:r>
            <w:r w:rsidR="00185B87">
              <w:rPr>
                <w:rFonts w:asciiTheme="minorHAnsi" w:eastAsiaTheme="minorEastAsia" w:hAnsiTheme="minorHAnsi"/>
                <w:noProof/>
                <w:sz w:val="22"/>
                <w:lang w:eastAsia="pl-PL"/>
              </w:rPr>
              <w:tab/>
            </w:r>
            <w:r w:rsidR="00185B87" w:rsidRPr="009169A0">
              <w:rPr>
                <w:rStyle w:val="Hipercze"/>
                <w:noProof/>
              </w:rPr>
              <w:t>Zgodność z Konwencją o Prawach Osób Niepełnosprawnych</w:t>
            </w:r>
            <w:r w:rsidR="00185B87">
              <w:rPr>
                <w:noProof/>
                <w:webHidden/>
              </w:rPr>
              <w:tab/>
            </w:r>
            <w:r w:rsidR="00185B87">
              <w:rPr>
                <w:noProof/>
                <w:webHidden/>
              </w:rPr>
              <w:fldChar w:fldCharType="begin"/>
            </w:r>
            <w:r w:rsidR="00185B87">
              <w:rPr>
                <w:noProof/>
                <w:webHidden/>
              </w:rPr>
              <w:instrText xml:space="preserve"> PAGEREF _Toc176936743 \h </w:instrText>
            </w:r>
            <w:r w:rsidR="00185B87">
              <w:rPr>
                <w:noProof/>
                <w:webHidden/>
              </w:rPr>
            </w:r>
            <w:r w:rsidR="00185B87">
              <w:rPr>
                <w:noProof/>
                <w:webHidden/>
              </w:rPr>
              <w:fldChar w:fldCharType="separate"/>
            </w:r>
            <w:r w:rsidR="008B30F2">
              <w:rPr>
                <w:noProof/>
                <w:webHidden/>
              </w:rPr>
              <w:t>29</w:t>
            </w:r>
            <w:r w:rsidR="00185B87">
              <w:rPr>
                <w:noProof/>
                <w:webHidden/>
              </w:rPr>
              <w:fldChar w:fldCharType="end"/>
            </w:r>
          </w:hyperlink>
        </w:p>
        <w:p w14:paraId="24EBE159" w14:textId="792DE0C2" w:rsidR="00185B87" w:rsidRDefault="00422D52">
          <w:pPr>
            <w:pStyle w:val="Spistreci3"/>
            <w:rPr>
              <w:rFonts w:asciiTheme="minorHAnsi" w:eastAsiaTheme="minorEastAsia" w:hAnsiTheme="minorHAnsi"/>
              <w:noProof/>
              <w:sz w:val="22"/>
              <w:lang w:eastAsia="pl-PL"/>
            </w:rPr>
          </w:pPr>
          <w:hyperlink w:anchor="_Toc176936744" w:history="1">
            <w:r w:rsidR="00185B87" w:rsidRPr="009169A0">
              <w:rPr>
                <w:rStyle w:val="Hipercze"/>
                <w:noProof/>
              </w:rPr>
              <w:t>1.8.5</w:t>
            </w:r>
            <w:r w:rsidR="00185B87">
              <w:rPr>
                <w:rFonts w:asciiTheme="minorHAnsi" w:eastAsiaTheme="minorEastAsia" w:hAnsiTheme="minorHAnsi"/>
                <w:noProof/>
                <w:sz w:val="22"/>
                <w:lang w:eastAsia="pl-PL"/>
              </w:rPr>
              <w:tab/>
            </w:r>
            <w:r w:rsidR="00185B87" w:rsidRPr="009169A0">
              <w:rPr>
                <w:rStyle w:val="Hipercze"/>
                <w:noProof/>
              </w:rPr>
              <w:t>Zasada zrównoważonego rozwoju</w:t>
            </w:r>
            <w:r w:rsidR="00185B87">
              <w:rPr>
                <w:noProof/>
                <w:webHidden/>
              </w:rPr>
              <w:tab/>
            </w:r>
            <w:r w:rsidR="00185B87">
              <w:rPr>
                <w:noProof/>
                <w:webHidden/>
              </w:rPr>
              <w:fldChar w:fldCharType="begin"/>
            </w:r>
            <w:r w:rsidR="00185B87">
              <w:rPr>
                <w:noProof/>
                <w:webHidden/>
              </w:rPr>
              <w:instrText xml:space="preserve"> PAGEREF _Toc176936744 \h </w:instrText>
            </w:r>
            <w:r w:rsidR="00185B87">
              <w:rPr>
                <w:noProof/>
                <w:webHidden/>
              </w:rPr>
            </w:r>
            <w:r w:rsidR="00185B87">
              <w:rPr>
                <w:noProof/>
                <w:webHidden/>
              </w:rPr>
              <w:fldChar w:fldCharType="separate"/>
            </w:r>
            <w:r w:rsidR="008B30F2">
              <w:rPr>
                <w:noProof/>
                <w:webHidden/>
              </w:rPr>
              <w:t>30</w:t>
            </w:r>
            <w:r w:rsidR="00185B87">
              <w:rPr>
                <w:noProof/>
                <w:webHidden/>
              </w:rPr>
              <w:fldChar w:fldCharType="end"/>
            </w:r>
          </w:hyperlink>
        </w:p>
        <w:p w14:paraId="0830DBCB" w14:textId="5B88EEA5" w:rsidR="00185B87" w:rsidRDefault="00422D52">
          <w:pPr>
            <w:pStyle w:val="Spistreci3"/>
            <w:rPr>
              <w:rFonts w:asciiTheme="minorHAnsi" w:eastAsiaTheme="minorEastAsia" w:hAnsiTheme="minorHAnsi"/>
              <w:noProof/>
              <w:sz w:val="22"/>
              <w:lang w:eastAsia="pl-PL"/>
            </w:rPr>
          </w:pPr>
          <w:hyperlink w:anchor="_Toc176936745" w:history="1">
            <w:r w:rsidR="00185B87" w:rsidRPr="009169A0">
              <w:rPr>
                <w:rStyle w:val="Hipercze"/>
                <w:noProof/>
              </w:rPr>
              <w:t>1.8.6</w:t>
            </w:r>
            <w:r w:rsidR="00185B87">
              <w:rPr>
                <w:rFonts w:asciiTheme="minorHAnsi" w:eastAsiaTheme="minorEastAsia" w:hAnsiTheme="minorHAnsi"/>
                <w:noProof/>
                <w:sz w:val="22"/>
                <w:lang w:eastAsia="pl-PL"/>
              </w:rPr>
              <w:tab/>
            </w:r>
            <w:r w:rsidR="00185B87" w:rsidRPr="009169A0">
              <w:rPr>
                <w:rStyle w:val="Hipercze"/>
                <w:noProof/>
              </w:rPr>
              <w:t>Kryteria szczegółowe dodatkowe związane z równością i niedyskryminacją</w:t>
            </w:r>
            <w:r w:rsidR="00185B87">
              <w:rPr>
                <w:noProof/>
                <w:webHidden/>
              </w:rPr>
              <w:tab/>
            </w:r>
            <w:r w:rsidR="00185B87">
              <w:rPr>
                <w:noProof/>
                <w:webHidden/>
              </w:rPr>
              <w:fldChar w:fldCharType="begin"/>
            </w:r>
            <w:r w:rsidR="00185B87">
              <w:rPr>
                <w:noProof/>
                <w:webHidden/>
              </w:rPr>
              <w:instrText xml:space="preserve"> PAGEREF _Toc176936745 \h </w:instrText>
            </w:r>
            <w:r w:rsidR="00185B87">
              <w:rPr>
                <w:noProof/>
                <w:webHidden/>
              </w:rPr>
            </w:r>
            <w:r w:rsidR="00185B87">
              <w:rPr>
                <w:noProof/>
                <w:webHidden/>
              </w:rPr>
              <w:fldChar w:fldCharType="separate"/>
            </w:r>
            <w:r w:rsidR="008B30F2">
              <w:rPr>
                <w:noProof/>
                <w:webHidden/>
              </w:rPr>
              <w:t>30</w:t>
            </w:r>
            <w:r w:rsidR="00185B87">
              <w:rPr>
                <w:noProof/>
                <w:webHidden/>
              </w:rPr>
              <w:fldChar w:fldCharType="end"/>
            </w:r>
          </w:hyperlink>
        </w:p>
        <w:p w14:paraId="556CA0A9" w14:textId="140A0D43" w:rsidR="00185B87" w:rsidRDefault="00422D52">
          <w:pPr>
            <w:pStyle w:val="Spistreci3"/>
            <w:rPr>
              <w:rFonts w:asciiTheme="minorHAnsi" w:eastAsiaTheme="minorEastAsia" w:hAnsiTheme="minorHAnsi"/>
              <w:noProof/>
              <w:sz w:val="22"/>
              <w:lang w:eastAsia="pl-PL"/>
            </w:rPr>
          </w:pPr>
          <w:hyperlink w:anchor="_Toc176936746" w:history="1">
            <w:r w:rsidR="00185B87" w:rsidRPr="009169A0">
              <w:rPr>
                <w:rStyle w:val="Hipercze"/>
                <w:noProof/>
              </w:rPr>
              <w:t>1.8.7</w:t>
            </w:r>
            <w:r w:rsidR="00185B87">
              <w:rPr>
                <w:rFonts w:asciiTheme="minorHAnsi" w:eastAsiaTheme="minorEastAsia" w:hAnsiTheme="minorHAnsi"/>
                <w:noProof/>
                <w:sz w:val="22"/>
                <w:lang w:eastAsia="pl-PL"/>
              </w:rPr>
              <w:tab/>
            </w:r>
            <w:r w:rsidR="00185B87" w:rsidRPr="009169A0">
              <w:rPr>
                <w:rStyle w:val="Hipercze"/>
                <w:noProof/>
              </w:rPr>
              <w:t>Wydatki na dostępność</w:t>
            </w:r>
            <w:r w:rsidR="00185B87">
              <w:rPr>
                <w:noProof/>
                <w:webHidden/>
              </w:rPr>
              <w:tab/>
            </w:r>
            <w:r w:rsidR="00185B87">
              <w:rPr>
                <w:noProof/>
                <w:webHidden/>
              </w:rPr>
              <w:fldChar w:fldCharType="begin"/>
            </w:r>
            <w:r w:rsidR="00185B87">
              <w:rPr>
                <w:noProof/>
                <w:webHidden/>
              </w:rPr>
              <w:instrText xml:space="preserve"> PAGEREF _Toc176936746 \h </w:instrText>
            </w:r>
            <w:r w:rsidR="00185B87">
              <w:rPr>
                <w:noProof/>
                <w:webHidden/>
              </w:rPr>
            </w:r>
            <w:r w:rsidR="00185B87">
              <w:rPr>
                <w:noProof/>
                <w:webHidden/>
              </w:rPr>
              <w:fldChar w:fldCharType="separate"/>
            </w:r>
            <w:r w:rsidR="008B30F2">
              <w:rPr>
                <w:noProof/>
                <w:webHidden/>
              </w:rPr>
              <w:t>31</w:t>
            </w:r>
            <w:r w:rsidR="00185B87">
              <w:rPr>
                <w:noProof/>
                <w:webHidden/>
              </w:rPr>
              <w:fldChar w:fldCharType="end"/>
            </w:r>
          </w:hyperlink>
        </w:p>
        <w:p w14:paraId="435C49C9" w14:textId="2E86AFC1" w:rsidR="00185B87" w:rsidRDefault="00422D52">
          <w:pPr>
            <w:pStyle w:val="Spistreci1"/>
            <w:rPr>
              <w:rFonts w:asciiTheme="minorHAnsi" w:eastAsiaTheme="minorEastAsia" w:hAnsiTheme="minorHAnsi"/>
              <w:noProof/>
              <w:sz w:val="22"/>
              <w:lang w:eastAsia="pl-PL"/>
            </w:rPr>
          </w:pPr>
          <w:hyperlink w:anchor="_Toc176936747" w:history="1">
            <w:r w:rsidR="00185B87" w:rsidRPr="009169A0">
              <w:rPr>
                <w:rStyle w:val="Hipercze"/>
                <w:noProof/>
              </w:rPr>
              <w:t>2.</w:t>
            </w:r>
            <w:r w:rsidR="00185B87">
              <w:rPr>
                <w:rFonts w:asciiTheme="minorHAnsi" w:eastAsiaTheme="minorEastAsia" w:hAnsiTheme="minorHAnsi"/>
                <w:noProof/>
                <w:sz w:val="22"/>
                <w:lang w:eastAsia="pl-PL"/>
              </w:rPr>
              <w:tab/>
            </w:r>
            <w:r w:rsidR="00185B87" w:rsidRPr="009169A0">
              <w:rPr>
                <w:rStyle w:val="Hipercze"/>
                <w:noProof/>
              </w:rPr>
              <w:t>Informacje finansowe</w:t>
            </w:r>
            <w:r w:rsidR="00185B87">
              <w:rPr>
                <w:noProof/>
                <w:webHidden/>
              </w:rPr>
              <w:tab/>
            </w:r>
            <w:r w:rsidR="00185B87">
              <w:rPr>
                <w:noProof/>
                <w:webHidden/>
              </w:rPr>
              <w:fldChar w:fldCharType="begin"/>
            </w:r>
            <w:r w:rsidR="00185B87">
              <w:rPr>
                <w:noProof/>
                <w:webHidden/>
              </w:rPr>
              <w:instrText xml:space="preserve"> PAGEREF _Toc176936747 \h </w:instrText>
            </w:r>
            <w:r w:rsidR="00185B87">
              <w:rPr>
                <w:noProof/>
                <w:webHidden/>
              </w:rPr>
            </w:r>
            <w:r w:rsidR="00185B87">
              <w:rPr>
                <w:noProof/>
                <w:webHidden/>
              </w:rPr>
              <w:fldChar w:fldCharType="separate"/>
            </w:r>
            <w:r w:rsidR="008B30F2">
              <w:rPr>
                <w:noProof/>
                <w:webHidden/>
              </w:rPr>
              <w:t>32</w:t>
            </w:r>
            <w:r w:rsidR="00185B87">
              <w:rPr>
                <w:noProof/>
                <w:webHidden/>
              </w:rPr>
              <w:fldChar w:fldCharType="end"/>
            </w:r>
          </w:hyperlink>
        </w:p>
        <w:p w14:paraId="46878E6B" w14:textId="2FC011AA" w:rsidR="00185B87" w:rsidRDefault="00422D52">
          <w:pPr>
            <w:pStyle w:val="Spistreci2"/>
            <w:rPr>
              <w:rFonts w:asciiTheme="minorHAnsi" w:eastAsiaTheme="minorEastAsia" w:hAnsiTheme="minorHAnsi"/>
              <w:noProof/>
              <w:sz w:val="22"/>
              <w:lang w:eastAsia="pl-PL"/>
            </w:rPr>
          </w:pPr>
          <w:hyperlink w:anchor="_Toc176936748" w:history="1">
            <w:r w:rsidR="00185B87" w:rsidRPr="009169A0">
              <w:rPr>
                <w:rStyle w:val="Hipercze"/>
                <w:noProof/>
                <w14:scene3d>
                  <w14:camera w14:prst="orthographicFront"/>
                  <w14:lightRig w14:rig="threePt" w14:dir="t">
                    <w14:rot w14:lat="0" w14:lon="0" w14:rev="0"/>
                  </w14:lightRig>
                </w14:scene3d>
              </w:rPr>
              <w:t>2.1</w:t>
            </w:r>
            <w:r w:rsidR="00185B87">
              <w:rPr>
                <w:rFonts w:asciiTheme="minorHAnsi" w:eastAsiaTheme="minorEastAsia" w:hAnsiTheme="minorHAnsi"/>
                <w:noProof/>
                <w:sz w:val="22"/>
                <w:lang w:eastAsia="pl-PL"/>
              </w:rPr>
              <w:tab/>
            </w:r>
            <w:r w:rsidR="00185B87" w:rsidRPr="009169A0">
              <w:rPr>
                <w:rStyle w:val="Hipercze"/>
                <w:noProof/>
              </w:rPr>
              <w:t>Podstawowe informacje finansowe</w:t>
            </w:r>
            <w:r w:rsidR="00185B87">
              <w:rPr>
                <w:noProof/>
                <w:webHidden/>
              </w:rPr>
              <w:tab/>
            </w:r>
            <w:r w:rsidR="00185B87">
              <w:rPr>
                <w:noProof/>
                <w:webHidden/>
              </w:rPr>
              <w:fldChar w:fldCharType="begin"/>
            </w:r>
            <w:r w:rsidR="00185B87">
              <w:rPr>
                <w:noProof/>
                <w:webHidden/>
              </w:rPr>
              <w:instrText xml:space="preserve"> PAGEREF _Toc176936748 \h </w:instrText>
            </w:r>
            <w:r w:rsidR="00185B87">
              <w:rPr>
                <w:noProof/>
                <w:webHidden/>
              </w:rPr>
            </w:r>
            <w:r w:rsidR="00185B87">
              <w:rPr>
                <w:noProof/>
                <w:webHidden/>
              </w:rPr>
              <w:fldChar w:fldCharType="separate"/>
            </w:r>
            <w:r w:rsidR="008B30F2">
              <w:rPr>
                <w:noProof/>
                <w:webHidden/>
              </w:rPr>
              <w:t>32</w:t>
            </w:r>
            <w:r w:rsidR="00185B87">
              <w:rPr>
                <w:noProof/>
                <w:webHidden/>
              </w:rPr>
              <w:fldChar w:fldCharType="end"/>
            </w:r>
          </w:hyperlink>
        </w:p>
        <w:p w14:paraId="596F7603" w14:textId="21888F39" w:rsidR="00185B87" w:rsidRDefault="00422D52">
          <w:pPr>
            <w:pStyle w:val="Spistreci2"/>
            <w:rPr>
              <w:rFonts w:asciiTheme="minorHAnsi" w:eastAsiaTheme="minorEastAsia" w:hAnsiTheme="minorHAnsi"/>
              <w:noProof/>
              <w:sz w:val="22"/>
              <w:lang w:eastAsia="pl-PL"/>
            </w:rPr>
          </w:pPr>
          <w:hyperlink w:anchor="_Toc176936749" w:history="1">
            <w:r w:rsidR="00185B87" w:rsidRPr="009169A0">
              <w:rPr>
                <w:rStyle w:val="Hipercze"/>
                <w:noProof/>
                <w14:scene3d>
                  <w14:camera w14:prst="orthographicFront"/>
                  <w14:lightRig w14:rig="threePt" w14:dir="t">
                    <w14:rot w14:lat="0" w14:lon="0" w14:rev="0"/>
                  </w14:lightRig>
                </w14:scene3d>
              </w:rPr>
              <w:t>2.2</w:t>
            </w:r>
            <w:r w:rsidR="00185B87">
              <w:rPr>
                <w:rFonts w:asciiTheme="minorHAnsi" w:eastAsiaTheme="minorEastAsia" w:hAnsiTheme="minorHAnsi"/>
                <w:noProof/>
                <w:sz w:val="22"/>
                <w:lang w:eastAsia="pl-PL"/>
              </w:rPr>
              <w:tab/>
            </w:r>
            <w:r w:rsidR="00185B87" w:rsidRPr="009169A0">
              <w:rPr>
                <w:rStyle w:val="Hipercze"/>
                <w:noProof/>
              </w:rPr>
              <w:t>Środki przeznaczone na mechanizm racjonalnych usprawnień w naborze</w:t>
            </w:r>
            <w:r w:rsidR="00185B87">
              <w:rPr>
                <w:noProof/>
                <w:webHidden/>
              </w:rPr>
              <w:tab/>
            </w:r>
            <w:r w:rsidR="00185B87">
              <w:rPr>
                <w:noProof/>
                <w:webHidden/>
              </w:rPr>
              <w:fldChar w:fldCharType="begin"/>
            </w:r>
            <w:r w:rsidR="00185B87">
              <w:rPr>
                <w:noProof/>
                <w:webHidden/>
              </w:rPr>
              <w:instrText xml:space="preserve"> PAGEREF _Toc176936749 \h </w:instrText>
            </w:r>
            <w:r w:rsidR="00185B87">
              <w:rPr>
                <w:noProof/>
                <w:webHidden/>
              </w:rPr>
            </w:r>
            <w:r w:rsidR="00185B87">
              <w:rPr>
                <w:noProof/>
                <w:webHidden/>
              </w:rPr>
              <w:fldChar w:fldCharType="separate"/>
            </w:r>
            <w:r w:rsidR="008B30F2">
              <w:rPr>
                <w:noProof/>
                <w:webHidden/>
              </w:rPr>
              <w:t>33</w:t>
            </w:r>
            <w:r w:rsidR="00185B87">
              <w:rPr>
                <w:noProof/>
                <w:webHidden/>
              </w:rPr>
              <w:fldChar w:fldCharType="end"/>
            </w:r>
          </w:hyperlink>
        </w:p>
        <w:p w14:paraId="240F3472" w14:textId="6FB3AAC7" w:rsidR="00185B87" w:rsidRDefault="00422D52">
          <w:pPr>
            <w:pStyle w:val="Spistreci2"/>
            <w:rPr>
              <w:rFonts w:asciiTheme="minorHAnsi" w:eastAsiaTheme="minorEastAsia" w:hAnsiTheme="minorHAnsi"/>
              <w:noProof/>
              <w:sz w:val="22"/>
              <w:lang w:eastAsia="pl-PL"/>
            </w:rPr>
          </w:pPr>
          <w:hyperlink w:anchor="_Toc176936750" w:history="1">
            <w:r w:rsidR="00185B87" w:rsidRPr="009169A0">
              <w:rPr>
                <w:rStyle w:val="Hipercze"/>
                <w:noProof/>
                <w14:scene3d>
                  <w14:camera w14:prst="orthographicFront"/>
                  <w14:lightRig w14:rig="threePt" w14:dir="t">
                    <w14:rot w14:lat="0" w14:lon="0" w14:rev="0"/>
                  </w14:lightRig>
                </w14:scene3d>
              </w:rPr>
              <w:t>2.3</w:t>
            </w:r>
            <w:r w:rsidR="00185B87">
              <w:rPr>
                <w:rFonts w:asciiTheme="minorHAnsi" w:eastAsiaTheme="minorEastAsia" w:hAnsiTheme="minorHAnsi"/>
                <w:noProof/>
                <w:sz w:val="22"/>
                <w:lang w:eastAsia="pl-PL"/>
              </w:rPr>
              <w:tab/>
            </w:r>
            <w:r w:rsidR="00185B87" w:rsidRPr="009169A0">
              <w:rPr>
                <w:rStyle w:val="Hipercze"/>
                <w:noProof/>
              </w:rPr>
              <w:t>Kwalifikowalność wydatków</w:t>
            </w:r>
            <w:r w:rsidR="00185B87">
              <w:rPr>
                <w:noProof/>
                <w:webHidden/>
              </w:rPr>
              <w:tab/>
            </w:r>
            <w:r w:rsidR="00185B87">
              <w:rPr>
                <w:noProof/>
                <w:webHidden/>
              </w:rPr>
              <w:fldChar w:fldCharType="begin"/>
            </w:r>
            <w:r w:rsidR="00185B87">
              <w:rPr>
                <w:noProof/>
                <w:webHidden/>
              </w:rPr>
              <w:instrText xml:space="preserve"> PAGEREF _Toc176936750 \h </w:instrText>
            </w:r>
            <w:r w:rsidR="00185B87">
              <w:rPr>
                <w:noProof/>
                <w:webHidden/>
              </w:rPr>
            </w:r>
            <w:r w:rsidR="00185B87">
              <w:rPr>
                <w:noProof/>
                <w:webHidden/>
              </w:rPr>
              <w:fldChar w:fldCharType="separate"/>
            </w:r>
            <w:r w:rsidR="008B30F2">
              <w:rPr>
                <w:noProof/>
                <w:webHidden/>
              </w:rPr>
              <w:t>33</w:t>
            </w:r>
            <w:r w:rsidR="00185B87">
              <w:rPr>
                <w:noProof/>
                <w:webHidden/>
              </w:rPr>
              <w:fldChar w:fldCharType="end"/>
            </w:r>
          </w:hyperlink>
        </w:p>
        <w:p w14:paraId="765BCDB5" w14:textId="028C67FA" w:rsidR="00185B87" w:rsidRDefault="00422D52">
          <w:pPr>
            <w:pStyle w:val="Spistreci3"/>
            <w:rPr>
              <w:rFonts w:asciiTheme="minorHAnsi" w:eastAsiaTheme="minorEastAsia" w:hAnsiTheme="minorHAnsi"/>
              <w:noProof/>
              <w:sz w:val="22"/>
              <w:lang w:eastAsia="pl-PL"/>
            </w:rPr>
          </w:pPr>
          <w:hyperlink w:anchor="_Toc176936751" w:history="1">
            <w:r w:rsidR="00185B87" w:rsidRPr="009169A0">
              <w:rPr>
                <w:rStyle w:val="Hipercze"/>
                <w:noProof/>
              </w:rPr>
              <w:t>2.3.1</w:t>
            </w:r>
            <w:r w:rsidR="00185B87">
              <w:rPr>
                <w:rFonts w:asciiTheme="minorHAnsi" w:eastAsiaTheme="minorEastAsia" w:hAnsiTheme="minorHAnsi"/>
                <w:noProof/>
                <w:sz w:val="22"/>
                <w:lang w:eastAsia="pl-PL"/>
              </w:rPr>
              <w:tab/>
            </w:r>
            <w:r w:rsidR="00185B87" w:rsidRPr="009169A0">
              <w:rPr>
                <w:rStyle w:val="Hipercze"/>
                <w:noProof/>
              </w:rPr>
              <w:t>Wkład własny</w:t>
            </w:r>
            <w:r w:rsidR="00185B87">
              <w:rPr>
                <w:noProof/>
                <w:webHidden/>
              </w:rPr>
              <w:tab/>
            </w:r>
            <w:r w:rsidR="00185B87">
              <w:rPr>
                <w:noProof/>
                <w:webHidden/>
              </w:rPr>
              <w:fldChar w:fldCharType="begin"/>
            </w:r>
            <w:r w:rsidR="00185B87">
              <w:rPr>
                <w:noProof/>
                <w:webHidden/>
              </w:rPr>
              <w:instrText xml:space="preserve"> PAGEREF _Toc176936751 \h </w:instrText>
            </w:r>
            <w:r w:rsidR="00185B87">
              <w:rPr>
                <w:noProof/>
                <w:webHidden/>
              </w:rPr>
            </w:r>
            <w:r w:rsidR="00185B87">
              <w:rPr>
                <w:noProof/>
                <w:webHidden/>
              </w:rPr>
              <w:fldChar w:fldCharType="separate"/>
            </w:r>
            <w:r w:rsidR="008B30F2">
              <w:rPr>
                <w:noProof/>
                <w:webHidden/>
              </w:rPr>
              <w:t>33</w:t>
            </w:r>
            <w:r w:rsidR="00185B87">
              <w:rPr>
                <w:noProof/>
                <w:webHidden/>
              </w:rPr>
              <w:fldChar w:fldCharType="end"/>
            </w:r>
          </w:hyperlink>
        </w:p>
        <w:p w14:paraId="3AEF7FDB" w14:textId="6D3D5428" w:rsidR="00185B87" w:rsidRDefault="00422D52">
          <w:pPr>
            <w:pStyle w:val="Spistreci3"/>
            <w:rPr>
              <w:rFonts w:asciiTheme="minorHAnsi" w:eastAsiaTheme="minorEastAsia" w:hAnsiTheme="minorHAnsi"/>
              <w:noProof/>
              <w:sz w:val="22"/>
              <w:lang w:eastAsia="pl-PL"/>
            </w:rPr>
          </w:pPr>
          <w:hyperlink w:anchor="_Toc176936752" w:history="1">
            <w:r w:rsidR="00185B87" w:rsidRPr="009169A0">
              <w:rPr>
                <w:rStyle w:val="Hipercze"/>
                <w:noProof/>
              </w:rPr>
              <w:t>2.3.2</w:t>
            </w:r>
            <w:r w:rsidR="00185B87">
              <w:rPr>
                <w:rFonts w:asciiTheme="minorHAnsi" w:eastAsiaTheme="minorEastAsia" w:hAnsiTheme="minorHAnsi"/>
                <w:noProof/>
                <w:sz w:val="22"/>
                <w:lang w:eastAsia="pl-PL"/>
              </w:rPr>
              <w:tab/>
            </w:r>
            <w:r w:rsidR="00185B87" w:rsidRPr="009169A0">
              <w:rPr>
                <w:rStyle w:val="Hipercze"/>
                <w:noProof/>
              </w:rPr>
              <w:t>Podatek od towarów i usług (VAT)</w:t>
            </w:r>
            <w:r w:rsidR="00185B87">
              <w:rPr>
                <w:noProof/>
                <w:webHidden/>
              </w:rPr>
              <w:tab/>
            </w:r>
            <w:r w:rsidR="00185B87">
              <w:rPr>
                <w:noProof/>
                <w:webHidden/>
              </w:rPr>
              <w:fldChar w:fldCharType="begin"/>
            </w:r>
            <w:r w:rsidR="00185B87">
              <w:rPr>
                <w:noProof/>
                <w:webHidden/>
              </w:rPr>
              <w:instrText xml:space="preserve"> PAGEREF _Toc176936752 \h </w:instrText>
            </w:r>
            <w:r w:rsidR="00185B87">
              <w:rPr>
                <w:noProof/>
                <w:webHidden/>
              </w:rPr>
            </w:r>
            <w:r w:rsidR="00185B87">
              <w:rPr>
                <w:noProof/>
                <w:webHidden/>
              </w:rPr>
              <w:fldChar w:fldCharType="separate"/>
            </w:r>
            <w:r w:rsidR="008B30F2">
              <w:rPr>
                <w:noProof/>
                <w:webHidden/>
              </w:rPr>
              <w:t>34</w:t>
            </w:r>
            <w:r w:rsidR="00185B87">
              <w:rPr>
                <w:noProof/>
                <w:webHidden/>
              </w:rPr>
              <w:fldChar w:fldCharType="end"/>
            </w:r>
          </w:hyperlink>
        </w:p>
        <w:p w14:paraId="1108CC01" w14:textId="777E9F9D" w:rsidR="00185B87" w:rsidRDefault="00422D52">
          <w:pPr>
            <w:pStyle w:val="Spistreci3"/>
            <w:rPr>
              <w:rFonts w:asciiTheme="minorHAnsi" w:eastAsiaTheme="minorEastAsia" w:hAnsiTheme="minorHAnsi"/>
              <w:noProof/>
              <w:sz w:val="22"/>
              <w:lang w:eastAsia="pl-PL"/>
            </w:rPr>
          </w:pPr>
          <w:hyperlink w:anchor="_Toc176936753" w:history="1">
            <w:r w:rsidR="00185B87" w:rsidRPr="009169A0">
              <w:rPr>
                <w:rStyle w:val="Hipercze"/>
                <w:rFonts w:cs="Arial"/>
                <w:noProof/>
              </w:rPr>
              <w:t>2.3.3</w:t>
            </w:r>
            <w:r w:rsidR="00185B87">
              <w:rPr>
                <w:rFonts w:asciiTheme="minorHAnsi" w:eastAsiaTheme="minorEastAsia" w:hAnsiTheme="minorHAnsi"/>
                <w:noProof/>
                <w:sz w:val="22"/>
                <w:lang w:eastAsia="pl-PL"/>
              </w:rPr>
              <w:tab/>
            </w:r>
            <w:r w:rsidR="00185B87" w:rsidRPr="009169A0">
              <w:rPr>
                <w:rStyle w:val="Hipercze"/>
                <w:rFonts w:cs="Arial"/>
                <w:noProof/>
              </w:rPr>
              <w:t>Pomoc publiczna/Pomoc de minimis</w:t>
            </w:r>
            <w:r w:rsidR="00185B87">
              <w:rPr>
                <w:noProof/>
                <w:webHidden/>
              </w:rPr>
              <w:tab/>
            </w:r>
            <w:r w:rsidR="00185B87">
              <w:rPr>
                <w:noProof/>
                <w:webHidden/>
              </w:rPr>
              <w:fldChar w:fldCharType="begin"/>
            </w:r>
            <w:r w:rsidR="00185B87">
              <w:rPr>
                <w:noProof/>
                <w:webHidden/>
              </w:rPr>
              <w:instrText xml:space="preserve"> PAGEREF _Toc176936753 \h </w:instrText>
            </w:r>
            <w:r w:rsidR="00185B87">
              <w:rPr>
                <w:noProof/>
                <w:webHidden/>
              </w:rPr>
            </w:r>
            <w:r w:rsidR="00185B87">
              <w:rPr>
                <w:noProof/>
                <w:webHidden/>
              </w:rPr>
              <w:fldChar w:fldCharType="separate"/>
            </w:r>
            <w:r w:rsidR="008B30F2">
              <w:rPr>
                <w:noProof/>
                <w:webHidden/>
              </w:rPr>
              <w:t>36</w:t>
            </w:r>
            <w:r w:rsidR="00185B87">
              <w:rPr>
                <w:noProof/>
                <w:webHidden/>
              </w:rPr>
              <w:fldChar w:fldCharType="end"/>
            </w:r>
          </w:hyperlink>
        </w:p>
        <w:p w14:paraId="1986F4DE" w14:textId="526F351E" w:rsidR="00185B87" w:rsidRDefault="00422D52">
          <w:pPr>
            <w:pStyle w:val="Spistreci3"/>
            <w:rPr>
              <w:rFonts w:asciiTheme="minorHAnsi" w:eastAsiaTheme="minorEastAsia" w:hAnsiTheme="minorHAnsi"/>
              <w:noProof/>
              <w:sz w:val="22"/>
              <w:lang w:eastAsia="pl-PL"/>
            </w:rPr>
          </w:pPr>
          <w:hyperlink w:anchor="_Toc176936754" w:history="1">
            <w:r w:rsidR="00185B87" w:rsidRPr="009169A0">
              <w:rPr>
                <w:rStyle w:val="Hipercze"/>
                <w:rFonts w:cs="Arial"/>
                <w:noProof/>
              </w:rPr>
              <w:t>2.3.4</w:t>
            </w:r>
            <w:r w:rsidR="00185B87">
              <w:rPr>
                <w:rFonts w:asciiTheme="minorHAnsi" w:eastAsiaTheme="minorEastAsia" w:hAnsiTheme="minorHAnsi"/>
                <w:noProof/>
                <w:sz w:val="22"/>
                <w:lang w:eastAsia="pl-PL"/>
              </w:rPr>
              <w:tab/>
            </w:r>
            <w:r w:rsidR="00185B87" w:rsidRPr="009169A0">
              <w:rPr>
                <w:rStyle w:val="Hipercze"/>
                <w:rFonts w:cs="Arial"/>
                <w:noProof/>
              </w:rPr>
              <w:t>Budżet projektu</w:t>
            </w:r>
            <w:r w:rsidR="00185B87">
              <w:rPr>
                <w:noProof/>
                <w:webHidden/>
              </w:rPr>
              <w:tab/>
            </w:r>
            <w:r w:rsidR="00185B87">
              <w:rPr>
                <w:noProof/>
                <w:webHidden/>
              </w:rPr>
              <w:fldChar w:fldCharType="begin"/>
            </w:r>
            <w:r w:rsidR="00185B87">
              <w:rPr>
                <w:noProof/>
                <w:webHidden/>
              </w:rPr>
              <w:instrText xml:space="preserve"> PAGEREF _Toc176936754 \h </w:instrText>
            </w:r>
            <w:r w:rsidR="00185B87">
              <w:rPr>
                <w:noProof/>
                <w:webHidden/>
              </w:rPr>
            </w:r>
            <w:r w:rsidR="00185B87">
              <w:rPr>
                <w:noProof/>
                <w:webHidden/>
              </w:rPr>
              <w:fldChar w:fldCharType="separate"/>
            </w:r>
            <w:r w:rsidR="008B30F2">
              <w:rPr>
                <w:noProof/>
                <w:webHidden/>
              </w:rPr>
              <w:t>42</w:t>
            </w:r>
            <w:r w:rsidR="00185B87">
              <w:rPr>
                <w:noProof/>
                <w:webHidden/>
              </w:rPr>
              <w:fldChar w:fldCharType="end"/>
            </w:r>
          </w:hyperlink>
        </w:p>
        <w:p w14:paraId="696CAC75" w14:textId="606DEB0C" w:rsidR="00185B87" w:rsidRDefault="00422D52">
          <w:pPr>
            <w:pStyle w:val="Spistreci3"/>
            <w:rPr>
              <w:rFonts w:asciiTheme="minorHAnsi" w:eastAsiaTheme="minorEastAsia" w:hAnsiTheme="minorHAnsi"/>
              <w:noProof/>
              <w:sz w:val="22"/>
              <w:lang w:eastAsia="pl-PL"/>
            </w:rPr>
          </w:pPr>
          <w:hyperlink w:anchor="_Toc176936755" w:history="1">
            <w:r w:rsidR="00185B87" w:rsidRPr="009169A0">
              <w:rPr>
                <w:rStyle w:val="Hipercze"/>
                <w:rFonts w:cs="Arial"/>
                <w:noProof/>
              </w:rPr>
              <w:t>2.3.5</w:t>
            </w:r>
            <w:r w:rsidR="00185B87">
              <w:rPr>
                <w:rFonts w:asciiTheme="minorHAnsi" w:eastAsiaTheme="minorEastAsia" w:hAnsiTheme="minorHAnsi"/>
                <w:noProof/>
                <w:sz w:val="22"/>
                <w:lang w:eastAsia="pl-PL"/>
              </w:rPr>
              <w:tab/>
            </w:r>
            <w:r w:rsidR="00185B87" w:rsidRPr="009169A0">
              <w:rPr>
                <w:rStyle w:val="Hipercze"/>
                <w:rFonts w:cs="Arial"/>
                <w:noProof/>
              </w:rPr>
              <w:t>Uproszczone metody rozliczania wydatków</w:t>
            </w:r>
            <w:r w:rsidR="00185B87">
              <w:rPr>
                <w:noProof/>
                <w:webHidden/>
              </w:rPr>
              <w:tab/>
            </w:r>
            <w:r w:rsidR="00185B87">
              <w:rPr>
                <w:noProof/>
                <w:webHidden/>
              </w:rPr>
              <w:fldChar w:fldCharType="begin"/>
            </w:r>
            <w:r w:rsidR="00185B87">
              <w:rPr>
                <w:noProof/>
                <w:webHidden/>
              </w:rPr>
              <w:instrText xml:space="preserve"> PAGEREF _Toc176936755 \h </w:instrText>
            </w:r>
            <w:r w:rsidR="00185B87">
              <w:rPr>
                <w:noProof/>
                <w:webHidden/>
              </w:rPr>
            </w:r>
            <w:r w:rsidR="00185B87">
              <w:rPr>
                <w:noProof/>
                <w:webHidden/>
              </w:rPr>
              <w:fldChar w:fldCharType="separate"/>
            </w:r>
            <w:r w:rsidR="008B30F2">
              <w:rPr>
                <w:noProof/>
                <w:webHidden/>
              </w:rPr>
              <w:t>44</w:t>
            </w:r>
            <w:r w:rsidR="00185B87">
              <w:rPr>
                <w:noProof/>
                <w:webHidden/>
              </w:rPr>
              <w:fldChar w:fldCharType="end"/>
            </w:r>
          </w:hyperlink>
        </w:p>
        <w:p w14:paraId="0920ED1C" w14:textId="51E4F883" w:rsidR="00185B87" w:rsidRDefault="00422D52">
          <w:pPr>
            <w:pStyle w:val="Spistreci3"/>
            <w:rPr>
              <w:rFonts w:asciiTheme="minorHAnsi" w:eastAsiaTheme="minorEastAsia" w:hAnsiTheme="minorHAnsi"/>
              <w:noProof/>
              <w:sz w:val="22"/>
              <w:lang w:eastAsia="pl-PL"/>
            </w:rPr>
          </w:pPr>
          <w:hyperlink w:anchor="_Toc176936756" w:history="1">
            <w:r w:rsidR="00185B87" w:rsidRPr="009169A0">
              <w:rPr>
                <w:rStyle w:val="Hipercze"/>
                <w:rFonts w:cs="Arial"/>
                <w:noProof/>
              </w:rPr>
              <w:t>2.3.6</w:t>
            </w:r>
            <w:r w:rsidR="00185B87">
              <w:rPr>
                <w:rFonts w:asciiTheme="minorHAnsi" w:eastAsiaTheme="minorEastAsia" w:hAnsiTheme="minorHAnsi"/>
                <w:noProof/>
                <w:sz w:val="22"/>
                <w:lang w:eastAsia="pl-PL"/>
              </w:rPr>
              <w:tab/>
            </w:r>
            <w:r w:rsidR="00185B87" w:rsidRPr="009169A0">
              <w:rPr>
                <w:rStyle w:val="Hipercze"/>
                <w:noProof/>
              </w:rPr>
              <w:t>Cross-financing</w:t>
            </w:r>
            <w:r w:rsidR="00185B87">
              <w:rPr>
                <w:noProof/>
                <w:webHidden/>
              </w:rPr>
              <w:tab/>
            </w:r>
            <w:r w:rsidR="00185B87">
              <w:rPr>
                <w:noProof/>
                <w:webHidden/>
              </w:rPr>
              <w:fldChar w:fldCharType="begin"/>
            </w:r>
            <w:r w:rsidR="00185B87">
              <w:rPr>
                <w:noProof/>
                <w:webHidden/>
              </w:rPr>
              <w:instrText xml:space="preserve"> PAGEREF _Toc176936756 \h </w:instrText>
            </w:r>
            <w:r w:rsidR="00185B87">
              <w:rPr>
                <w:noProof/>
                <w:webHidden/>
              </w:rPr>
            </w:r>
            <w:r w:rsidR="00185B87">
              <w:rPr>
                <w:noProof/>
                <w:webHidden/>
              </w:rPr>
              <w:fldChar w:fldCharType="separate"/>
            </w:r>
            <w:r w:rsidR="008B30F2">
              <w:rPr>
                <w:noProof/>
                <w:webHidden/>
              </w:rPr>
              <w:t>46</w:t>
            </w:r>
            <w:r w:rsidR="00185B87">
              <w:rPr>
                <w:noProof/>
                <w:webHidden/>
              </w:rPr>
              <w:fldChar w:fldCharType="end"/>
            </w:r>
          </w:hyperlink>
        </w:p>
        <w:p w14:paraId="4F34EE2A" w14:textId="294126AB" w:rsidR="00185B87" w:rsidRDefault="00422D52">
          <w:pPr>
            <w:pStyle w:val="Spistreci3"/>
            <w:rPr>
              <w:rFonts w:asciiTheme="minorHAnsi" w:eastAsiaTheme="minorEastAsia" w:hAnsiTheme="minorHAnsi"/>
              <w:noProof/>
              <w:sz w:val="22"/>
              <w:lang w:eastAsia="pl-PL"/>
            </w:rPr>
          </w:pPr>
          <w:hyperlink w:anchor="_Toc176936757" w:history="1">
            <w:r w:rsidR="00185B87" w:rsidRPr="009169A0">
              <w:rPr>
                <w:rStyle w:val="Hipercze"/>
                <w:noProof/>
              </w:rPr>
              <w:t>2.3.7</w:t>
            </w:r>
            <w:r w:rsidR="00185B87">
              <w:rPr>
                <w:rFonts w:asciiTheme="minorHAnsi" w:eastAsiaTheme="minorEastAsia" w:hAnsiTheme="minorHAnsi"/>
                <w:noProof/>
                <w:sz w:val="22"/>
                <w:lang w:eastAsia="pl-PL"/>
              </w:rPr>
              <w:tab/>
            </w:r>
            <w:r w:rsidR="00185B87" w:rsidRPr="009169A0">
              <w:rPr>
                <w:rStyle w:val="Hipercze"/>
                <w:noProof/>
              </w:rPr>
              <w:t>Kategorie kosztów</w:t>
            </w:r>
            <w:r w:rsidR="00185B87">
              <w:rPr>
                <w:noProof/>
                <w:webHidden/>
              </w:rPr>
              <w:tab/>
            </w:r>
            <w:r w:rsidR="00185B87">
              <w:rPr>
                <w:noProof/>
                <w:webHidden/>
              </w:rPr>
              <w:fldChar w:fldCharType="begin"/>
            </w:r>
            <w:r w:rsidR="00185B87">
              <w:rPr>
                <w:noProof/>
                <w:webHidden/>
              </w:rPr>
              <w:instrText xml:space="preserve"> PAGEREF _Toc176936757 \h </w:instrText>
            </w:r>
            <w:r w:rsidR="00185B87">
              <w:rPr>
                <w:noProof/>
                <w:webHidden/>
              </w:rPr>
            </w:r>
            <w:r w:rsidR="00185B87">
              <w:rPr>
                <w:noProof/>
                <w:webHidden/>
              </w:rPr>
              <w:fldChar w:fldCharType="separate"/>
            </w:r>
            <w:r w:rsidR="008B30F2">
              <w:rPr>
                <w:noProof/>
                <w:webHidden/>
              </w:rPr>
              <w:t>49</w:t>
            </w:r>
            <w:r w:rsidR="00185B87">
              <w:rPr>
                <w:noProof/>
                <w:webHidden/>
              </w:rPr>
              <w:fldChar w:fldCharType="end"/>
            </w:r>
          </w:hyperlink>
        </w:p>
        <w:p w14:paraId="3CA1946E" w14:textId="01CFE2A7" w:rsidR="00185B87" w:rsidRDefault="00422D52">
          <w:pPr>
            <w:pStyle w:val="Spistreci3"/>
            <w:rPr>
              <w:rFonts w:asciiTheme="minorHAnsi" w:eastAsiaTheme="minorEastAsia" w:hAnsiTheme="minorHAnsi"/>
              <w:noProof/>
              <w:sz w:val="22"/>
              <w:lang w:eastAsia="pl-PL"/>
            </w:rPr>
          </w:pPr>
          <w:hyperlink w:anchor="_Toc176936758" w:history="1">
            <w:r w:rsidR="00185B87" w:rsidRPr="009169A0">
              <w:rPr>
                <w:rStyle w:val="Hipercze"/>
                <w:noProof/>
              </w:rPr>
              <w:t>2.3.8</w:t>
            </w:r>
            <w:r w:rsidR="00185B87">
              <w:rPr>
                <w:rFonts w:asciiTheme="minorHAnsi" w:eastAsiaTheme="minorEastAsia" w:hAnsiTheme="minorHAnsi"/>
                <w:noProof/>
                <w:sz w:val="22"/>
                <w:lang w:eastAsia="pl-PL"/>
              </w:rPr>
              <w:tab/>
            </w:r>
            <w:r w:rsidR="00185B87" w:rsidRPr="009169A0">
              <w:rPr>
                <w:rStyle w:val="Hipercze"/>
                <w:noProof/>
              </w:rPr>
              <w:t>Personel w projekcie</w:t>
            </w:r>
            <w:r w:rsidR="00185B87">
              <w:rPr>
                <w:noProof/>
                <w:webHidden/>
              </w:rPr>
              <w:tab/>
            </w:r>
            <w:r w:rsidR="00185B87">
              <w:rPr>
                <w:noProof/>
                <w:webHidden/>
              </w:rPr>
              <w:fldChar w:fldCharType="begin"/>
            </w:r>
            <w:r w:rsidR="00185B87">
              <w:rPr>
                <w:noProof/>
                <w:webHidden/>
              </w:rPr>
              <w:instrText xml:space="preserve"> PAGEREF _Toc176936758 \h </w:instrText>
            </w:r>
            <w:r w:rsidR="00185B87">
              <w:rPr>
                <w:noProof/>
                <w:webHidden/>
              </w:rPr>
            </w:r>
            <w:r w:rsidR="00185B87">
              <w:rPr>
                <w:noProof/>
                <w:webHidden/>
              </w:rPr>
              <w:fldChar w:fldCharType="separate"/>
            </w:r>
            <w:r w:rsidR="008B30F2">
              <w:rPr>
                <w:noProof/>
                <w:webHidden/>
              </w:rPr>
              <w:t>50</w:t>
            </w:r>
            <w:r w:rsidR="00185B87">
              <w:rPr>
                <w:noProof/>
                <w:webHidden/>
              </w:rPr>
              <w:fldChar w:fldCharType="end"/>
            </w:r>
          </w:hyperlink>
        </w:p>
        <w:p w14:paraId="1DC80B44" w14:textId="13D773BE" w:rsidR="00185B87" w:rsidRDefault="00422D52">
          <w:pPr>
            <w:pStyle w:val="Spistreci1"/>
            <w:rPr>
              <w:rFonts w:asciiTheme="minorHAnsi" w:eastAsiaTheme="minorEastAsia" w:hAnsiTheme="minorHAnsi"/>
              <w:noProof/>
              <w:sz w:val="22"/>
              <w:lang w:eastAsia="pl-PL"/>
            </w:rPr>
          </w:pPr>
          <w:hyperlink w:anchor="_Toc176936759" w:history="1">
            <w:r w:rsidR="00185B87" w:rsidRPr="009169A0">
              <w:rPr>
                <w:rStyle w:val="Hipercze"/>
                <w:noProof/>
              </w:rPr>
              <w:t>3.</w:t>
            </w:r>
            <w:r w:rsidR="00185B87">
              <w:rPr>
                <w:rFonts w:asciiTheme="minorHAnsi" w:eastAsiaTheme="minorEastAsia" w:hAnsiTheme="minorHAnsi"/>
                <w:noProof/>
                <w:sz w:val="22"/>
                <w:lang w:eastAsia="pl-PL"/>
              </w:rPr>
              <w:tab/>
            </w:r>
            <w:r w:rsidR="00185B87" w:rsidRPr="009169A0">
              <w:rPr>
                <w:rStyle w:val="Hipercze"/>
                <w:noProof/>
              </w:rPr>
              <w:t>Wniosek o dofinansowanie projektu (WOD)</w:t>
            </w:r>
            <w:r w:rsidR="00185B87">
              <w:rPr>
                <w:noProof/>
                <w:webHidden/>
              </w:rPr>
              <w:tab/>
            </w:r>
            <w:r w:rsidR="00185B87">
              <w:rPr>
                <w:noProof/>
                <w:webHidden/>
              </w:rPr>
              <w:fldChar w:fldCharType="begin"/>
            </w:r>
            <w:r w:rsidR="00185B87">
              <w:rPr>
                <w:noProof/>
                <w:webHidden/>
              </w:rPr>
              <w:instrText xml:space="preserve"> PAGEREF _Toc176936759 \h </w:instrText>
            </w:r>
            <w:r w:rsidR="00185B87">
              <w:rPr>
                <w:noProof/>
                <w:webHidden/>
              </w:rPr>
            </w:r>
            <w:r w:rsidR="00185B87">
              <w:rPr>
                <w:noProof/>
                <w:webHidden/>
              </w:rPr>
              <w:fldChar w:fldCharType="separate"/>
            </w:r>
            <w:r w:rsidR="008B30F2">
              <w:rPr>
                <w:noProof/>
                <w:webHidden/>
              </w:rPr>
              <w:t>52</w:t>
            </w:r>
            <w:r w:rsidR="00185B87">
              <w:rPr>
                <w:noProof/>
                <w:webHidden/>
              </w:rPr>
              <w:fldChar w:fldCharType="end"/>
            </w:r>
          </w:hyperlink>
        </w:p>
        <w:p w14:paraId="1E64F83C" w14:textId="0700A36D" w:rsidR="00185B87" w:rsidRDefault="00422D52">
          <w:pPr>
            <w:pStyle w:val="Spistreci2"/>
            <w:rPr>
              <w:rFonts w:asciiTheme="minorHAnsi" w:eastAsiaTheme="minorEastAsia" w:hAnsiTheme="minorHAnsi"/>
              <w:noProof/>
              <w:sz w:val="22"/>
              <w:lang w:eastAsia="pl-PL"/>
            </w:rPr>
          </w:pPr>
          <w:hyperlink w:anchor="_Toc176936760" w:history="1">
            <w:r w:rsidR="00185B87" w:rsidRPr="009169A0">
              <w:rPr>
                <w:rStyle w:val="Hipercze"/>
                <w:noProof/>
                <w14:scene3d>
                  <w14:camera w14:prst="orthographicFront"/>
                  <w14:lightRig w14:rig="threePt" w14:dir="t">
                    <w14:rot w14:lat="0" w14:lon="0" w14:rev="0"/>
                  </w14:lightRig>
                </w14:scene3d>
              </w:rPr>
              <w:t>3.1</w:t>
            </w:r>
            <w:r w:rsidR="00185B87">
              <w:rPr>
                <w:rFonts w:asciiTheme="minorHAnsi" w:eastAsiaTheme="minorEastAsia" w:hAnsiTheme="minorHAnsi"/>
                <w:noProof/>
                <w:sz w:val="22"/>
                <w:lang w:eastAsia="pl-PL"/>
              </w:rPr>
              <w:tab/>
            </w:r>
            <w:r w:rsidR="00185B87" w:rsidRPr="009169A0">
              <w:rPr>
                <w:rStyle w:val="Hipercze"/>
                <w:noProof/>
              </w:rPr>
              <w:t>Sposób złożenia wniosku o dofinansowanie</w:t>
            </w:r>
            <w:r w:rsidR="00185B87">
              <w:rPr>
                <w:noProof/>
                <w:webHidden/>
              </w:rPr>
              <w:tab/>
            </w:r>
            <w:r w:rsidR="00185B87">
              <w:rPr>
                <w:noProof/>
                <w:webHidden/>
              </w:rPr>
              <w:fldChar w:fldCharType="begin"/>
            </w:r>
            <w:r w:rsidR="00185B87">
              <w:rPr>
                <w:noProof/>
                <w:webHidden/>
              </w:rPr>
              <w:instrText xml:space="preserve"> PAGEREF _Toc176936760 \h </w:instrText>
            </w:r>
            <w:r w:rsidR="00185B87">
              <w:rPr>
                <w:noProof/>
                <w:webHidden/>
              </w:rPr>
            </w:r>
            <w:r w:rsidR="00185B87">
              <w:rPr>
                <w:noProof/>
                <w:webHidden/>
              </w:rPr>
              <w:fldChar w:fldCharType="separate"/>
            </w:r>
            <w:r w:rsidR="008B30F2">
              <w:rPr>
                <w:noProof/>
                <w:webHidden/>
              </w:rPr>
              <w:t>52</w:t>
            </w:r>
            <w:r w:rsidR="00185B87">
              <w:rPr>
                <w:noProof/>
                <w:webHidden/>
              </w:rPr>
              <w:fldChar w:fldCharType="end"/>
            </w:r>
          </w:hyperlink>
        </w:p>
        <w:p w14:paraId="2293E90B" w14:textId="580E12FB" w:rsidR="00185B87" w:rsidRDefault="00422D52">
          <w:pPr>
            <w:pStyle w:val="Spistreci2"/>
            <w:rPr>
              <w:rFonts w:asciiTheme="minorHAnsi" w:eastAsiaTheme="minorEastAsia" w:hAnsiTheme="minorHAnsi"/>
              <w:noProof/>
              <w:sz w:val="22"/>
              <w:lang w:eastAsia="pl-PL"/>
            </w:rPr>
          </w:pPr>
          <w:hyperlink w:anchor="_Toc176936761" w:history="1">
            <w:r w:rsidR="00185B87" w:rsidRPr="009169A0">
              <w:rPr>
                <w:rStyle w:val="Hipercze"/>
                <w:rFonts w:eastAsia="Times New Roman"/>
                <w:noProof/>
                <w:lang w:eastAsia="pl-PL"/>
                <w14:scene3d>
                  <w14:camera w14:prst="orthographicFront"/>
                  <w14:lightRig w14:rig="threePt" w14:dir="t">
                    <w14:rot w14:lat="0" w14:lon="0" w14:rev="0"/>
                  </w14:lightRig>
                </w14:scene3d>
              </w:rPr>
              <w:t>3.2</w:t>
            </w:r>
            <w:r w:rsidR="00185B87">
              <w:rPr>
                <w:rFonts w:asciiTheme="minorHAnsi" w:eastAsiaTheme="minorEastAsia" w:hAnsiTheme="minorHAnsi"/>
                <w:noProof/>
                <w:sz w:val="22"/>
                <w:lang w:eastAsia="pl-PL"/>
              </w:rPr>
              <w:tab/>
            </w:r>
            <w:r w:rsidR="00185B87" w:rsidRPr="009169A0">
              <w:rPr>
                <w:rStyle w:val="Hipercze"/>
                <w:rFonts w:eastAsia="Times New Roman"/>
                <w:noProof/>
                <w:lang w:eastAsia="pl-PL"/>
              </w:rPr>
              <w:t>Sposób, forma i termin składania załączników do WOD</w:t>
            </w:r>
            <w:r w:rsidR="00185B87">
              <w:rPr>
                <w:noProof/>
                <w:webHidden/>
              </w:rPr>
              <w:tab/>
            </w:r>
            <w:r w:rsidR="00185B87">
              <w:rPr>
                <w:noProof/>
                <w:webHidden/>
              </w:rPr>
              <w:fldChar w:fldCharType="begin"/>
            </w:r>
            <w:r w:rsidR="00185B87">
              <w:rPr>
                <w:noProof/>
                <w:webHidden/>
              </w:rPr>
              <w:instrText xml:space="preserve"> PAGEREF _Toc176936761 \h </w:instrText>
            </w:r>
            <w:r w:rsidR="00185B87">
              <w:rPr>
                <w:noProof/>
                <w:webHidden/>
              </w:rPr>
            </w:r>
            <w:r w:rsidR="00185B87">
              <w:rPr>
                <w:noProof/>
                <w:webHidden/>
              </w:rPr>
              <w:fldChar w:fldCharType="separate"/>
            </w:r>
            <w:r w:rsidR="008B30F2">
              <w:rPr>
                <w:noProof/>
                <w:webHidden/>
              </w:rPr>
              <w:t>53</w:t>
            </w:r>
            <w:r w:rsidR="00185B87">
              <w:rPr>
                <w:noProof/>
                <w:webHidden/>
              </w:rPr>
              <w:fldChar w:fldCharType="end"/>
            </w:r>
          </w:hyperlink>
        </w:p>
        <w:p w14:paraId="1F601D45" w14:textId="6E37F6CA" w:rsidR="00185B87" w:rsidRDefault="00422D52">
          <w:pPr>
            <w:pStyle w:val="Spistreci2"/>
            <w:rPr>
              <w:rFonts w:asciiTheme="minorHAnsi" w:eastAsiaTheme="minorEastAsia" w:hAnsiTheme="minorHAnsi"/>
              <w:noProof/>
              <w:sz w:val="22"/>
              <w:lang w:eastAsia="pl-PL"/>
            </w:rPr>
          </w:pPr>
          <w:hyperlink w:anchor="_Toc176936762" w:history="1">
            <w:r w:rsidR="00185B87" w:rsidRPr="009169A0">
              <w:rPr>
                <w:rStyle w:val="Hipercze"/>
                <w:noProof/>
                <w14:scene3d>
                  <w14:camera w14:prst="orthographicFront"/>
                  <w14:lightRig w14:rig="threePt" w14:dir="t">
                    <w14:rot w14:lat="0" w14:lon="0" w14:rev="0"/>
                  </w14:lightRig>
                </w14:scene3d>
              </w:rPr>
              <w:t>3.3</w:t>
            </w:r>
            <w:r w:rsidR="00185B87">
              <w:rPr>
                <w:rFonts w:asciiTheme="minorHAnsi" w:eastAsiaTheme="minorEastAsia" w:hAnsiTheme="minorHAnsi"/>
                <w:noProof/>
                <w:sz w:val="22"/>
                <w:lang w:eastAsia="pl-PL"/>
              </w:rPr>
              <w:tab/>
            </w:r>
            <w:r w:rsidR="00185B87" w:rsidRPr="009169A0">
              <w:rPr>
                <w:rStyle w:val="Hipercze"/>
                <w:noProof/>
              </w:rPr>
              <w:t>Awaria LSI 2021</w:t>
            </w:r>
            <w:r w:rsidR="00185B87">
              <w:rPr>
                <w:noProof/>
                <w:webHidden/>
              </w:rPr>
              <w:tab/>
            </w:r>
            <w:r w:rsidR="00185B87">
              <w:rPr>
                <w:noProof/>
                <w:webHidden/>
              </w:rPr>
              <w:fldChar w:fldCharType="begin"/>
            </w:r>
            <w:r w:rsidR="00185B87">
              <w:rPr>
                <w:noProof/>
                <w:webHidden/>
              </w:rPr>
              <w:instrText xml:space="preserve"> PAGEREF _Toc176936762 \h </w:instrText>
            </w:r>
            <w:r w:rsidR="00185B87">
              <w:rPr>
                <w:noProof/>
                <w:webHidden/>
              </w:rPr>
            </w:r>
            <w:r w:rsidR="00185B87">
              <w:rPr>
                <w:noProof/>
                <w:webHidden/>
              </w:rPr>
              <w:fldChar w:fldCharType="separate"/>
            </w:r>
            <w:r w:rsidR="008B30F2">
              <w:rPr>
                <w:noProof/>
                <w:webHidden/>
              </w:rPr>
              <w:t>54</w:t>
            </w:r>
            <w:r w:rsidR="00185B87">
              <w:rPr>
                <w:noProof/>
                <w:webHidden/>
              </w:rPr>
              <w:fldChar w:fldCharType="end"/>
            </w:r>
          </w:hyperlink>
        </w:p>
        <w:p w14:paraId="454FA47A" w14:textId="485A3DD3" w:rsidR="00185B87" w:rsidRDefault="00422D52">
          <w:pPr>
            <w:pStyle w:val="Spistreci3"/>
            <w:rPr>
              <w:rFonts w:asciiTheme="minorHAnsi" w:eastAsiaTheme="minorEastAsia" w:hAnsiTheme="minorHAnsi"/>
              <w:noProof/>
              <w:sz w:val="22"/>
              <w:lang w:eastAsia="pl-PL"/>
            </w:rPr>
          </w:pPr>
          <w:hyperlink w:anchor="_Toc176936763" w:history="1">
            <w:r w:rsidR="00185B87" w:rsidRPr="009169A0">
              <w:rPr>
                <w:rStyle w:val="Hipercze"/>
                <w:noProof/>
              </w:rPr>
              <w:t>3.3.1</w:t>
            </w:r>
            <w:r w:rsidR="00185B87">
              <w:rPr>
                <w:rFonts w:asciiTheme="minorHAnsi" w:eastAsiaTheme="minorEastAsia" w:hAnsiTheme="minorHAnsi"/>
                <w:noProof/>
                <w:sz w:val="22"/>
                <w:lang w:eastAsia="pl-PL"/>
              </w:rPr>
              <w:tab/>
            </w:r>
            <w:r w:rsidR="00185B87" w:rsidRPr="009169A0">
              <w:rPr>
                <w:rStyle w:val="Hipercze"/>
                <w:noProof/>
              </w:rPr>
              <w:t>Awaria krytyczna</w:t>
            </w:r>
            <w:r w:rsidR="00185B87">
              <w:rPr>
                <w:noProof/>
                <w:webHidden/>
              </w:rPr>
              <w:tab/>
            </w:r>
            <w:r w:rsidR="00185B87">
              <w:rPr>
                <w:noProof/>
                <w:webHidden/>
              </w:rPr>
              <w:fldChar w:fldCharType="begin"/>
            </w:r>
            <w:r w:rsidR="00185B87">
              <w:rPr>
                <w:noProof/>
                <w:webHidden/>
              </w:rPr>
              <w:instrText xml:space="preserve"> PAGEREF _Toc176936763 \h </w:instrText>
            </w:r>
            <w:r w:rsidR="00185B87">
              <w:rPr>
                <w:noProof/>
                <w:webHidden/>
              </w:rPr>
            </w:r>
            <w:r w:rsidR="00185B87">
              <w:rPr>
                <w:noProof/>
                <w:webHidden/>
              </w:rPr>
              <w:fldChar w:fldCharType="separate"/>
            </w:r>
            <w:r w:rsidR="008B30F2">
              <w:rPr>
                <w:noProof/>
                <w:webHidden/>
              </w:rPr>
              <w:t>54</w:t>
            </w:r>
            <w:r w:rsidR="00185B87">
              <w:rPr>
                <w:noProof/>
                <w:webHidden/>
              </w:rPr>
              <w:fldChar w:fldCharType="end"/>
            </w:r>
          </w:hyperlink>
        </w:p>
        <w:p w14:paraId="1B65AFF1" w14:textId="0722179E" w:rsidR="00185B87" w:rsidRDefault="00422D52">
          <w:pPr>
            <w:pStyle w:val="Spistreci3"/>
            <w:rPr>
              <w:rFonts w:asciiTheme="minorHAnsi" w:eastAsiaTheme="minorEastAsia" w:hAnsiTheme="minorHAnsi"/>
              <w:noProof/>
              <w:sz w:val="22"/>
              <w:lang w:eastAsia="pl-PL"/>
            </w:rPr>
          </w:pPr>
          <w:hyperlink w:anchor="_Toc176936764" w:history="1">
            <w:r w:rsidR="00185B87" w:rsidRPr="009169A0">
              <w:rPr>
                <w:rStyle w:val="Hipercze"/>
                <w:rFonts w:eastAsia="Times New Roman"/>
                <w:noProof/>
                <w:lang w:eastAsia="pl-PL"/>
              </w:rPr>
              <w:t>3.3.2</w:t>
            </w:r>
            <w:r w:rsidR="00185B87">
              <w:rPr>
                <w:rFonts w:asciiTheme="minorHAnsi" w:eastAsiaTheme="minorEastAsia" w:hAnsiTheme="minorHAnsi"/>
                <w:noProof/>
                <w:sz w:val="22"/>
                <w:lang w:eastAsia="pl-PL"/>
              </w:rPr>
              <w:tab/>
            </w:r>
            <w:r w:rsidR="00185B87" w:rsidRPr="009169A0">
              <w:rPr>
                <w:rStyle w:val="Hipercze"/>
                <w:rFonts w:eastAsia="Times New Roman"/>
                <w:noProof/>
                <w:lang w:eastAsia="pl-PL"/>
              </w:rPr>
              <w:t>Inne awarie systemu</w:t>
            </w:r>
            <w:r w:rsidR="00185B87">
              <w:rPr>
                <w:noProof/>
                <w:webHidden/>
              </w:rPr>
              <w:tab/>
            </w:r>
            <w:r w:rsidR="00185B87">
              <w:rPr>
                <w:noProof/>
                <w:webHidden/>
              </w:rPr>
              <w:fldChar w:fldCharType="begin"/>
            </w:r>
            <w:r w:rsidR="00185B87">
              <w:rPr>
                <w:noProof/>
                <w:webHidden/>
              </w:rPr>
              <w:instrText xml:space="preserve"> PAGEREF _Toc176936764 \h </w:instrText>
            </w:r>
            <w:r w:rsidR="00185B87">
              <w:rPr>
                <w:noProof/>
                <w:webHidden/>
              </w:rPr>
            </w:r>
            <w:r w:rsidR="00185B87">
              <w:rPr>
                <w:noProof/>
                <w:webHidden/>
              </w:rPr>
              <w:fldChar w:fldCharType="separate"/>
            </w:r>
            <w:r w:rsidR="008B30F2">
              <w:rPr>
                <w:noProof/>
                <w:webHidden/>
              </w:rPr>
              <w:t>55</w:t>
            </w:r>
            <w:r w:rsidR="00185B87">
              <w:rPr>
                <w:noProof/>
                <w:webHidden/>
              </w:rPr>
              <w:fldChar w:fldCharType="end"/>
            </w:r>
          </w:hyperlink>
        </w:p>
        <w:p w14:paraId="271B7F4D" w14:textId="4D7AF9FE" w:rsidR="00185B87" w:rsidRDefault="00422D52">
          <w:pPr>
            <w:pStyle w:val="Spistreci3"/>
            <w:rPr>
              <w:rFonts w:asciiTheme="minorHAnsi" w:eastAsiaTheme="minorEastAsia" w:hAnsiTheme="minorHAnsi"/>
              <w:noProof/>
              <w:sz w:val="22"/>
              <w:lang w:eastAsia="pl-PL"/>
            </w:rPr>
          </w:pPr>
          <w:hyperlink w:anchor="_Toc176936765" w:history="1">
            <w:r w:rsidR="00185B87" w:rsidRPr="009169A0">
              <w:rPr>
                <w:rStyle w:val="Hipercze"/>
                <w:noProof/>
                <w:lang w:eastAsia="pl-PL"/>
              </w:rPr>
              <w:t>3.3.3</w:t>
            </w:r>
            <w:r w:rsidR="00185B87">
              <w:rPr>
                <w:rFonts w:asciiTheme="minorHAnsi" w:eastAsiaTheme="minorEastAsia" w:hAnsiTheme="minorHAnsi"/>
                <w:noProof/>
                <w:sz w:val="22"/>
                <w:lang w:eastAsia="pl-PL"/>
              </w:rPr>
              <w:tab/>
            </w:r>
            <w:r w:rsidR="00185B87" w:rsidRPr="009169A0">
              <w:rPr>
                <w:rStyle w:val="Hipercze"/>
                <w:noProof/>
                <w:lang w:eastAsia="pl-PL"/>
              </w:rPr>
              <w:t>Sposoby zgłaszania awarii i błędów LSI 2021</w:t>
            </w:r>
            <w:r w:rsidR="00185B87">
              <w:rPr>
                <w:noProof/>
                <w:webHidden/>
              </w:rPr>
              <w:tab/>
            </w:r>
            <w:r w:rsidR="00185B87">
              <w:rPr>
                <w:noProof/>
                <w:webHidden/>
              </w:rPr>
              <w:fldChar w:fldCharType="begin"/>
            </w:r>
            <w:r w:rsidR="00185B87">
              <w:rPr>
                <w:noProof/>
                <w:webHidden/>
              </w:rPr>
              <w:instrText xml:space="preserve"> PAGEREF _Toc176936765 \h </w:instrText>
            </w:r>
            <w:r w:rsidR="00185B87">
              <w:rPr>
                <w:noProof/>
                <w:webHidden/>
              </w:rPr>
            </w:r>
            <w:r w:rsidR="00185B87">
              <w:rPr>
                <w:noProof/>
                <w:webHidden/>
              </w:rPr>
              <w:fldChar w:fldCharType="separate"/>
            </w:r>
            <w:r w:rsidR="008B30F2">
              <w:rPr>
                <w:noProof/>
                <w:webHidden/>
              </w:rPr>
              <w:t>55</w:t>
            </w:r>
            <w:r w:rsidR="00185B87">
              <w:rPr>
                <w:noProof/>
                <w:webHidden/>
              </w:rPr>
              <w:fldChar w:fldCharType="end"/>
            </w:r>
          </w:hyperlink>
        </w:p>
        <w:p w14:paraId="64EF8323" w14:textId="71BA2CB0" w:rsidR="00185B87" w:rsidRDefault="00422D52">
          <w:pPr>
            <w:pStyle w:val="Spistreci2"/>
            <w:rPr>
              <w:rFonts w:asciiTheme="minorHAnsi" w:eastAsiaTheme="minorEastAsia" w:hAnsiTheme="minorHAnsi"/>
              <w:noProof/>
              <w:sz w:val="22"/>
              <w:lang w:eastAsia="pl-PL"/>
            </w:rPr>
          </w:pPr>
          <w:hyperlink w:anchor="_Toc176936766" w:history="1">
            <w:r w:rsidR="00185B87" w:rsidRPr="009169A0">
              <w:rPr>
                <w:rStyle w:val="Hipercze"/>
                <w:noProof/>
                <w14:scene3d>
                  <w14:camera w14:prst="orthographicFront"/>
                  <w14:lightRig w14:rig="threePt" w14:dir="t">
                    <w14:rot w14:lat="0" w14:lon="0" w14:rev="0"/>
                  </w14:lightRig>
                </w14:scene3d>
              </w:rPr>
              <w:t>3.4</w:t>
            </w:r>
            <w:r w:rsidR="00185B87">
              <w:rPr>
                <w:rFonts w:asciiTheme="minorHAnsi" w:eastAsiaTheme="minorEastAsia" w:hAnsiTheme="minorHAnsi"/>
                <w:noProof/>
                <w:sz w:val="22"/>
                <w:lang w:eastAsia="pl-PL"/>
              </w:rPr>
              <w:tab/>
            </w:r>
            <w:r w:rsidR="00185B87" w:rsidRPr="009169A0">
              <w:rPr>
                <w:rStyle w:val="Hipercze"/>
                <w:noProof/>
              </w:rPr>
              <w:t>Unieważnienie postępowania w zakresie wyboru projektów</w:t>
            </w:r>
            <w:r w:rsidR="00185B87">
              <w:rPr>
                <w:noProof/>
                <w:webHidden/>
              </w:rPr>
              <w:tab/>
            </w:r>
            <w:r w:rsidR="00185B87">
              <w:rPr>
                <w:noProof/>
                <w:webHidden/>
              </w:rPr>
              <w:fldChar w:fldCharType="begin"/>
            </w:r>
            <w:r w:rsidR="00185B87">
              <w:rPr>
                <w:noProof/>
                <w:webHidden/>
              </w:rPr>
              <w:instrText xml:space="preserve"> PAGEREF _Toc176936766 \h </w:instrText>
            </w:r>
            <w:r w:rsidR="00185B87">
              <w:rPr>
                <w:noProof/>
                <w:webHidden/>
              </w:rPr>
            </w:r>
            <w:r w:rsidR="00185B87">
              <w:rPr>
                <w:noProof/>
                <w:webHidden/>
              </w:rPr>
              <w:fldChar w:fldCharType="separate"/>
            </w:r>
            <w:r w:rsidR="008B30F2">
              <w:rPr>
                <w:noProof/>
                <w:webHidden/>
              </w:rPr>
              <w:t>56</w:t>
            </w:r>
            <w:r w:rsidR="00185B87">
              <w:rPr>
                <w:noProof/>
                <w:webHidden/>
              </w:rPr>
              <w:fldChar w:fldCharType="end"/>
            </w:r>
          </w:hyperlink>
        </w:p>
        <w:p w14:paraId="5386D192" w14:textId="5FBF16FB" w:rsidR="00185B87" w:rsidRDefault="00422D52">
          <w:pPr>
            <w:pStyle w:val="Spistreci1"/>
            <w:rPr>
              <w:rFonts w:asciiTheme="minorHAnsi" w:eastAsiaTheme="minorEastAsia" w:hAnsiTheme="minorHAnsi"/>
              <w:noProof/>
              <w:sz w:val="22"/>
              <w:lang w:eastAsia="pl-PL"/>
            </w:rPr>
          </w:pPr>
          <w:hyperlink w:anchor="_Toc176936767" w:history="1">
            <w:r w:rsidR="00185B87" w:rsidRPr="009169A0">
              <w:rPr>
                <w:rStyle w:val="Hipercze"/>
                <w:noProof/>
              </w:rPr>
              <w:t>4.</w:t>
            </w:r>
            <w:r w:rsidR="00185B87">
              <w:rPr>
                <w:rFonts w:asciiTheme="minorHAnsi" w:eastAsiaTheme="minorEastAsia" w:hAnsiTheme="minorHAnsi"/>
                <w:noProof/>
                <w:sz w:val="22"/>
                <w:lang w:eastAsia="pl-PL"/>
              </w:rPr>
              <w:tab/>
            </w:r>
            <w:r w:rsidR="00185B87" w:rsidRPr="009169A0">
              <w:rPr>
                <w:rStyle w:val="Hipercze"/>
                <w:noProof/>
              </w:rPr>
              <w:t>Kryteria wyboru projektów i wskaźniki</w:t>
            </w:r>
            <w:r w:rsidR="00185B87">
              <w:rPr>
                <w:noProof/>
                <w:webHidden/>
              </w:rPr>
              <w:tab/>
            </w:r>
            <w:r w:rsidR="00185B87">
              <w:rPr>
                <w:noProof/>
                <w:webHidden/>
              </w:rPr>
              <w:fldChar w:fldCharType="begin"/>
            </w:r>
            <w:r w:rsidR="00185B87">
              <w:rPr>
                <w:noProof/>
                <w:webHidden/>
              </w:rPr>
              <w:instrText xml:space="preserve"> PAGEREF _Toc176936767 \h </w:instrText>
            </w:r>
            <w:r w:rsidR="00185B87">
              <w:rPr>
                <w:noProof/>
                <w:webHidden/>
              </w:rPr>
            </w:r>
            <w:r w:rsidR="00185B87">
              <w:rPr>
                <w:noProof/>
                <w:webHidden/>
              </w:rPr>
              <w:fldChar w:fldCharType="separate"/>
            </w:r>
            <w:r w:rsidR="008B30F2">
              <w:rPr>
                <w:noProof/>
                <w:webHidden/>
              </w:rPr>
              <w:t>58</w:t>
            </w:r>
            <w:r w:rsidR="00185B87">
              <w:rPr>
                <w:noProof/>
                <w:webHidden/>
              </w:rPr>
              <w:fldChar w:fldCharType="end"/>
            </w:r>
          </w:hyperlink>
        </w:p>
        <w:p w14:paraId="7622B18A" w14:textId="247E56EA" w:rsidR="00185B87" w:rsidRDefault="00422D52">
          <w:pPr>
            <w:pStyle w:val="Spistreci2"/>
            <w:rPr>
              <w:rFonts w:asciiTheme="minorHAnsi" w:eastAsiaTheme="minorEastAsia" w:hAnsiTheme="minorHAnsi"/>
              <w:noProof/>
              <w:sz w:val="22"/>
              <w:lang w:eastAsia="pl-PL"/>
            </w:rPr>
          </w:pPr>
          <w:hyperlink w:anchor="_Toc176936768" w:history="1">
            <w:r w:rsidR="00185B87" w:rsidRPr="009169A0">
              <w:rPr>
                <w:rStyle w:val="Hipercze"/>
                <w:noProof/>
                <w14:scene3d>
                  <w14:camera w14:prst="orthographicFront"/>
                  <w14:lightRig w14:rig="threePt" w14:dir="t">
                    <w14:rot w14:lat="0" w14:lon="0" w14:rev="0"/>
                  </w14:lightRig>
                </w14:scene3d>
              </w:rPr>
              <w:t>4.1</w:t>
            </w:r>
            <w:r w:rsidR="00185B87">
              <w:rPr>
                <w:rFonts w:asciiTheme="minorHAnsi" w:eastAsiaTheme="minorEastAsia" w:hAnsiTheme="minorHAnsi"/>
                <w:noProof/>
                <w:sz w:val="22"/>
                <w:lang w:eastAsia="pl-PL"/>
              </w:rPr>
              <w:tab/>
            </w:r>
            <w:r w:rsidR="00185B87" w:rsidRPr="009169A0">
              <w:rPr>
                <w:rStyle w:val="Hipercze"/>
                <w:noProof/>
              </w:rPr>
              <w:t>Kryteria wyboru projektów</w:t>
            </w:r>
            <w:r w:rsidR="00185B87">
              <w:rPr>
                <w:noProof/>
                <w:webHidden/>
              </w:rPr>
              <w:tab/>
            </w:r>
            <w:r w:rsidR="00185B87">
              <w:rPr>
                <w:noProof/>
                <w:webHidden/>
              </w:rPr>
              <w:fldChar w:fldCharType="begin"/>
            </w:r>
            <w:r w:rsidR="00185B87">
              <w:rPr>
                <w:noProof/>
                <w:webHidden/>
              </w:rPr>
              <w:instrText xml:space="preserve"> PAGEREF _Toc176936768 \h </w:instrText>
            </w:r>
            <w:r w:rsidR="00185B87">
              <w:rPr>
                <w:noProof/>
                <w:webHidden/>
              </w:rPr>
            </w:r>
            <w:r w:rsidR="00185B87">
              <w:rPr>
                <w:noProof/>
                <w:webHidden/>
              </w:rPr>
              <w:fldChar w:fldCharType="separate"/>
            </w:r>
            <w:r w:rsidR="008B30F2">
              <w:rPr>
                <w:noProof/>
                <w:webHidden/>
              </w:rPr>
              <w:t>58</w:t>
            </w:r>
            <w:r w:rsidR="00185B87">
              <w:rPr>
                <w:noProof/>
                <w:webHidden/>
              </w:rPr>
              <w:fldChar w:fldCharType="end"/>
            </w:r>
          </w:hyperlink>
        </w:p>
        <w:p w14:paraId="2C0203BB" w14:textId="2B6BE7C3" w:rsidR="00185B87" w:rsidRDefault="00422D52">
          <w:pPr>
            <w:pStyle w:val="Spistreci2"/>
            <w:rPr>
              <w:rFonts w:asciiTheme="minorHAnsi" w:eastAsiaTheme="minorEastAsia" w:hAnsiTheme="minorHAnsi"/>
              <w:noProof/>
              <w:sz w:val="22"/>
              <w:lang w:eastAsia="pl-PL"/>
            </w:rPr>
          </w:pPr>
          <w:hyperlink w:anchor="_Toc176936769" w:history="1">
            <w:r w:rsidR="00185B87" w:rsidRPr="009169A0">
              <w:rPr>
                <w:rStyle w:val="Hipercze"/>
                <w:noProof/>
                <w14:scene3d>
                  <w14:camera w14:prst="orthographicFront"/>
                  <w14:lightRig w14:rig="threePt" w14:dir="t">
                    <w14:rot w14:lat="0" w14:lon="0" w14:rev="0"/>
                  </w14:lightRig>
                </w14:scene3d>
              </w:rPr>
              <w:t>4.2</w:t>
            </w:r>
            <w:r w:rsidR="00185B87">
              <w:rPr>
                <w:rFonts w:asciiTheme="minorHAnsi" w:eastAsiaTheme="minorEastAsia" w:hAnsiTheme="minorHAnsi"/>
                <w:noProof/>
                <w:sz w:val="22"/>
                <w:lang w:eastAsia="pl-PL"/>
              </w:rPr>
              <w:tab/>
            </w:r>
            <w:r w:rsidR="00185B87" w:rsidRPr="009169A0">
              <w:rPr>
                <w:rStyle w:val="Hipercze"/>
                <w:noProof/>
              </w:rPr>
              <w:t>Wskaźniki</w:t>
            </w:r>
            <w:r w:rsidR="00185B87">
              <w:rPr>
                <w:noProof/>
                <w:webHidden/>
              </w:rPr>
              <w:tab/>
            </w:r>
            <w:r w:rsidR="00185B87">
              <w:rPr>
                <w:noProof/>
                <w:webHidden/>
              </w:rPr>
              <w:fldChar w:fldCharType="begin"/>
            </w:r>
            <w:r w:rsidR="00185B87">
              <w:rPr>
                <w:noProof/>
                <w:webHidden/>
              </w:rPr>
              <w:instrText xml:space="preserve"> PAGEREF _Toc176936769 \h </w:instrText>
            </w:r>
            <w:r w:rsidR="00185B87">
              <w:rPr>
                <w:noProof/>
                <w:webHidden/>
              </w:rPr>
            </w:r>
            <w:r w:rsidR="00185B87">
              <w:rPr>
                <w:noProof/>
                <w:webHidden/>
              </w:rPr>
              <w:fldChar w:fldCharType="separate"/>
            </w:r>
            <w:r w:rsidR="008B30F2">
              <w:rPr>
                <w:noProof/>
                <w:webHidden/>
              </w:rPr>
              <w:t>59</w:t>
            </w:r>
            <w:r w:rsidR="00185B87">
              <w:rPr>
                <w:noProof/>
                <w:webHidden/>
              </w:rPr>
              <w:fldChar w:fldCharType="end"/>
            </w:r>
          </w:hyperlink>
        </w:p>
        <w:p w14:paraId="6455D581" w14:textId="4E179F28" w:rsidR="00185B87" w:rsidRDefault="00422D52">
          <w:pPr>
            <w:pStyle w:val="Spistreci1"/>
            <w:rPr>
              <w:rFonts w:asciiTheme="minorHAnsi" w:eastAsiaTheme="minorEastAsia" w:hAnsiTheme="minorHAnsi"/>
              <w:noProof/>
              <w:sz w:val="22"/>
              <w:lang w:eastAsia="pl-PL"/>
            </w:rPr>
          </w:pPr>
          <w:hyperlink w:anchor="_Toc176936770" w:history="1">
            <w:r w:rsidR="00185B87" w:rsidRPr="009169A0">
              <w:rPr>
                <w:rStyle w:val="Hipercze"/>
                <w:noProof/>
              </w:rPr>
              <w:t>5.</w:t>
            </w:r>
            <w:r w:rsidR="00185B87">
              <w:rPr>
                <w:rFonts w:asciiTheme="minorHAnsi" w:eastAsiaTheme="minorEastAsia" w:hAnsiTheme="minorHAnsi"/>
                <w:noProof/>
                <w:sz w:val="22"/>
                <w:lang w:eastAsia="pl-PL"/>
              </w:rPr>
              <w:tab/>
            </w:r>
            <w:r w:rsidR="00185B87" w:rsidRPr="009169A0">
              <w:rPr>
                <w:rStyle w:val="Hipercze"/>
                <w:noProof/>
              </w:rPr>
              <w:t>Wybór projektów do dofinansowania</w:t>
            </w:r>
            <w:r w:rsidR="00185B87">
              <w:rPr>
                <w:noProof/>
                <w:webHidden/>
              </w:rPr>
              <w:tab/>
            </w:r>
            <w:r w:rsidR="00185B87">
              <w:rPr>
                <w:noProof/>
                <w:webHidden/>
              </w:rPr>
              <w:fldChar w:fldCharType="begin"/>
            </w:r>
            <w:r w:rsidR="00185B87">
              <w:rPr>
                <w:noProof/>
                <w:webHidden/>
              </w:rPr>
              <w:instrText xml:space="preserve"> PAGEREF _Toc176936770 \h </w:instrText>
            </w:r>
            <w:r w:rsidR="00185B87">
              <w:rPr>
                <w:noProof/>
                <w:webHidden/>
              </w:rPr>
            </w:r>
            <w:r w:rsidR="00185B87">
              <w:rPr>
                <w:noProof/>
                <w:webHidden/>
              </w:rPr>
              <w:fldChar w:fldCharType="separate"/>
            </w:r>
            <w:r w:rsidR="008B30F2">
              <w:rPr>
                <w:noProof/>
                <w:webHidden/>
              </w:rPr>
              <w:t>61</w:t>
            </w:r>
            <w:r w:rsidR="00185B87">
              <w:rPr>
                <w:noProof/>
                <w:webHidden/>
              </w:rPr>
              <w:fldChar w:fldCharType="end"/>
            </w:r>
          </w:hyperlink>
        </w:p>
        <w:p w14:paraId="4BEC9506" w14:textId="1E76C2BF" w:rsidR="00185B87" w:rsidRDefault="00422D52">
          <w:pPr>
            <w:pStyle w:val="Spistreci2"/>
            <w:rPr>
              <w:rFonts w:asciiTheme="minorHAnsi" w:eastAsiaTheme="minorEastAsia" w:hAnsiTheme="minorHAnsi"/>
              <w:noProof/>
              <w:sz w:val="22"/>
              <w:lang w:eastAsia="pl-PL"/>
            </w:rPr>
          </w:pPr>
          <w:hyperlink w:anchor="_Toc176936771" w:history="1">
            <w:r w:rsidR="00185B87" w:rsidRPr="009169A0">
              <w:rPr>
                <w:rStyle w:val="Hipercze"/>
                <w:noProof/>
                <w14:scene3d>
                  <w14:camera w14:prst="orthographicFront"/>
                  <w14:lightRig w14:rig="threePt" w14:dir="t">
                    <w14:rot w14:lat="0" w14:lon="0" w14:rev="0"/>
                  </w14:lightRig>
                </w14:scene3d>
              </w:rPr>
              <w:t>5.1</w:t>
            </w:r>
            <w:r w:rsidR="00185B87">
              <w:rPr>
                <w:rFonts w:asciiTheme="minorHAnsi" w:eastAsiaTheme="minorEastAsia" w:hAnsiTheme="minorHAnsi"/>
                <w:noProof/>
                <w:sz w:val="22"/>
                <w:lang w:eastAsia="pl-PL"/>
              </w:rPr>
              <w:tab/>
            </w:r>
            <w:r w:rsidR="00185B87" w:rsidRPr="009169A0">
              <w:rPr>
                <w:rStyle w:val="Hipercze"/>
                <w:noProof/>
              </w:rPr>
              <w:t>Sposób wyboru projektów</w:t>
            </w:r>
            <w:r w:rsidR="00185B87">
              <w:rPr>
                <w:noProof/>
                <w:webHidden/>
              </w:rPr>
              <w:tab/>
            </w:r>
            <w:r w:rsidR="00185B87">
              <w:rPr>
                <w:noProof/>
                <w:webHidden/>
              </w:rPr>
              <w:fldChar w:fldCharType="begin"/>
            </w:r>
            <w:r w:rsidR="00185B87">
              <w:rPr>
                <w:noProof/>
                <w:webHidden/>
              </w:rPr>
              <w:instrText xml:space="preserve"> PAGEREF _Toc176936771 \h </w:instrText>
            </w:r>
            <w:r w:rsidR="00185B87">
              <w:rPr>
                <w:noProof/>
                <w:webHidden/>
              </w:rPr>
            </w:r>
            <w:r w:rsidR="00185B87">
              <w:rPr>
                <w:noProof/>
                <w:webHidden/>
              </w:rPr>
              <w:fldChar w:fldCharType="separate"/>
            </w:r>
            <w:r w:rsidR="008B30F2">
              <w:rPr>
                <w:noProof/>
                <w:webHidden/>
              </w:rPr>
              <w:t>61</w:t>
            </w:r>
            <w:r w:rsidR="00185B87">
              <w:rPr>
                <w:noProof/>
                <w:webHidden/>
              </w:rPr>
              <w:fldChar w:fldCharType="end"/>
            </w:r>
          </w:hyperlink>
        </w:p>
        <w:p w14:paraId="4E1DD4E1" w14:textId="7555E39B" w:rsidR="00185B87" w:rsidRDefault="00422D52">
          <w:pPr>
            <w:pStyle w:val="Spistreci2"/>
            <w:rPr>
              <w:rFonts w:asciiTheme="minorHAnsi" w:eastAsiaTheme="minorEastAsia" w:hAnsiTheme="minorHAnsi"/>
              <w:noProof/>
              <w:sz w:val="22"/>
              <w:lang w:eastAsia="pl-PL"/>
            </w:rPr>
          </w:pPr>
          <w:hyperlink w:anchor="_Toc176936772" w:history="1">
            <w:r w:rsidR="00185B87" w:rsidRPr="009169A0">
              <w:rPr>
                <w:rStyle w:val="Hipercze"/>
                <w:noProof/>
                <w14:scene3d>
                  <w14:camera w14:prst="orthographicFront"/>
                  <w14:lightRig w14:rig="threePt" w14:dir="t">
                    <w14:rot w14:lat="0" w14:lon="0" w14:rev="0"/>
                  </w14:lightRig>
                </w14:scene3d>
              </w:rPr>
              <w:t>5.2</w:t>
            </w:r>
            <w:r w:rsidR="00185B87">
              <w:rPr>
                <w:rFonts w:asciiTheme="minorHAnsi" w:eastAsiaTheme="minorEastAsia" w:hAnsiTheme="minorHAnsi"/>
                <w:noProof/>
                <w:sz w:val="22"/>
                <w:lang w:eastAsia="pl-PL"/>
              </w:rPr>
              <w:tab/>
            </w:r>
            <w:r w:rsidR="00185B87" w:rsidRPr="009169A0">
              <w:rPr>
                <w:rStyle w:val="Hipercze"/>
                <w:noProof/>
              </w:rPr>
              <w:t>Opis procedury oceny projektów</w:t>
            </w:r>
            <w:r w:rsidR="00185B87">
              <w:rPr>
                <w:noProof/>
                <w:webHidden/>
              </w:rPr>
              <w:tab/>
            </w:r>
            <w:r w:rsidR="00185B87">
              <w:rPr>
                <w:noProof/>
                <w:webHidden/>
              </w:rPr>
              <w:fldChar w:fldCharType="begin"/>
            </w:r>
            <w:r w:rsidR="00185B87">
              <w:rPr>
                <w:noProof/>
                <w:webHidden/>
              </w:rPr>
              <w:instrText xml:space="preserve"> PAGEREF _Toc176936772 \h </w:instrText>
            </w:r>
            <w:r w:rsidR="00185B87">
              <w:rPr>
                <w:noProof/>
                <w:webHidden/>
              </w:rPr>
            </w:r>
            <w:r w:rsidR="00185B87">
              <w:rPr>
                <w:noProof/>
                <w:webHidden/>
              </w:rPr>
              <w:fldChar w:fldCharType="separate"/>
            </w:r>
            <w:r w:rsidR="008B30F2">
              <w:rPr>
                <w:noProof/>
                <w:webHidden/>
              </w:rPr>
              <w:t>61</w:t>
            </w:r>
            <w:r w:rsidR="00185B87">
              <w:rPr>
                <w:noProof/>
                <w:webHidden/>
              </w:rPr>
              <w:fldChar w:fldCharType="end"/>
            </w:r>
          </w:hyperlink>
        </w:p>
        <w:p w14:paraId="697CA370" w14:textId="3AE3A341" w:rsidR="00185B87" w:rsidRDefault="00422D52">
          <w:pPr>
            <w:pStyle w:val="Spistreci2"/>
            <w:rPr>
              <w:rFonts w:asciiTheme="minorHAnsi" w:eastAsiaTheme="minorEastAsia" w:hAnsiTheme="minorHAnsi"/>
              <w:noProof/>
              <w:sz w:val="22"/>
              <w:lang w:eastAsia="pl-PL"/>
            </w:rPr>
          </w:pPr>
          <w:hyperlink w:anchor="_Toc176936773" w:history="1">
            <w:r w:rsidR="00185B87" w:rsidRPr="009169A0">
              <w:rPr>
                <w:rStyle w:val="Hipercze"/>
                <w:noProof/>
                <w14:scene3d>
                  <w14:camera w14:prst="orthographicFront"/>
                  <w14:lightRig w14:rig="threePt" w14:dir="t">
                    <w14:rot w14:lat="0" w14:lon="0" w14:rev="0"/>
                  </w14:lightRig>
                </w14:scene3d>
              </w:rPr>
              <w:t>5.3</w:t>
            </w:r>
            <w:r w:rsidR="00185B87">
              <w:rPr>
                <w:rFonts w:asciiTheme="minorHAnsi" w:eastAsiaTheme="minorEastAsia" w:hAnsiTheme="minorHAnsi"/>
                <w:noProof/>
                <w:sz w:val="22"/>
                <w:lang w:eastAsia="pl-PL"/>
              </w:rPr>
              <w:tab/>
            </w:r>
            <w:r w:rsidR="00185B87" w:rsidRPr="009169A0">
              <w:rPr>
                <w:rStyle w:val="Hipercze"/>
                <w:noProof/>
              </w:rPr>
              <w:t>Uzupełnienie i poprawa wniosków o dofinansowanie</w:t>
            </w:r>
            <w:r w:rsidR="00185B87">
              <w:rPr>
                <w:noProof/>
                <w:webHidden/>
              </w:rPr>
              <w:tab/>
            </w:r>
            <w:r w:rsidR="00185B87">
              <w:rPr>
                <w:noProof/>
                <w:webHidden/>
              </w:rPr>
              <w:fldChar w:fldCharType="begin"/>
            </w:r>
            <w:r w:rsidR="00185B87">
              <w:rPr>
                <w:noProof/>
                <w:webHidden/>
              </w:rPr>
              <w:instrText xml:space="preserve"> PAGEREF _Toc176936773 \h </w:instrText>
            </w:r>
            <w:r w:rsidR="00185B87">
              <w:rPr>
                <w:noProof/>
                <w:webHidden/>
              </w:rPr>
            </w:r>
            <w:r w:rsidR="00185B87">
              <w:rPr>
                <w:noProof/>
                <w:webHidden/>
              </w:rPr>
              <w:fldChar w:fldCharType="separate"/>
            </w:r>
            <w:r w:rsidR="008B30F2">
              <w:rPr>
                <w:noProof/>
                <w:webHidden/>
              </w:rPr>
              <w:t>65</w:t>
            </w:r>
            <w:r w:rsidR="00185B87">
              <w:rPr>
                <w:noProof/>
                <w:webHidden/>
              </w:rPr>
              <w:fldChar w:fldCharType="end"/>
            </w:r>
          </w:hyperlink>
        </w:p>
        <w:p w14:paraId="6D96E882" w14:textId="36D1BE2D" w:rsidR="00185B87" w:rsidRDefault="00422D52">
          <w:pPr>
            <w:pStyle w:val="Spistreci2"/>
            <w:rPr>
              <w:rFonts w:asciiTheme="minorHAnsi" w:eastAsiaTheme="minorEastAsia" w:hAnsiTheme="minorHAnsi"/>
              <w:noProof/>
              <w:sz w:val="22"/>
              <w:lang w:eastAsia="pl-PL"/>
            </w:rPr>
          </w:pPr>
          <w:hyperlink w:anchor="_Toc176936774" w:history="1">
            <w:r w:rsidR="00185B87" w:rsidRPr="009169A0">
              <w:rPr>
                <w:rStyle w:val="Hipercze"/>
                <w:noProof/>
                <w14:scene3d>
                  <w14:camera w14:prst="orthographicFront"/>
                  <w14:lightRig w14:rig="threePt" w14:dir="t">
                    <w14:rot w14:lat="0" w14:lon="0" w14:rev="0"/>
                  </w14:lightRig>
                </w14:scene3d>
              </w:rPr>
              <w:t>5.4</w:t>
            </w:r>
            <w:r w:rsidR="00185B87">
              <w:rPr>
                <w:rFonts w:asciiTheme="minorHAnsi" w:eastAsiaTheme="minorEastAsia" w:hAnsiTheme="minorHAnsi"/>
                <w:noProof/>
                <w:sz w:val="22"/>
                <w:lang w:eastAsia="pl-PL"/>
              </w:rPr>
              <w:tab/>
            </w:r>
            <w:r w:rsidR="00185B87" w:rsidRPr="009169A0">
              <w:rPr>
                <w:rStyle w:val="Hipercze"/>
                <w:noProof/>
              </w:rPr>
              <w:t>Wyniki oceny</w:t>
            </w:r>
            <w:r w:rsidR="00185B87">
              <w:rPr>
                <w:noProof/>
                <w:webHidden/>
              </w:rPr>
              <w:tab/>
            </w:r>
            <w:r w:rsidR="00185B87">
              <w:rPr>
                <w:noProof/>
                <w:webHidden/>
              </w:rPr>
              <w:fldChar w:fldCharType="begin"/>
            </w:r>
            <w:r w:rsidR="00185B87">
              <w:rPr>
                <w:noProof/>
                <w:webHidden/>
              </w:rPr>
              <w:instrText xml:space="preserve"> PAGEREF _Toc176936774 \h </w:instrText>
            </w:r>
            <w:r w:rsidR="00185B87">
              <w:rPr>
                <w:noProof/>
                <w:webHidden/>
              </w:rPr>
            </w:r>
            <w:r w:rsidR="00185B87">
              <w:rPr>
                <w:noProof/>
                <w:webHidden/>
              </w:rPr>
              <w:fldChar w:fldCharType="separate"/>
            </w:r>
            <w:r w:rsidR="008B30F2">
              <w:rPr>
                <w:noProof/>
                <w:webHidden/>
              </w:rPr>
              <w:t>66</w:t>
            </w:r>
            <w:r w:rsidR="00185B87">
              <w:rPr>
                <w:noProof/>
                <w:webHidden/>
              </w:rPr>
              <w:fldChar w:fldCharType="end"/>
            </w:r>
          </w:hyperlink>
        </w:p>
        <w:p w14:paraId="5162C7D9" w14:textId="7BCE161D" w:rsidR="00185B87" w:rsidRDefault="00422D52">
          <w:pPr>
            <w:pStyle w:val="Spistreci2"/>
            <w:rPr>
              <w:rFonts w:asciiTheme="minorHAnsi" w:eastAsiaTheme="minorEastAsia" w:hAnsiTheme="minorHAnsi"/>
              <w:noProof/>
              <w:sz w:val="22"/>
              <w:lang w:eastAsia="pl-PL"/>
            </w:rPr>
          </w:pPr>
          <w:hyperlink w:anchor="_Toc176936775" w:history="1">
            <w:r w:rsidR="00185B87" w:rsidRPr="009169A0">
              <w:rPr>
                <w:rStyle w:val="Hipercze"/>
                <w:noProof/>
                <w14:scene3d>
                  <w14:camera w14:prst="orthographicFront"/>
                  <w14:lightRig w14:rig="threePt" w14:dir="t">
                    <w14:rot w14:lat="0" w14:lon="0" w14:rev="0"/>
                  </w14:lightRig>
                </w14:scene3d>
              </w:rPr>
              <w:t>5.5</w:t>
            </w:r>
            <w:r w:rsidR="00185B87">
              <w:rPr>
                <w:rFonts w:asciiTheme="minorHAnsi" w:eastAsiaTheme="minorEastAsia" w:hAnsiTheme="minorHAnsi"/>
                <w:noProof/>
                <w:sz w:val="22"/>
                <w:lang w:eastAsia="pl-PL"/>
              </w:rPr>
              <w:tab/>
            </w:r>
            <w:r w:rsidR="00185B87" w:rsidRPr="009169A0">
              <w:rPr>
                <w:rStyle w:val="Hipercze"/>
                <w:noProof/>
              </w:rPr>
              <w:t>Procedura odwoławcza</w:t>
            </w:r>
            <w:r w:rsidR="00185B87">
              <w:rPr>
                <w:noProof/>
                <w:webHidden/>
              </w:rPr>
              <w:tab/>
            </w:r>
            <w:r w:rsidR="00185B87">
              <w:rPr>
                <w:noProof/>
                <w:webHidden/>
              </w:rPr>
              <w:fldChar w:fldCharType="begin"/>
            </w:r>
            <w:r w:rsidR="00185B87">
              <w:rPr>
                <w:noProof/>
                <w:webHidden/>
              </w:rPr>
              <w:instrText xml:space="preserve"> PAGEREF _Toc176936775 \h </w:instrText>
            </w:r>
            <w:r w:rsidR="00185B87">
              <w:rPr>
                <w:noProof/>
                <w:webHidden/>
              </w:rPr>
            </w:r>
            <w:r w:rsidR="00185B87">
              <w:rPr>
                <w:noProof/>
                <w:webHidden/>
              </w:rPr>
              <w:fldChar w:fldCharType="separate"/>
            </w:r>
            <w:r w:rsidR="008B30F2">
              <w:rPr>
                <w:noProof/>
                <w:webHidden/>
              </w:rPr>
              <w:t>66</w:t>
            </w:r>
            <w:r w:rsidR="00185B87">
              <w:rPr>
                <w:noProof/>
                <w:webHidden/>
              </w:rPr>
              <w:fldChar w:fldCharType="end"/>
            </w:r>
          </w:hyperlink>
        </w:p>
        <w:p w14:paraId="5599BD27" w14:textId="44F5CC0D" w:rsidR="00185B87" w:rsidRDefault="00422D52">
          <w:pPr>
            <w:pStyle w:val="Spistreci1"/>
            <w:rPr>
              <w:rFonts w:asciiTheme="minorHAnsi" w:eastAsiaTheme="minorEastAsia" w:hAnsiTheme="minorHAnsi"/>
              <w:noProof/>
              <w:sz w:val="22"/>
              <w:lang w:eastAsia="pl-PL"/>
            </w:rPr>
          </w:pPr>
          <w:hyperlink w:anchor="_Toc176936776" w:history="1">
            <w:r w:rsidR="00185B87" w:rsidRPr="009169A0">
              <w:rPr>
                <w:rStyle w:val="Hipercze"/>
                <w:noProof/>
              </w:rPr>
              <w:t>6.</w:t>
            </w:r>
            <w:r w:rsidR="00185B87">
              <w:rPr>
                <w:rFonts w:asciiTheme="minorHAnsi" w:eastAsiaTheme="minorEastAsia" w:hAnsiTheme="minorHAnsi"/>
                <w:noProof/>
                <w:sz w:val="22"/>
                <w:lang w:eastAsia="pl-PL"/>
              </w:rPr>
              <w:tab/>
            </w:r>
            <w:r w:rsidR="00185B87" w:rsidRPr="009169A0">
              <w:rPr>
                <w:rStyle w:val="Hipercze"/>
                <w:noProof/>
              </w:rPr>
              <w:t>Umowa o dofinansowanie projektu</w:t>
            </w:r>
            <w:r w:rsidR="00185B87">
              <w:rPr>
                <w:noProof/>
                <w:webHidden/>
              </w:rPr>
              <w:tab/>
            </w:r>
            <w:r w:rsidR="00185B87">
              <w:rPr>
                <w:noProof/>
                <w:webHidden/>
              </w:rPr>
              <w:fldChar w:fldCharType="begin"/>
            </w:r>
            <w:r w:rsidR="00185B87">
              <w:rPr>
                <w:noProof/>
                <w:webHidden/>
              </w:rPr>
              <w:instrText xml:space="preserve"> PAGEREF _Toc176936776 \h </w:instrText>
            </w:r>
            <w:r w:rsidR="00185B87">
              <w:rPr>
                <w:noProof/>
                <w:webHidden/>
              </w:rPr>
            </w:r>
            <w:r w:rsidR="00185B87">
              <w:rPr>
                <w:noProof/>
                <w:webHidden/>
              </w:rPr>
              <w:fldChar w:fldCharType="separate"/>
            </w:r>
            <w:r w:rsidR="008B30F2">
              <w:rPr>
                <w:noProof/>
                <w:webHidden/>
              </w:rPr>
              <w:t>70</w:t>
            </w:r>
            <w:r w:rsidR="00185B87">
              <w:rPr>
                <w:noProof/>
                <w:webHidden/>
              </w:rPr>
              <w:fldChar w:fldCharType="end"/>
            </w:r>
          </w:hyperlink>
        </w:p>
        <w:p w14:paraId="05FA5B89" w14:textId="71021DE4" w:rsidR="00185B87" w:rsidRDefault="00422D52">
          <w:pPr>
            <w:pStyle w:val="Spistreci2"/>
            <w:rPr>
              <w:rFonts w:asciiTheme="minorHAnsi" w:eastAsiaTheme="minorEastAsia" w:hAnsiTheme="minorHAnsi"/>
              <w:noProof/>
              <w:sz w:val="22"/>
              <w:lang w:eastAsia="pl-PL"/>
            </w:rPr>
          </w:pPr>
          <w:hyperlink w:anchor="_Toc176936777" w:history="1">
            <w:r w:rsidR="00185B87" w:rsidRPr="009169A0">
              <w:rPr>
                <w:rStyle w:val="Hipercze"/>
                <w:noProof/>
                <w14:scene3d>
                  <w14:camera w14:prst="orthographicFront"/>
                  <w14:lightRig w14:rig="threePt" w14:dir="t">
                    <w14:rot w14:lat="0" w14:lon="0" w14:rev="0"/>
                  </w14:lightRig>
                </w14:scene3d>
              </w:rPr>
              <w:t>6.1</w:t>
            </w:r>
            <w:r w:rsidR="00185B87">
              <w:rPr>
                <w:rFonts w:asciiTheme="minorHAnsi" w:eastAsiaTheme="minorEastAsia" w:hAnsiTheme="minorHAnsi"/>
                <w:noProof/>
                <w:sz w:val="22"/>
                <w:lang w:eastAsia="pl-PL"/>
              </w:rPr>
              <w:tab/>
            </w:r>
            <w:r w:rsidR="00185B87" w:rsidRPr="009169A0">
              <w:rPr>
                <w:rStyle w:val="Hipercze"/>
                <w:noProof/>
              </w:rPr>
              <w:t>Warunki zawarcia umowy</w:t>
            </w:r>
            <w:r w:rsidR="00185B87">
              <w:rPr>
                <w:noProof/>
                <w:webHidden/>
              </w:rPr>
              <w:tab/>
            </w:r>
            <w:r w:rsidR="00185B87">
              <w:rPr>
                <w:noProof/>
                <w:webHidden/>
              </w:rPr>
              <w:fldChar w:fldCharType="begin"/>
            </w:r>
            <w:r w:rsidR="00185B87">
              <w:rPr>
                <w:noProof/>
                <w:webHidden/>
              </w:rPr>
              <w:instrText xml:space="preserve"> PAGEREF _Toc176936777 \h </w:instrText>
            </w:r>
            <w:r w:rsidR="00185B87">
              <w:rPr>
                <w:noProof/>
                <w:webHidden/>
              </w:rPr>
            </w:r>
            <w:r w:rsidR="00185B87">
              <w:rPr>
                <w:noProof/>
                <w:webHidden/>
              </w:rPr>
              <w:fldChar w:fldCharType="separate"/>
            </w:r>
            <w:r w:rsidR="008B30F2">
              <w:rPr>
                <w:noProof/>
                <w:webHidden/>
              </w:rPr>
              <w:t>70</w:t>
            </w:r>
            <w:r w:rsidR="00185B87">
              <w:rPr>
                <w:noProof/>
                <w:webHidden/>
              </w:rPr>
              <w:fldChar w:fldCharType="end"/>
            </w:r>
          </w:hyperlink>
        </w:p>
        <w:p w14:paraId="70964C7E" w14:textId="640CBD9F" w:rsidR="00185B87" w:rsidRDefault="00422D52">
          <w:pPr>
            <w:pStyle w:val="Spistreci2"/>
            <w:rPr>
              <w:rFonts w:asciiTheme="minorHAnsi" w:eastAsiaTheme="minorEastAsia" w:hAnsiTheme="minorHAnsi"/>
              <w:noProof/>
              <w:sz w:val="22"/>
              <w:lang w:eastAsia="pl-PL"/>
            </w:rPr>
          </w:pPr>
          <w:hyperlink w:anchor="_Toc176936778" w:history="1">
            <w:r w:rsidR="00185B87" w:rsidRPr="009169A0">
              <w:rPr>
                <w:rStyle w:val="Hipercze"/>
                <w:noProof/>
                <w14:scene3d>
                  <w14:camera w14:prst="orthographicFront"/>
                  <w14:lightRig w14:rig="threePt" w14:dir="t">
                    <w14:rot w14:lat="0" w14:lon="0" w14:rev="0"/>
                  </w14:lightRig>
                </w14:scene3d>
              </w:rPr>
              <w:t>6.2</w:t>
            </w:r>
            <w:r w:rsidR="00185B87">
              <w:rPr>
                <w:rFonts w:asciiTheme="minorHAnsi" w:eastAsiaTheme="minorEastAsia" w:hAnsiTheme="minorHAnsi"/>
                <w:noProof/>
                <w:sz w:val="22"/>
                <w:lang w:eastAsia="pl-PL"/>
              </w:rPr>
              <w:tab/>
            </w:r>
            <w:r w:rsidR="00185B87" w:rsidRPr="009169A0">
              <w:rPr>
                <w:rStyle w:val="Hipercze"/>
                <w:noProof/>
              </w:rPr>
              <w:t>Co musisz zrobić przed zawarciem umowy o dofinansowanie</w:t>
            </w:r>
            <w:r w:rsidR="00185B87">
              <w:rPr>
                <w:noProof/>
                <w:webHidden/>
              </w:rPr>
              <w:tab/>
            </w:r>
            <w:r w:rsidR="00185B87">
              <w:rPr>
                <w:noProof/>
                <w:webHidden/>
              </w:rPr>
              <w:fldChar w:fldCharType="begin"/>
            </w:r>
            <w:r w:rsidR="00185B87">
              <w:rPr>
                <w:noProof/>
                <w:webHidden/>
              </w:rPr>
              <w:instrText xml:space="preserve"> PAGEREF _Toc176936778 \h </w:instrText>
            </w:r>
            <w:r w:rsidR="00185B87">
              <w:rPr>
                <w:noProof/>
                <w:webHidden/>
              </w:rPr>
            </w:r>
            <w:r w:rsidR="00185B87">
              <w:rPr>
                <w:noProof/>
                <w:webHidden/>
              </w:rPr>
              <w:fldChar w:fldCharType="separate"/>
            </w:r>
            <w:r w:rsidR="008B30F2">
              <w:rPr>
                <w:noProof/>
                <w:webHidden/>
              </w:rPr>
              <w:t>71</w:t>
            </w:r>
            <w:r w:rsidR="00185B87">
              <w:rPr>
                <w:noProof/>
                <w:webHidden/>
              </w:rPr>
              <w:fldChar w:fldCharType="end"/>
            </w:r>
          </w:hyperlink>
        </w:p>
        <w:p w14:paraId="510160AE" w14:textId="6357907A" w:rsidR="00185B87" w:rsidRDefault="00422D52">
          <w:pPr>
            <w:pStyle w:val="Spistreci2"/>
            <w:rPr>
              <w:rFonts w:asciiTheme="minorHAnsi" w:eastAsiaTheme="minorEastAsia" w:hAnsiTheme="minorHAnsi"/>
              <w:noProof/>
              <w:sz w:val="22"/>
              <w:lang w:eastAsia="pl-PL"/>
            </w:rPr>
          </w:pPr>
          <w:hyperlink w:anchor="_Toc176936779" w:history="1">
            <w:r w:rsidR="00185B87" w:rsidRPr="009169A0">
              <w:rPr>
                <w:rStyle w:val="Hipercze"/>
                <w:noProof/>
                <w14:scene3d>
                  <w14:camera w14:prst="orthographicFront"/>
                  <w14:lightRig w14:rig="threePt" w14:dir="t">
                    <w14:rot w14:lat="0" w14:lon="0" w14:rev="0"/>
                  </w14:lightRig>
                </w14:scene3d>
              </w:rPr>
              <w:t>6.3</w:t>
            </w:r>
            <w:r w:rsidR="00185B87">
              <w:rPr>
                <w:rFonts w:asciiTheme="minorHAnsi" w:eastAsiaTheme="minorEastAsia" w:hAnsiTheme="minorHAnsi"/>
                <w:noProof/>
                <w:sz w:val="22"/>
                <w:lang w:eastAsia="pl-PL"/>
              </w:rPr>
              <w:tab/>
            </w:r>
            <w:r w:rsidR="00185B87" w:rsidRPr="009169A0">
              <w:rPr>
                <w:rStyle w:val="Hipercze"/>
                <w:noProof/>
              </w:rPr>
              <w:t>Zabezpieczenie umowy</w:t>
            </w:r>
            <w:r w:rsidR="00185B87">
              <w:rPr>
                <w:noProof/>
                <w:webHidden/>
              </w:rPr>
              <w:tab/>
            </w:r>
            <w:r w:rsidR="00185B87">
              <w:rPr>
                <w:noProof/>
                <w:webHidden/>
              </w:rPr>
              <w:fldChar w:fldCharType="begin"/>
            </w:r>
            <w:r w:rsidR="00185B87">
              <w:rPr>
                <w:noProof/>
                <w:webHidden/>
              </w:rPr>
              <w:instrText xml:space="preserve"> PAGEREF _Toc176936779 \h </w:instrText>
            </w:r>
            <w:r w:rsidR="00185B87">
              <w:rPr>
                <w:noProof/>
                <w:webHidden/>
              </w:rPr>
            </w:r>
            <w:r w:rsidR="00185B87">
              <w:rPr>
                <w:noProof/>
                <w:webHidden/>
              </w:rPr>
              <w:fldChar w:fldCharType="separate"/>
            </w:r>
            <w:r w:rsidR="008B30F2">
              <w:rPr>
                <w:noProof/>
                <w:webHidden/>
              </w:rPr>
              <w:t>73</w:t>
            </w:r>
            <w:r w:rsidR="00185B87">
              <w:rPr>
                <w:noProof/>
                <w:webHidden/>
              </w:rPr>
              <w:fldChar w:fldCharType="end"/>
            </w:r>
          </w:hyperlink>
        </w:p>
        <w:p w14:paraId="3CE6C40F" w14:textId="2A029A9E" w:rsidR="00185B87" w:rsidRDefault="00422D52">
          <w:pPr>
            <w:pStyle w:val="Spistreci2"/>
            <w:rPr>
              <w:rFonts w:asciiTheme="minorHAnsi" w:eastAsiaTheme="minorEastAsia" w:hAnsiTheme="minorHAnsi"/>
              <w:noProof/>
              <w:sz w:val="22"/>
              <w:lang w:eastAsia="pl-PL"/>
            </w:rPr>
          </w:pPr>
          <w:hyperlink w:anchor="_Toc176936780" w:history="1">
            <w:r w:rsidR="00185B87" w:rsidRPr="009169A0">
              <w:rPr>
                <w:rStyle w:val="Hipercze"/>
                <w:noProof/>
                <w14:scene3d>
                  <w14:camera w14:prst="orthographicFront"/>
                  <w14:lightRig w14:rig="threePt" w14:dir="t">
                    <w14:rot w14:lat="0" w14:lon="0" w14:rev="0"/>
                  </w14:lightRig>
                </w14:scene3d>
              </w:rPr>
              <w:t>6.4</w:t>
            </w:r>
            <w:r w:rsidR="00185B87">
              <w:rPr>
                <w:rFonts w:asciiTheme="minorHAnsi" w:eastAsiaTheme="minorEastAsia" w:hAnsiTheme="minorHAnsi"/>
                <w:noProof/>
                <w:sz w:val="22"/>
                <w:lang w:eastAsia="pl-PL"/>
              </w:rPr>
              <w:tab/>
            </w:r>
            <w:r w:rsidR="00185B87" w:rsidRPr="009169A0">
              <w:rPr>
                <w:rStyle w:val="Hipercze"/>
                <w:noProof/>
              </w:rPr>
              <w:t>Zmiany w projekcie przed zawarciem umowy</w:t>
            </w:r>
            <w:r w:rsidR="00185B87">
              <w:rPr>
                <w:noProof/>
                <w:webHidden/>
              </w:rPr>
              <w:tab/>
            </w:r>
            <w:r w:rsidR="00185B87">
              <w:rPr>
                <w:noProof/>
                <w:webHidden/>
              </w:rPr>
              <w:fldChar w:fldCharType="begin"/>
            </w:r>
            <w:r w:rsidR="00185B87">
              <w:rPr>
                <w:noProof/>
                <w:webHidden/>
              </w:rPr>
              <w:instrText xml:space="preserve"> PAGEREF _Toc176936780 \h </w:instrText>
            </w:r>
            <w:r w:rsidR="00185B87">
              <w:rPr>
                <w:noProof/>
                <w:webHidden/>
              </w:rPr>
            </w:r>
            <w:r w:rsidR="00185B87">
              <w:rPr>
                <w:noProof/>
                <w:webHidden/>
              </w:rPr>
              <w:fldChar w:fldCharType="separate"/>
            </w:r>
            <w:r w:rsidR="008B30F2">
              <w:rPr>
                <w:noProof/>
                <w:webHidden/>
              </w:rPr>
              <w:t>74</w:t>
            </w:r>
            <w:r w:rsidR="00185B87">
              <w:rPr>
                <w:noProof/>
                <w:webHidden/>
              </w:rPr>
              <w:fldChar w:fldCharType="end"/>
            </w:r>
          </w:hyperlink>
        </w:p>
        <w:p w14:paraId="7BFC4CE9" w14:textId="3166E7BB" w:rsidR="00185B87" w:rsidRDefault="00422D52">
          <w:pPr>
            <w:pStyle w:val="Spistreci1"/>
            <w:rPr>
              <w:rFonts w:asciiTheme="minorHAnsi" w:eastAsiaTheme="minorEastAsia" w:hAnsiTheme="minorHAnsi"/>
              <w:noProof/>
              <w:sz w:val="22"/>
              <w:lang w:eastAsia="pl-PL"/>
            </w:rPr>
          </w:pPr>
          <w:hyperlink w:anchor="_Toc176936781" w:history="1">
            <w:r w:rsidR="00185B87" w:rsidRPr="009169A0">
              <w:rPr>
                <w:rStyle w:val="Hipercze"/>
                <w:noProof/>
              </w:rPr>
              <w:t>7.</w:t>
            </w:r>
            <w:r w:rsidR="00185B87">
              <w:rPr>
                <w:rFonts w:asciiTheme="minorHAnsi" w:eastAsiaTheme="minorEastAsia" w:hAnsiTheme="minorHAnsi"/>
                <w:noProof/>
                <w:sz w:val="22"/>
                <w:lang w:eastAsia="pl-PL"/>
              </w:rPr>
              <w:tab/>
            </w:r>
            <w:r w:rsidR="00185B87" w:rsidRPr="009169A0">
              <w:rPr>
                <w:rStyle w:val="Hipercze"/>
                <w:noProof/>
              </w:rPr>
              <w:t>Komunikacja z ION</w:t>
            </w:r>
            <w:r w:rsidR="00185B87">
              <w:rPr>
                <w:noProof/>
                <w:webHidden/>
              </w:rPr>
              <w:tab/>
            </w:r>
            <w:r w:rsidR="00185B87">
              <w:rPr>
                <w:noProof/>
                <w:webHidden/>
              </w:rPr>
              <w:fldChar w:fldCharType="begin"/>
            </w:r>
            <w:r w:rsidR="00185B87">
              <w:rPr>
                <w:noProof/>
                <w:webHidden/>
              </w:rPr>
              <w:instrText xml:space="preserve"> PAGEREF _Toc176936781 \h </w:instrText>
            </w:r>
            <w:r w:rsidR="00185B87">
              <w:rPr>
                <w:noProof/>
                <w:webHidden/>
              </w:rPr>
            </w:r>
            <w:r w:rsidR="00185B87">
              <w:rPr>
                <w:noProof/>
                <w:webHidden/>
              </w:rPr>
              <w:fldChar w:fldCharType="separate"/>
            </w:r>
            <w:r w:rsidR="008B30F2">
              <w:rPr>
                <w:noProof/>
                <w:webHidden/>
              </w:rPr>
              <w:t>74</w:t>
            </w:r>
            <w:r w:rsidR="00185B87">
              <w:rPr>
                <w:noProof/>
                <w:webHidden/>
              </w:rPr>
              <w:fldChar w:fldCharType="end"/>
            </w:r>
          </w:hyperlink>
        </w:p>
        <w:p w14:paraId="191F8234" w14:textId="220FC6A9" w:rsidR="00185B87" w:rsidRDefault="00422D52">
          <w:pPr>
            <w:pStyle w:val="Spistreci2"/>
            <w:rPr>
              <w:rFonts w:asciiTheme="minorHAnsi" w:eastAsiaTheme="minorEastAsia" w:hAnsiTheme="minorHAnsi"/>
              <w:noProof/>
              <w:sz w:val="22"/>
              <w:lang w:eastAsia="pl-PL"/>
            </w:rPr>
          </w:pPr>
          <w:hyperlink w:anchor="_Toc176936782" w:history="1">
            <w:r w:rsidR="00185B87" w:rsidRPr="009169A0">
              <w:rPr>
                <w:rStyle w:val="Hipercze"/>
                <w:noProof/>
                <w14:scene3d>
                  <w14:camera w14:prst="orthographicFront"/>
                  <w14:lightRig w14:rig="threePt" w14:dir="t">
                    <w14:rot w14:lat="0" w14:lon="0" w14:rev="0"/>
                  </w14:lightRig>
                </w14:scene3d>
              </w:rPr>
              <w:t>7.1</w:t>
            </w:r>
            <w:r w:rsidR="00185B87">
              <w:rPr>
                <w:rFonts w:asciiTheme="minorHAnsi" w:eastAsiaTheme="minorEastAsia" w:hAnsiTheme="minorHAnsi"/>
                <w:noProof/>
                <w:sz w:val="22"/>
                <w:lang w:eastAsia="pl-PL"/>
              </w:rPr>
              <w:tab/>
            </w:r>
            <w:r w:rsidR="00185B87" w:rsidRPr="009169A0">
              <w:rPr>
                <w:rStyle w:val="Hipercze"/>
                <w:noProof/>
              </w:rPr>
              <w:t>Dane teleadresowe do kontaktu</w:t>
            </w:r>
            <w:r w:rsidR="00185B87">
              <w:rPr>
                <w:noProof/>
                <w:webHidden/>
              </w:rPr>
              <w:tab/>
            </w:r>
            <w:r w:rsidR="00185B87">
              <w:rPr>
                <w:noProof/>
                <w:webHidden/>
              </w:rPr>
              <w:fldChar w:fldCharType="begin"/>
            </w:r>
            <w:r w:rsidR="00185B87">
              <w:rPr>
                <w:noProof/>
                <w:webHidden/>
              </w:rPr>
              <w:instrText xml:space="preserve"> PAGEREF _Toc176936782 \h </w:instrText>
            </w:r>
            <w:r w:rsidR="00185B87">
              <w:rPr>
                <w:noProof/>
                <w:webHidden/>
              </w:rPr>
            </w:r>
            <w:r w:rsidR="00185B87">
              <w:rPr>
                <w:noProof/>
                <w:webHidden/>
              </w:rPr>
              <w:fldChar w:fldCharType="separate"/>
            </w:r>
            <w:r w:rsidR="008B30F2">
              <w:rPr>
                <w:noProof/>
                <w:webHidden/>
              </w:rPr>
              <w:t>74</w:t>
            </w:r>
            <w:r w:rsidR="00185B87">
              <w:rPr>
                <w:noProof/>
                <w:webHidden/>
              </w:rPr>
              <w:fldChar w:fldCharType="end"/>
            </w:r>
          </w:hyperlink>
        </w:p>
        <w:p w14:paraId="68D2CC98" w14:textId="3CEB443B" w:rsidR="00185B87" w:rsidRDefault="00422D52">
          <w:pPr>
            <w:pStyle w:val="Spistreci2"/>
            <w:rPr>
              <w:rFonts w:asciiTheme="minorHAnsi" w:eastAsiaTheme="minorEastAsia" w:hAnsiTheme="minorHAnsi"/>
              <w:noProof/>
              <w:sz w:val="22"/>
              <w:lang w:eastAsia="pl-PL"/>
            </w:rPr>
          </w:pPr>
          <w:hyperlink w:anchor="_Toc176936783" w:history="1">
            <w:r w:rsidR="00185B87" w:rsidRPr="009169A0">
              <w:rPr>
                <w:rStyle w:val="Hipercze"/>
                <w:noProof/>
                <w14:scene3d>
                  <w14:camera w14:prst="orthographicFront"/>
                  <w14:lightRig w14:rig="threePt" w14:dir="t">
                    <w14:rot w14:lat="0" w14:lon="0" w14:rev="0"/>
                  </w14:lightRig>
                </w14:scene3d>
              </w:rPr>
              <w:t>7.2</w:t>
            </w:r>
            <w:r w:rsidR="00185B87">
              <w:rPr>
                <w:rFonts w:asciiTheme="minorHAnsi" w:eastAsiaTheme="minorEastAsia" w:hAnsiTheme="minorHAnsi"/>
                <w:noProof/>
                <w:sz w:val="22"/>
                <w:lang w:eastAsia="pl-PL"/>
              </w:rPr>
              <w:tab/>
            </w:r>
            <w:r w:rsidR="00185B87" w:rsidRPr="009169A0">
              <w:rPr>
                <w:rStyle w:val="Hipercze"/>
                <w:noProof/>
              </w:rPr>
              <w:t>Komunikacja dotycząca procesu oceny wniosku</w:t>
            </w:r>
            <w:r w:rsidR="00185B87">
              <w:rPr>
                <w:noProof/>
                <w:webHidden/>
              </w:rPr>
              <w:tab/>
            </w:r>
            <w:r w:rsidR="00185B87">
              <w:rPr>
                <w:noProof/>
                <w:webHidden/>
              </w:rPr>
              <w:fldChar w:fldCharType="begin"/>
            </w:r>
            <w:r w:rsidR="00185B87">
              <w:rPr>
                <w:noProof/>
                <w:webHidden/>
              </w:rPr>
              <w:instrText xml:space="preserve"> PAGEREF _Toc176936783 \h </w:instrText>
            </w:r>
            <w:r w:rsidR="00185B87">
              <w:rPr>
                <w:noProof/>
                <w:webHidden/>
              </w:rPr>
            </w:r>
            <w:r w:rsidR="00185B87">
              <w:rPr>
                <w:noProof/>
                <w:webHidden/>
              </w:rPr>
              <w:fldChar w:fldCharType="separate"/>
            </w:r>
            <w:r w:rsidR="008B30F2">
              <w:rPr>
                <w:noProof/>
                <w:webHidden/>
              </w:rPr>
              <w:t>76</w:t>
            </w:r>
            <w:r w:rsidR="00185B87">
              <w:rPr>
                <w:noProof/>
                <w:webHidden/>
              </w:rPr>
              <w:fldChar w:fldCharType="end"/>
            </w:r>
          </w:hyperlink>
        </w:p>
        <w:p w14:paraId="79FFDCE6" w14:textId="6E362890" w:rsidR="00185B87" w:rsidRDefault="00422D52">
          <w:pPr>
            <w:pStyle w:val="Spistreci2"/>
            <w:rPr>
              <w:rFonts w:asciiTheme="minorHAnsi" w:eastAsiaTheme="minorEastAsia" w:hAnsiTheme="minorHAnsi"/>
              <w:noProof/>
              <w:sz w:val="22"/>
              <w:lang w:eastAsia="pl-PL"/>
            </w:rPr>
          </w:pPr>
          <w:hyperlink w:anchor="_Toc176936784" w:history="1">
            <w:r w:rsidR="00185B87" w:rsidRPr="009169A0">
              <w:rPr>
                <w:rStyle w:val="Hipercze"/>
                <w:noProof/>
                <w14:scene3d>
                  <w14:camera w14:prst="orthographicFront"/>
                  <w14:lightRig w14:rig="threePt" w14:dir="t">
                    <w14:rot w14:lat="0" w14:lon="0" w14:rev="0"/>
                  </w14:lightRig>
                </w14:scene3d>
              </w:rPr>
              <w:t>7.3</w:t>
            </w:r>
            <w:r w:rsidR="00185B87">
              <w:rPr>
                <w:rFonts w:asciiTheme="minorHAnsi" w:eastAsiaTheme="minorEastAsia" w:hAnsiTheme="minorHAnsi"/>
                <w:noProof/>
                <w:sz w:val="22"/>
                <w:lang w:eastAsia="pl-PL"/>
              </w:rPr>
              <w:tab/>
            </w:r>
            <w:r w:rsidR="00185B87" w:rsidRPr="009169A0">
              <w:rPr>
                <w:rStyle w:val="Hipercze"/>
                <w:noProof/>
              </w:rPr>
              <w:t>Udzielanie informacji przez wnioskodawcę podmiotom zewnętrznym</w:t>
            </w:r>
            <w:r w:rsidR="00185B87">
              <w:rPr>
                <w:noProof/>
                <w:webHidden/>
              </w:rPr>
              <w:tab/>
            </w:r>
            <w:r w:rsidR="00185B87">
              <w:rPr>
                <w:noProof/>
                <w:webHidden/>
              </w:rPr>
              <w:fldChar w:fldCharType="begin"/>
            </w:r>
            <w:r w:rsidR="00185B87">
              <w:rPr>
                <w:noProof/>
                <w:webHidden/>
              </w:rPr>
              <w:instrText xml:space="preserve"> PAGEREF _Toc176936784 \h </w:instrText>
            </w:r>
            <w:r w:rsidR="00185B87">
              <w:rPr>
                <w:noProof/>
                <w:webHidden/>
              </w:rPr>
            </w:r>
            <w:r w:rsidR="00185B87">
              <w:rPr>
                <w:noProof/>
                <w:webHidden/>
              </w:rPr>
              <w:fldChar w:fldCharType="separate"/>
            </w:r>
            <w:r w:rsidR="008B30F2">
              <w:rPr>
                <w:noProof/>
                <w:webHidden/>
              </w:rPr>
              <w:t>77</w:t>
            </w:r>
            <w:r w:rsidR="00185B87">
              <w:rPr>
                <w:noProof/>
                <w:webHidden/>
              </w:rPr>
              <w:fldChar w:fldCharType="end"/>
            </w:r>
          </w:hyperlink>
        </w:p>
        <w:p w14:paraId="67CA6328" w14:textId="7179EAF1" w:rsidR="00185B87" w:rsidRDefault="00422D52">
          <w:pPr>
            <w:pStyle w:val="Spistreci1"/>
            <w:rPr>
              <w:rFonts w:asciiTheme="minorHAnsi" w:eastAsiaTheme="minorEastAsia" w:hAnsiTheme="minorHAnsi"/>
              <w:noProof/>
              <w:sz w:val="22"/>
              <w:lang w:eastAsia="pl-PL"/>
            </w:rPr>
          </w:pPr>
          <w:hyperlink w:anchor="_Toc176936785" w:history="1">
            <w:r w:rsidR="00185B87" w:rsidRPr="009169A0">
              <w:rPr>
                <w:rStyle w:val="Hipercze"/>
                <w:noProof/>
              </w:rPr>
              <w:t>8.</w:t>
            </w:r>
            <w:r w:rsidR="00185B87">
              <w:rPr>
                <w:rFonts w:asciiTheme="minorHAnsi" w:eastAsiaTheme="minorEastAsia" w:hAnsiTheme="minorHAnsi"/>
                <w:noProof/>
                <w:sz w:val="22"/>
                <w:lang w:eastAsia="pl-PL"/>
              </w:rPr>
              <w:tab/>
            </w:r>
            <w:r w:rsidR="00185B87" w:rsidRPr="009169A0">
              <w:rPr>
                <w:rStyle w:val="Hipercze"/>
                <w:noProof/>
              </w:rPr>
              <w:t>Przetwarzanie danych osobowych</w:t>
            </w:r>
            <w:r w:rsidR="00185B87">
              <w:rPr>
                <w:noProof/>
                <w:webHidden/>
              </w:rPr>
              <w:tab/>
            </w:r>
            <w:r w:rsidR="00185B87">
              <w:rPr>
                <w:noProof/>
                <w:webHidden/>
              </w:rPr>
              <w:fldChar w:fldCharType="begin"/>
            </w:r>
            <w:r w:rsidR="00185B87">
              <w:rPr>
                <w:noProof/>
                <w:webHidden/>
              </w:rPr>
              <w:instrText xml:space="preserve"> PAGEREF _Toc176936785 \h </w:instrText>
            </w:r>
            <w:r w:rsidR="00185B87">
              <w:rPr>
                <w:noProof/>
                <w:webHidden/>
              </w:rPr>
            </w:r>
            <w:r w:rsidR="00185B87">
              <w:rPr>
                <w:noProof/>
                <w:webHidden/>
              </w:rPr>
              <w:fldChar w:fldCharType="separate"/>
            </w:r>
            <w:r w:rsidR="008B30F2">
              <w:rPr>
                <w:noProof/>
                <w:webHidden/>
              </w:rPr>
              <w:t>78</w:t>
            </w:r>
            <w:r w:rsidR="00185B87">
              <w:rPr>
                <w:noProof/>
                <w:webHidden/>
              </w:rPr>
              <w:fldChar w:fldCharType="end"/>
            </w:r>
          </w:hyperlink>
        </w:p>
        <w:p w14:paraId="5A4ADC42" w14:textId="776819D2" w:rsidR="00185B87" w:rsidRDefault="00422D52">
          <w:pPr>
            <w:pStyle w:val="Spistreci1"/>
            <w:rPr>
              <w:rFonts w:asciiTheme="minorHAnsi" w:eastAsiaTheme="minorEastAsia" w:hAnsiTheme="minorHAnsi"/>
              <w:noProof/>
              <w:sz w:val="22"/>
              <w:lang w:eastAsia="pl-PL"/>
            </w:rPr>
          </w:pPr>
          <w:hyperlink w:anchor="_Toc176936786" w:history="1">
            <w:r w:rsidR="00185B87" w:rsidRPr="009169A0">
              <w:rPr>
                <w:rStyle w:val="Hipercze"/>
                <w:noProof/>
              </w:rPr>
              <w:t>9.</w:t>
            </w:r>
            <w:r w:rsidR="00185B87">
              <w:rPr>
                <w:rFonts w:asciiTheme="minorHAnsi" w:eastAsiaTheme="minorEastAsia" w:hAnsiTheme="minorHAnsi"/>
                <w:noProof/>
                <w:sz w:val="22"/>
                <w:lang w:eastAsia="pl-PL"/>
              </w:rPr>
              <w:tab/>
            </w:r>
            <w:r w:rsidR="00185B87" w:rsidRPr="009169A0">
              <w:rPr>
                <w:rStyle w:val="Hipercze"/>
                <w:noProof/>
              </w:rPr>
              <w:t>Podstawy prawne</w:t>
            </w:r>
            <w:r w:rsidR="00185B87">
              <w:rPr>
                <w:noProof/>
                <w:webHidden/>
              </w:rPr>
              <w:tab/>
            </w:r>
            <w:r w:rsidR="00185B87">
              <w:rPr>
                <w:noProof/>
                <w:webHidden/>
              </w:rPr>
              <w:fldChar w:fldCharType="begin"/>
            </w:r>
            <w:r w:rsidR="00185B87">
              <w:rPr>
                <w:noProof/>
                <w:webHidden/>
              </w:rPr>
              <w:instrText xml:space="preserve"> PAGEREF _Toc176936786 \h </w:instrText>
            </w:r>
            <w:r w:rsidR="00185B87">
              <w:rPr>
                <w:noProof/>
                <w:webHidden/>
              </w:rPr>
            </w:r>
            <w:r w:rsidR="00185B87">
              <w:rPr>
                <w:noProof/>
                <w:webHidden/>
              </w:rPr>
              <w:fldChar w:fldCharType="separate"/>
            </w:r>
            <w:r w:rsidR="008B30F2">
              <w:rPr>
                <w:noProof/>
                <w:webHidden/>
              </w:rPr>
              <w:t>79</w:t>
            </w:r>
            <w:r w:rsidR="00185B87">
              <w:rPr>
                <w:noProof/>
                <w:webHidden/>
              </w:rPr>
              <w:fldChar w:fldCharType="end"/>
            </w:r>
          </w:hyperlink>
        </w:p>
        <w:p w14:paraId="04F0AAF2" w14:textId="5317913F" w:rsidR="00185B87" w:rsidRDefault="00422D52">
          <w:pPr>
            <w:pStyle w:val="Spistreci1"/>
            <w:rPr>
              <w:rFonts w:asciiTheme="minorHAnsi" w:eastAsiaTheme="minorEastAsia" w:hAnsiTheme="minorHAnsi"/>
              <w:noProof/>
              <w:sz w:val="22"/>
              <w:lang w:eastAsia="pl-PL"/>
            </w:rPr>
          </w:pPr>
          <w:hyperlink w:anchor="_Toc176936787" w:history="1">
            <w:r w:rsidR="00185B87" w:rsidRPr="009169A0">
              <w:rPr>
                <w:rStyle w:val="Hipercze"/>
                <w:noProof/>
              </w:rPr>
              <w:t>10.</w:t>
            </w:r>
            <w:r w:rsidR="00185B87">
              <w:rPr>
                <w:rFonts w:asciiTheme="minorHAnsi" w:eastAsiaTheme="minorEastAsia" w:hAnsiTheme="minorHAnsi"/>
                <w:noProof/>
                <w:sz w:val="22"/>
                <w:lang w:eastAsia="pl-PL"/>
              </w:rPr>
              <w:tab/>
            </w:r>
            <w:r w:rsidR="00185B87" w:rsidRPr="009169A0">
              <w:rPr>
                <w:rStyle w:val="Hipercze"/>
                <w:noProof/>
              </w:rPr>
              <w:t>Załączniki do Regulaminu</w:t>
            </w:r>
            <w:r w:rsidR="00185B87">
              <w:rPr>
                <w:noProof/>
                <w:webHidden/>
              </w:rPr>
              <w:tab/>
            </w:r>
            <w:r w:rsidR="00185B87">
              <w:rPr>
                <w:noProof/>
                <w:webHidden/>
              </w:rPr>
              <w:fldChar w:fldCharType="begin"/>
            </w:r>
            <w:r w:rsidR="00185B87">
              <w:rPr>
                <w:noProof/>
                <w:webHidden/>
              </w:rPr>
              <w:instrText xml:space="preserve"> PAGEREF _Toc176936787 \h </w:instrText>
            </w:r>
            <w:r w:rsidR="00185B87">
              <w:rPr>
                <w:noProof/>
                <w:webHidden/>
              </w:rPr>
            </w:r>
            <w:r w:rsidR="00185B87">
              <w:rPr>
                <w:noProof/>
                <w:webHidden/>
              </w:rPr>
              <w:fldChar w:fldCharType="separate"/>
            </w:r>
            <w:r w:rsidR="008B30F2">
              <w:rPr>
                <w:noProof/>
                <w:webHidden/>
              </w:rPr>
              <w:t>81</w:t>
            </w:r>
            <w:r w:rsidR="00185B87">
              <w:rPr>
                <w:noProof/>
                <w:webHidden/>
              </w:rPr>
              <w:fldChar w:fldCharType="end"/>
            </w:r>
          </w:hyperlink>
        </w:p>
        <w:p w14:paraId="17AE5FCC" w14:textId="257BC9EC" w:rsidR="00E72D9B" w:rsidRPr="00226A93" w:rsidRDefault="0042628F" w:rsidP="00226A93">
          <w:pPr>
            <w:pStyle w:val="Spistreci1"/>
            <w:rPr>
              <w:noProof/>
              <w:color w:val="0563C1" w:themeColor="hyperlink"/>
              <w:u w:val="single"/>
              <w:lang w:eastAsia="pl-PL"/>
            </w:rPr>
          </w:pPr>
          <w:r>
            <w:fldChar w:fldCharType="end"/>
          </w:r>
        </w:p>
      </w:sdtContent>
    </w:sdt>
    <w:p w14:paraId="179DD267" w14:textId="77777777" w:rsidR="00032BC5" w:rsidRDefault="00032BC5">
      <w:pPr>
        <w:spacing w:after="160"/>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1C9D833A" w14:textId="77777777" w:rsidR="00E72D9B" w:rsidRDefault="00E72D9B" w:rsidP="00E72D9B">
      <w:pPr>
        <w:spacing w:line="360" w:lineRule="auto"/>
        <w:sectPr w:rsidR="00E72D9B" w:rsidSect="00C72F1D">
          <w:pgSz w:w="11906" w:h="16838" w:code="9"/>
          <w:pgMar w:top="851" w:right="1418" w:bottom="1418" w:left="1418" w:header="709" w:footer="709" w:gutter="0"/>
          <w:cols w:space="708"/>
          <w:docGrid w:linePitch="360"/>
        </w:sectPr>
      </w:pPr>
    </w:p>
    <w:p w14:paraId="61BFF853" w14:textId="77777777" w:rsidR="00EE2782" w:rsidRDefault="00EE2782" w:rsidP="00EE2782">
      <w:pPr>
        <w:pStyle w:val="Nagwek1"/>
        <w:numPr>
          <w:ilvl w:val="0"/>
          <w:numId w:val="0"/>
        </w:numPr>
        <w:spacing w:after="240"/>
        <w:ind w:left="792" w:hanging="432"/>
      </w:pPr>
      <w:bookmarkStart w:id="2" w:name="_Toc176936727"/>
      <w:r>
        <w:lastRenderedPageBreak/>
        <w:t>Wykaz skrótów</w:t>
      </w:r>
      <w:bookmarkEnd w:id="2"/>
    </w:p>
    <w:p w14:paraId="1CA66118" w14:textId="77777777" w:rsidR="00EE2782" w:rsidRPr="00FE5527" w:rsidRDefault="00EE2782" w:rsidP="00EE2782">
      <w:pPr>
        <w:spacing w:before="200" w:after="0" w:line="360" w:lineRule="auto"/>
        <w:rPr>
          <w:rFonts w:cs="Arial"/>
          <w:szCs w:val="24"/>
        </w:rPr>
      </w:pPr>
      <w:r w:rsidRPr="00FE5527">
        <w:rPr>
          <w:rFonts w:cs="Arial"/>
          <w:b/>
          <w:szCs w:val="24"/>
        </w:rPr>
        <w:t>ADE</w:t>
      </w:r>
      <w:r w:rsidRPr="00FE5527">
        <w:rPr>
          <w:rFonts w:cs="Arial"/>
          <w:szCs w:val="24"/>
        </w:rPr>
        <w:t xml:space="preserve"> </w:t>
      </w:r>
      <w:r w:rsidRPr="00FE5527">
        <w:rPr>
          <w:rFonts w:eastAsia="Calibri" w:cs="Arial"/>
          <w:szCs w:val="24"/>
        </w:rPr>
        <w:t>–</w:t>
      </w:r>
      <w:r w:rsidRPr="00FE5527">
        <w:rPr>
          <w:rFonts w:cs="Arial"/>
          <w:szCs w:val="24"/>
        </w:rPr>
        <w:t xml:space="preserve"> adres do doręczeń elektronicznych – adres elektroniczny, o którym mowa w art. 2 pkt 1 ustawy z dnia 18 lipca 2002 r. o świadczeniu usług drogą elektroniczną;</w:t>
      </w:r>
    </w:p>
    <w:p w14:paraId="35E7A080" w14:textId="77777777" w:rsidR="00EE2782" w:rsidRPr="00FE5527" w:rsidRDefault="00EE2782" w:rsidP="00EE2782">
      <w:pPr>
        <w:spacing w:after="0" w:line="360" w:lineRule="auto"/>
        <w:rPr>
          <w:szCs w:val="24"/>
        </w:rPr>
      </w:pPr>
      <w:r w:rsidRPr="00FE5527">
        <w:rPr>
          <w:rFonts w:eastAsia="Arial" w:cs="Arial"/>
          <w:b/>
          <w:bCs/>
          <w:szCs w:val="24"/>
        </w:rPr>
        <w:t xml:space="preserve">EFRR </w:t>
      </w:r>
      <w:r w:rsidRPr="00FE5527">
        <w:rPr>
          <w:rFonts w:eastAsia="Calibri" w:cs="Arial"/>
          <w:szCs w:val="24"/>
        </w:rPr>
        <w:t xml:space="preserve">– </w:t>
      </w:r>
      <w:r w:rsidRPr="00FE5527">
        <w:rPr>
          <w:rFonts w:eastAsia="Arial" w:cs="Arial"/>
          <w:szCs w:val="24"/>
        </w:rPr>
        <w:t>Europejski Fundusz Rozwoju Regionalnego;</w:t>
      </w:r>
    </w:p>
    <w:p w14:paraId="12050C9E" w14:textId="77777777" w:rsidR="00EE2782" w:rsidRPr="00FE5527" w:rsidRDefault="00EE2782" w:rsidP="00EE2782">
      <w:pPr>
        <w:spacing w:after="0" w:line="360" w:lineRule="auto"/>
        <w:rPr>
          <w:rFonts w:cs="Arial"/>
          <w:b/>
          <w:bCs/>
          <w:szCs w:val="24"/>
        </w:rPr>
      </w:pPr>
      <w:r w:rsidRPr="00FE5527">
        <w:rPr>
          <w:rFonts w:cs="Arial"/>
          <w:b/>
          <w:bCs/>
          <w:szCs w:val="24"/>
        </w:rPr>
        <w:t xml:space="preserve">EFS + </w:t>
      </w:r>
      <w:r w:rsidRPr="00FE5527">
        <w:rPr>
          <w:rFonts w:eastAsia="Calibri" w:cs="Arial"/>
          <w:szCs w:val="24"/>
        </w:rPr>
        <w:t>–</w:t>
      </w:r>
      <w:r w:rsidRPr="00FE5527">
        <w:rPr>
          <w:rFonts w:cs="Arial"/>
          <w:b/>
          <w:bCs/>
          <w:szCs w:val="24"/>
        </w:rPr>
        <w:t xml:space="preserve"> </w:t>
      </w:r>
      <w:r w:rsidRPr="00FE5527">
        <w:rPr>
          <w:rFonts w:cs="Arial"/>
          <w:szCs w:val="24"/>
        </w:rPr>
        <w:t>Europejski Fundusz Społeczny Plus;</w:t>
      </w:r>
    </w:p>
    <w:p w14:paraId="66C1D320" w14:textId="77777777" w:rsidR="00EE2782" w:rsidRPr="00FE5527" w:rsidRDefault="00EE2782" w:rsidP="00EE2782">
      <w:pPr>
        <w:spacing w:after="0" w:line="360" w:lineRule="auto"/>
        <w:rPr>
          <w:rFonts w:cs="Arial"/>
          <w:szCs w:val="24"/>
        </w:rPr>
      </w:pPr>
      <w:r w:rsidRPr="00FE5527">
        <w:rPr>
          <w:rFonts w:cs="Arial"/>
          <w:b/>
          <w:szCs w:val="24"/>
        </w:rPr>
        <w:t>ePUAP</w:t>
      </w:r>
      <w:r w:rsidRPr="00FE5527">
        <w:rPr>
          <w:rFonts w:cs="Arial"/>
          <w:szCs w:val="24"/>
        </w:rPr>
        <w:t xml:space="preserve"> – elektroniczna Platforma Usług Administracji Publicznej dostępna pod adresem http://epuap.gov.pl;</w:t>
      </w:r>
    </w:p>
    <w:p w14:paraId="34CD68A3" w14:textId="77777777" w:rsidR="00EE2782" w:rsidRPr="00FE5527" w:rsidRDefault="00EE2782" w:rsidP="00EE2782">
      <w:pPr>
        <w:spacing w:after="0" w:line="360" w:lineRule="auto"/>
        <w:rPr>
          <w:rFonts w:cs="Arial"/>
          <w:szCs w:val="24"/>
        </w:rPr>
      </w:pPr>
      <w:r w:rsidRPr="00FE5527">
        <w:rPr>
          <w:rFonts w:cs="Arial"/>
          <w:b/>
          <w:bCs/>
          <w:szCs w:val="24"/>
        </w:rPr>
        <w:t xml:space="preserve">FE SL 2021-2027/Program </w:t>
      </w:r>
      <w:r w:rsidRPr="00FE5527">
        <w:rPr>
          <w:rFonts w:cs="Arial"/>
          <w:szCs w:val="24"/>
        </w:rPr>
        <w:t>– program Fundusze Europejskie dla Śląskiego 2021-2027;</w:t>
      </w:r>
    </w:p>
    <w:p w14:paraId="47341247" w14:textId="77777777" w:rsidR="00EE2782" w:rsidRPr="00FE5527" w:rsidRDefault="00EE2782" w:rsidP="00EE2782">
      <w:pPr>
        <w:spacing w:after="0" w:line="360" w:lineRule="auto"/>
        <w:rPr>
          <w:rFonts w:cs="Arial"/>
          <w:szCs w:val="24"/>
        </w:rPr>
      </w:pPr>
      <w:r w:rsidRPr="00FE5527">
        <w:rPr>
          <w:rFonts w:cs="Arial"/>
          <w:b/>
          <w:bCs/>
          <w:szCs w:val="24"/>
        </w:rPr>
        <w:t xml:space="preserve">ION </w:t>
      </w:r>
      <w:r w:rsidRPr="00FE5527">
        <w:rPr>
          <w:rFonts w:cs="Arial"/>
          <w:szCs w:val="24"/>
        </w:rPr>
        <w:t>– Instytucja Organizująca Nabór – (Zarząd Województwa Śląskiego); Departament Europejskiego Funduszu Społecznego;</w:t>
      </w:r>
    </w:p>
    <w:p w14:paraId="33ADF833" w14:textId="77777777" w:rsidR="00EE2782" w:rsidRPr="00FE5527" w:rsidRDefault="00EE2782" w:rsidP="00EE2782">
      <w:pPr>
        <w:spacing w:after="0" w:line="360" w:lineRule="auto"/>
        <w:rPr>
          <w:rFonts w:cs="Arial"/>
          <w:szCs w:val="24"/>
        </w:rPr>
      </w:pPr>
      <w:r w:rsidRPr="00FE5527">
        <w:rPr>
          <w:rFonts w:cs="Arial"/>
          <w:b/>
          <w:szCs w:val="24"/>
        </w:rPr>
        <w:t>IZ FE SL</w:t>
      </w:r>
      <w:r w:rsidRPr="00FE5527">
        <w:rPr>
          <w:rFonts w:cs="Arial"/>
          <w:szCs w:val="24"/>
        </w:rPr>
        <w:t xml:space="preserve"> – Instytucja Zarządzająca </w:t>
      </w:r>
      <w:r w:rsidRPr="007773BC">
        <w:rPr>
          <w:rFonts w:cs="Arial"/>
          <w:szCs w:val="24"/>
        </w:rPr>
        <w:t>programem</w:t>
      </w:r>
      <w:r w:rsidRPr="00FE5527">
        <w:rPr>
          <w:rFonts w:cs="Arial"/>
          <w:szCs w:val="24"/>
        </w:rPr>
        <w:t xml:space="preserve"> Fundusze Europejskie dla Śląskiego 2021–2027;</w:t>
      </w:r>
    </w:p>
    <w:p w14:paraId="34177E2A" w14:textId="77777777" w:rsidR="00EE2782" w:rsidRPr="00FE5527" w:rsidRDefault="00EE2782" w:rsidP="00EE2782">
      <w:pPr>
        <w:spacing w:after="0" w:line="360" w:lineRule="auto"/>
        <w:rPr>
          <w:rFonts w:cs="Arial"/>
          <w:color w:val="A6A6A6" w:themeColor="background1" w:themeShade="A6"/>
          <w:szCs w:val="24"/>
        </w:rPr>
      </w:pPr>
      <w:r w:rsidRPr="00FE5527">
        <w:rPr>
          <w:rFonts w:eastAsia="Calibri" w:cs="Arial"/>
          <w:b/>
          <w:szCs w:val="24"/>
        </w:rPr>
        <w:t>KOFM</w:t>
      </w:r>
      <w:r w:rsidRPr="00FE5527">
        <w:rPr>
          <w:rFonts w:eastAsia="Calibri" w:cs="Arial"/>
          <w:szCs w:val="24"/>
        </w:rPr>
        <w:t xml:space="preserve"> – Karta oceny formalno-merytorycznej;</w:t>
      </w:r>
    </w:p>
    <w:p w14:paraId="044FEF99" w14:textId="77777777" w:rsidR="00EE2782" w:rsidRPr="00FE5527" w:rsidRDefault="00EE2782" w:rsidP="00EE2782">
      <w:pPr>
        <w:spacing w:after="0" w:line="360" w:lineRule="auto"/>
        <w:rPr>
          <w:rFonts w:cs="Arial"/>
          <w:szCs w:val="24"/>
        </w:rPr>
      </w:pPr>
      <w:r w:rsidRPr="00FE5527">
        <w:rPr>
          <w:rFonts w:cs="Arial"/>
          <w:b/>
          <w:szCs w:val="24"/>
        </w:rPr>
        <w:t>KOP</w:t>
      </w:r>
      <w:r w:rsidRPr="00FE5527">
        <w:rPr>
          <w:rFonts w:cs="Arial"/>
          <w:szCs w:val="24"/>
        </w:rPr>
        <w:t xml:space="preserve"> – Komisja Oceny Projektów;</w:t>
      </w:r>
    </w:p>
    <w:p w14:paraId="09A767FF" w14:textId="77777777" w:rsidR="00EE2782" w:rsidRPr="00FE5527" w:rsidRDefault="00EE2782" w:rsidP="00EE2782">
      <w:pPr>
        <w:spacing w:after="0" w:line="360" w:lineRule="auto"/>
        <w:rPr>
          <w:rFonts w:cs="Arial"/>
          <w:szCs w:val="24"/>
        </w:rPr>
      </w:pPr>
      <w:r w:rsidRPr="00FE5527">
        <w:rPr>
          <w:rFonts w:cs="Arial"/>
          <w:b/>
          <w:szCs w:val="24"/>
        </w:rPr>
        <w:t>KM FE SL</w:t>
      </w:r>
      <w:r w:rsidRPr="00FE5527">
        <w:rPr>
          <w:rFonts w:cs="Arial"/>
          <w:szCs w:val="24"/>
        </w:rPr>
        <w:t xml:space="preserve"> </w:t>
      </w:r>
      <w:r w:rsidRPr="00FE5527">
        <w:rPr>
          <w:rFonts w:eastAsia="Calibri" w:cs="Arial"/>
          <w:szCs w:val="24"/>
        </w:rPr>
        <w:t>–</w:t>
      </w:r>
      <w:r w:rsidRPr="00FE5527">
        <w:rPr>
          <w:rFonts w:cs="Arial"/>
          <w:szCs w:val="24"/>
        </w:rPr>
        <w:t xml:space="preserve"> </w:t>
      </w:r>
      <w:r w:rsidRPr="00FE5527">
        <w:rPr>
          <w:szCs w:val="24"/>
        </w:rPr>
        <w:t>Komitet Monitorujący program Fundusze Europejskie dla Śląskiego 2021-2027;</w:t>
      </w:r>
    </w:p>
    <w:p w14:paraId="764D69F1" w14:textId="77777777" w:rsidR="00EE2782" w:rsidRPr="00FE5527" w:rsidRDefault="00EE2782" w:rsidP="00EE2782">
      <w:pPr>
        <w:spacing w:after="0" w:line="360" w:lineRule="auto"/>
        <w:rPr>
          <w:rFonts w:cs="Arial"/>
          <w:szCs w:val="24"/>
        </w:rPr>
      </w:pPr>
      <w:r w:rsidRPr="00FE5527">
        <w:rPr>
          <w:rFonts w:cs="Arial"/>
          <w:b/>
          <w:bCs/>
          <w:szCs w:val="24"/>
        </w:rPr>
        <w:t>LSI 2021</w:t>
      </w:r>
      <w:r w:rsidRPr="00FE5527">
        <w:rPr>
          <w:rFonts w:cs="Arial"/>
          <w:szCs w:val="24"/>
        </w:rPr>
        <w:t xml:space="preserve"> – Lokalny System Informatyczny dla programu Fundusze Europejskie dla Śląskiego 2021-2027, wersja szkoleniowa dostępna jest pod adresem: </w:t>
      </w:r>
      <w:hyperlink r:id="rId13">
        <w:r w:rsidRPr="00FE5527">
          <w:rPr>
            <w:rFonts w:cs="Arial"/>
            <w:color w:val="0563C1" w:themeColor="hyperlink"/>
            <w:szCs w:val="24"/>
            <w:u w:val="single"/>
          </w:rPr>
          <w:t>https://lsi2021-szkol.slaskie.pl</w:t>
        </w:r>
      </w:hyperlink>
      <w:r w:rsidRPr="00FE5527">
        <w:rPr>
          <w:rFonts w:cs="Arial"/>
          <w:szCs w:val="24"/>
        </w:rPr>
        <w:t xml:space="preserve">, natomiast wersja produkcyjna pod adresem: </w:t>
      </w:r>
      <w:hyperlink r:id="rId14">
        <w:r w:rsidRPr="00FE5527">
          <w:rPr>
            <w:rFonts w:cs="Arial"/>
            <w:color w:val="0563C1" w:themeColor="hyperlink"/>
            <w:szCs w:val="24"/>
            <w:u w:val="single"/>
          </w:rPr>
          <w:t>https://lsi2021.slaskie.pl</w:t>
        </w:r>
      </w:hyperlink>
      <w:r w:rsidRPr="00FE5527">
        <w:rPr>
          <w:rFonts w:cs="Arial"/>
          <w:szCs w:val="24"/>
        </w:rPr>
        <w:t>;</w:t>
      </w:r>
    </w:p>
    <w:p w14:paraId="12E62742" w14:textId="77777777" w:rsidR="00EE2782" w:rsidRPr="00FE5527" w:rsidRDefault="00EE2782" w:rsidP="00EE2782">
      <w:pPr>
        <w:spacing w:after="0" w:line="360" w:lineRule="auto"/>
        <w:rPr>
          <w:rFonts w:cs="Arial"/>
          <w:szCs w:val="24"/>
        </w:rPr>
      </w:pPr>
      <w:r w:rsidRPr="00FE5527">
        <w:rPr>
          <w:rFonts w:cs="Arial"/>
          <w:b/>
          <w:szCs w:val="24"/>
        </w:rPr>
        <w:t>LWK</w:t>
      </w:r>
      <w:r w:rsidRPr="00FE5527">
        <w:rPr>
          <w:rFonts w:cs="Arial"/>
          <w:szCs w:val="24"/>
        </w:rPr>
        <w:t xml:space="preserve"> – Lista wskaźników kluczowych; </w:t>
      </w:r>
    </w:p>
    <w:p w14:paraId="227CC740" w14:textId="77777777" w:rsidR="00EE2782" w:rsidRPr="00FE5527" w:rsidRDefault="00EE2782" w:rsidP="00EE2782">
      <w:pPr>
        <w:spacing w:after="0" w:line="360" w:lineRule="auto"/>
        <w:rPr>
          <w:rFonts w:cs="Arial"/>
          <w:szCs w:val="24"/>
        </w:rPr>
      </w:pPr>
      <w:r w:rsidRPr="00FE5527">
        <w:rPr>
          <w:rFonts w:cs="Arial"/>
          <w:b/>
          <w:szCs w:val="24"/>
        </w:rPr>
        <w:t xml:space="preserve">LWP </w:t>
      </w:r>
      <w:r w:rsidRPr="00FE5527">
        <w:rPr>
          <w:rFonts w:cs="Arial"/>
          <w:szCs w:val="24"/>
        </w:rPr>
        <w:t>–</w:t>
      </w:r>
      <w:r w:rsidRPr="00FE5527">
        <w:rPr>
          <w:rFonts w:cs="Arial"/>
          <w:b/>
          <w:szCs w:val="24"/>
        </w:rPr>
        <w:t xml:space="preserve"> </w:t>
      </w:r>
      <w:r w:rsidRPr="00FE5527">
        <w:rPr>
          <w:rFonts w:cs="Arial"/>
          <w:szCs w:val="24"/>
        </w:rPr>
        <w:t>Lista wskaźników specyficznych dla programów;</w:t>
      </w:r>
    </w:p>
    <w:p w14:paraId="27F4A58A" w14:textId="0FD8133B" w:rsidR="00EE2782" w:rsidRPr="00FE5527" w:rsidRDefault="00EE2782" w:rsidP="00EE2782">
      <w:pPr>
        <w:spacing w:after="0" w:line="360" w:lineRule="auto"/>
        <w:rPr>
          <w:rFonts w:cs="Arial"/>
          <w:szCs w:val="24"/>
        </w:rPr>
      </w:pPr>
      <w:r w:rsidRPr="00FE5527">
        <w:rPr>
          <w:rFonts w:cs="Arial"/>
          <w:b/>
          <w:szCs w:val="24"/>
        </w:rPr>
        <w:t>SZOP</w:t>
      </w:r>
      <w:r w:rsidRPr="00FE5527">
        <w:rPr>
          <w:rFonts w:cs="Arial"/>
          <w:szCs w:val="24"/>
        </w:rPr>
        <w:t xml:space="preserve"> </w:t>
      </w:r>
      <w:r w:rsidRPr="00FE5527">
        <w:rPr>
          <w:rFonts w:cs="Arial"/>
          <w:b/>
          <w:szCs w:val="24"/>
        </w:rPr>
        <w:t>FE SL</w:t>
      </w:r>
      <w:r w:rsidRPr="00FE5527">
        <w:rPr>
          <w:rFonts w:cs="Arial"/>
          <w:szCs w:val="24"/>
        </w:rPr>
        <w:t xml:space="preserve"> – Szczegółowy Opis Priorytetów dla programu Fundusze Europejski</w:t>
      </w:r>
      <w:r w:rsidR="00A21036">
        <w:rPr>
          <w:rFonts w:cs="Arial"/>
          <w:szCs w:val="24"/>
        </w:rPr>
        <w:t>e</w:t>
      </w:r>
      <w:r w:rsidRPr="00FE5527">
        <w:rPr>
          <w:rFonts w:cs="Arial"/>
          <w:szCs w:val="24"/>
        </w:rPr>
        <w:t xml:space="preserve"> dla Śląskiego 2021-2027;</w:t>
      </w:r>
    </w:p>
    <w:p w14:paraId="6F7F56F4" w14:textId="77777777" w:rsidR="00EE2782" w:rsidRDefault="00EE2782" w:rsidP="00EE2782">
      <w:pPr>
        <w:rPr>
          <w:szCs w:val="24"/>
        </w:rPr>
      </w:pPr>
      <w:r w:rsidRPr="00FE5527">
        <w:rPr>
          <w:b/>
          <w:szCs w:val="24"/>
        </w:rPr>
        <w:t xml:space="preserve">WOD </w:t>
      </w:r>
      <w:r w:rsidRPr="00FE5527">
        <w:rPr>
          <w:szCs w:val="24"/>
        </w:rPr>
        <w:t>– wniosek o dofinansowanie projektu.</w:t>
      </w:r>
    </w:p>
    <w:p w14:paraId="0337B4D9" w14:textId="77777777" w:rsidR="00EE2782" w:rsidRDefault="00EE2782" w:rsidP="00EE2782">
      <w:pPr>
        <w:rPr>
          <w:szCs w:val="24"/>
        </w:rPr>
      </w:pPr>
    </w:p>
    <w:p w14:paraId="0B219305" w14:textId="77777777" w:rsidR="00EE2782" w:rsidRDefault="00EE2782" w:rsidP="00EE2782">
      <w:pPr>
        <w:rPr>
          <w:szCs w:val="24"/>
        </w:rPr>
      </w:pPr>
    </w:p>
    <w:p w14:paraId="2211E469" w14:textId="77777777" w:rsidR="00EE2782" w:rsidRDefault="00EE2782" w:rsidP="00EE2782">
      <w:pPr>
        <w:rPr>
          <w:szCs w:val="24"/>
        </w:rPr>
      </w:pPr>
    </w:p>
    <w:p w14:paraId="23746674" w14:textId="77777777" w:rsidR="00EE2782" w:rsidRDefault="00EE2782" w:rsidP="00EE2782">
      <w:pPr>
        <w:rPr>
          <w:szCs w:val="24"/>
        </w:rPr>
      </w:pPr>
    </w:p>
    <w:p w14:paraId="438B4453" w14:textId="77777777" w:rsidR="00EE2782" w:rsidRPr="00EE2782" w:rsidRDefault="00EE2782" w:rsidP="00EE2782"/>
    <w:p w14:paraId="50C8ED9E" w14:textId="77777777" w:rsidR="00EE2782" w:rsidRDefault="00EE2782" w:rsidP="00EE2782">
      <w:pPr>
        <w:pStyle w:val="Nagwek1"/>
        <w:numPr>
          <w:ilvl w:val="0"/>
          <w:numId w:val="0"/>
        </w:numPr>
        <w:spacing w:after="240"/>
        <w:ind w:left="788"/>
      </w:pPr>
      <w:bookmarkStart w:id="3" w:name="_Toc176936728"/>
      <w:r>
        <w:lastRenderedPageBreak/>
        <w:t>Słownik pojęć</w:t>
      </w:r>
      <w:bookmarkEnd w:id="3"/>
    </w:p>
    <w:p w14:paraId="4750B73E" w14:textId="77777777" w:rsidR="00EE2782" w:rsidRPr="008C2AB7" w:rsidRDefault="00EE2782" w:rsidP="00EE2782">
      <w:pPr>
        <w:spacing w:after="0" w:line="360" w:lineRule="auto"/>
        <w:rPr>
          <w:rFonts w:cs="Arial"/>
        </w:rPr>
      </w:pPr>
      <w:r w:rsidRPr="008C2AB7">
        <w:rPr>
          <w:rFonts w:cs="Arial"/>
          <w:b/>
          <w:bCs/>
        </w:rPr>
        <w:t>Awaria krytyczna LSI 2021</w:t>
      </w:r>
      <w:r w:rsidRPr="008C2AB7">
        <w:rPr>
          <w:rFonts w:cs="Arial"/>
        </w:rPr>
        <w:t xml:space="preserve"> – nieprawidłowość w działaniu systemu potwierdzona przez administratorów, uniemożliwiająca korzystanie użytkownikom z funkcjonalności pozwalających na złożenie wniosku o dofinansowanie projektu, o której mowa w rozdziale 3.3. </w:t>
      </w:r>
    </w:p>
    <w:p w14:paraId="7E928E20" w14:textId="77777777" w:rsidR="00EE2782" w:rsidRDefault="00EE2782" w:rsidP="00EE2782">
      <w:pPr>
        <w:spacing w:after="0" w:line="360" w:lineRule="auto"/>
        <w:rPr>
          <w:rFonts w:cs="Arial"/>
        </w:rPr>
      </w:pPr>
      <w:r w:rsidRPr="008C2AB7">
        <w:rPr>
          <w:rFonts w:cs="Arial"/>
          <w:b/>
        </w:rPr>
        <w:t>Cross-finansing</w:t>
      </w:r>
      <w:r w:rsidRPr="008C2AB7">
        <w:rPr>
          <w:rFonts w:cs="Arial"/>
        </w:rPr>
        <w:t>-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57636233" w14:textId="77777777" w:rsidR="00EE2782" w:rsidRDefault="00EE2782" w:rsidP="00EE2782">
      <w:pPr>
        <w:spacing w:after="0" w:line="360" w:lineRule="auto"/>
        <w:rPr>
          <w:rFonts w:cs="Arial"/>
        </w:rPr>
      </w:pPr>
      <w:r w:rsidRPr="008C2AB7">
        <w:rPr>
          <w:rFonts w:cs="Arial"/>
          <w:b/>
          <w:bCs/>
        </w:rPr>
        <w:t>Decyzja o dofinansowaniu projektu</w:t>
      </w:r>
      <w:r w:rsidRPr="008C2AB7">
        <w:rPr>
          <w:rFonts w:cs="Arial"/>
        </w:rPr>
        <w:t xml:space="preserve"> – decyzja podjęta przez jednostkę sektora finansów publicznych, która stanowi podstawę dofinansowania projektu, w przypadku, gdy ta jednostka jest jednocześnie instytucją udzielającą dofinansowania oraz wnioskodawcą.</w:t>
      </w:r>
    </w:p>
    <w:p w14:paraId="1ABB330B" w14:textId="77777777" w:rsidR="00EE2782" w:rsidRPr="002249BA" w:rsidRDefault="00EE2782" w:rsidP="00EE2782">
      <w:pPr>
        <w:spacing w:after="0" w:line="360" w:lineRule="auto"/>
        <w:rPr>
          <w:rFonts w:cs="Arial"/>
        </w:rPr>
      </w:pPr>
      <w:r w:rsidRPr="008C2AB7">
        <w:rPr>
          <w:rFonts w:cs="Arial"/>
          <w:b/>
        </w:rPr>
        <w:t>Deinstytucjonalizacja usług</w:t>
      </w:r>
      <w:r>
        <w:rPr>
          <w:rFonts w:cs="Arial"/>
          <w:b/>
        </w:rPr>
        <w:t xml:space="preserve"> </w:t>
      </w:r>
      <w:r w:rsidRPr="00C113B7">
        <w:rPr>
          <w:rFonts w:ascii="ArialMT" w:hAnsi="ArialMT" w:cs="ArialMT"/>
        </w:rPr>
        <w:t>–</w:t>
      </w:r>
      <w:r w:rsidRPr="008C2AB7">
        <w:rPr>
          <w:rFonts w:cs="Arial"/>
        </w:rPr>
        <w:t xml:space="preserve"> proces przejścia od opieki instytucjonalnej do usług świadczonych w społeczności lokalnej, wynikający z potrzeby respektowania praw podstawowych określonych w Karcie praw podstawowych Unii Europejskiej z dnia 7 czerwca 2016 r. (Dz. Urz. UE C 202 z 07.06.2016, str. 389), a także innych dokumentach międzynarodowych, w tym w szczególności Konwencji o prawach osób niepełnosprawnych, sporządzonej w Nowym Jorku dnia 13 grudnia 2006 r. (Dz. U. z 2012 r. poz. 1169, z późn. zm.) i Konwencji o prawach dziecka, przyjętej przez Zgromadzenie Ogólne Narodów Zjednoczonych dnia 20 listopada 1989 r. (Dz. U. z 1991 r. poz. 526, z późn. zm.). Proces ten wymaga rozwoju usług świadczonych w społeczności lokalnej, 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w:t>
      </w:r>
    </w:p>
    <w:p w14:paraId="1AA1F1C8" w14:textId="77777777" w:rsidR="00EE2782" w:rsidRPr="00C83923" w:rsidRDefault="00EE2782" w:rsidP="00EE2782">
      <w:pPr>
        <w:spacing w:after="0" w:line="360" w:lineRule="auto"/>
      </w:pPr>
      <w:r w:rsidRPr="008C2AB7">
        <w:rPr>
          <w:b/>
          <w:bCs/>
        </w:rPr>
        <w:t>Dofinansowanie</w:t>
      </w:r>
      <w:r w:rsidRPr="008C2AB7">
        <w:t xml:space="preserve"> – finansowanie UE lub współfinansowanie krajowe z budżetu państwa, przyznane na podstawie umowy o dofinansowanie projektu albo decyzji o dofinansowaniu projektu.</w:t>
      </w:r>
    </w:p>
    <w:p w14:paraId="51C555C1" w14:textId="77777777" w:rsidR="00EE2782" w:rsidRPr="008C2AB7" w:rsidRDefault="00EE2782" w:rsidP="00EE2782">
      <w:pPr>
        <w:spacing w:after="0" w:line="360" w:lineRule="auto"/>
      </w:pPr>
      <w:r w:rsidRPr="008C2AB7">
        <w:rPr>
          <w:b/>
          <w:bCs/>
        </w:rPr>
        <w:lastRenderedPageBreak/>
        <w:t>Dostępność</w:t>
      </w:r>
      <w:r w:rsidRPr="008C2AB7">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1A77ADA0" w14:textId="77777777" w:rsidR="009B12F7" w:rsidRDefault="00EE2782" w:rsidP="00EE2782">
      <w:pPr>
        <w:spacing w:after="0" w:line="360" w:lineRule="auto"/>
      </w:pPr>
      <w:r w:rsidRPr="008C2AB7">
        <w:rPr>
          <w:b/>
        </w:rPr>
        <w:t>Dzień</w:t>
      </w:r>
      <w:r w:rsidRPr="008C2AB7">
        <w:t xml:space="preserve"> – dzień kalendarzowy, o ile nie wskazano inaczej. Jeżeli koniec terminu do wykonania czynności przypada na dzień uznany ustawowo za wolny od pracy lub na sobotę, termin upływa następnego dnia, który nie jest dniem wolnym od pracy ani sobotą.</w:t>
      </w:r>
    </w:p>
    <w:p w14:paraId="7C4C84CD" w14:textId="77777777" w:rsidR="00EE2782" w:rsidRDefault="009B12F7" w:rsidP="00EE2782">
      <w:pPr>
        <w:spacing w:after="0" w:line="360" w:lineRule="auto"/>
      </w:pPr>
      <w:r w:rsidRPr="00717C92">
        <w:rPr>
          <w:rFonts w:eastAsia="Times New Roman" w:cs="Arial"/>
          <w:b/>
          <w:kern w:val="3"/>
          <w:szCs w:val="24"/>
          <w:lang w:eastAsia="pl-PL"/>
        </w:rPr>
        <w:t>D</w:t>
      </w:r>
      <w:r>
        <w:rPr>
          <w:rFonts w:eastAsia="Times New Roman" w:cs="Arial"/>
          <w:b/>
          <w:kern w:val="3"/>
          <w:szCs w:val="24"/>
          <w:lang w:eastAsia="pl-PL"/>
        </w:rPr>
        <w:t xml:space="preserve">zień roboczy </w:t>
      </w:r>
      <w:r w:rsidR="00B10B39">
        <w:rPr>
          <w:rFonts w:eastAsia="Times New Roman" w:cs="Arial"/>
          <w:b/>
          <w:kern w:val="3"/>
          <w:szCs w:val="24"/>
          <w:lang w:eastAsia="pl-PL"/>
        </w:rPr>
        <w:t xml:space="preserve">- </w:t>
      </w:r>
      <w:r>
        <w:t xml:space="preserve"> </w:t>
      </w:r>
      <w:r w:rsidR="00B10B39">
        <w:t xml:space="preserve">dzień </w:t>
      </w:r>
      <w:r w:rsidRPr="009B12F7">
        <w:t>z wyłączeniem sobót i dni ustawowo wolnych od pracy w rozumieniu ustawy z dnia 18 stycznia 1951 r. o dniach wolnych od pracy (t.j. Dz. U. z 2020 r. poz. 1920);</w:t>
      </w:r>
    </w:p>
    <w:p w14:paraId="248C40EB" w14:textId="6C0F6B3D" w:rsidR="0077253C" w:rsidRPr="008C2AB7" w:rsidRDefault="0077253C" w:rsidP="00EE2782">
      <w:pPr>
        <w:spacing w:after="0" w:line="360" w:lineRule="auto"/>
      </w:pPr>
      <w:r w:rsidRPr="00E75279">
        <w:rPr>
          <w:b/>
          <w:bCs/>
        </w:rPr>
        <w:t>e-Doręczenia</w:t>
      </w:r>
      <w:r w:rsidRPr="0077253C">
        <w:t xml:space="preserve"> – system wymiany korespondencji elektronicznej z wykorzystaniem publicznej usługi rejestrowanego doręczenia elektronicznego i publicznej usługi hybrydowej w rozumieniu przepisów ustawy z 18 listopada 2020 r. o doręczeniach elektronicznych.</w:t>
      </w:r>
    </w:p>
    <w:p w14:paraId="1E8F96B9" w14:textId="77777777" w:rsidR="00EE2782" w:rsidRPr="00C83923" w:rsidRDefault="00EE2782" w:rsidP="00EE2782">
      <w:pPr>
        <w:spacing w:after="0" w:line="360" w:lineRule="auto"/>
        <w:rPr>
          <w:rFonts w:cs="Arial"/>
          <w:szCs w:val="24"/>
        </w:rPr>
      </w:pPr>
      <w:r w:rsidRPr="008C2AB7">
        <w:rPr>
          <w:rFonts w:cs="Arial"/>
          <w:b/>
          <w:szCs w:val="24"/>
        </w:rPr>
        <w:t>Kryteria wyboru projektów</w:t>
      </w:r>
      <w:r w:rsidRPr="008C2AB7">
        <w:rPr>
          <w:rFonts w:cs="Arial"/>
          <w:szCs w:val="24"/>
        </w:rPr>
        <w:t xml:space="preserve"> – kryteria umożliwiające ocenę projektu, zatwierdzone przez komitet monitorujący, o którym mowa w art. 38 rozporządzenia ogólnego.</w:t>
      </w:r>
      <w:r w:rsidRPr="00C83923">
        <w:rPr>
          <w:rFonts w:cs="Arial"/>
          <w:szCs w:val="24"/>
        </w:rPr>
        <w:t xml:space="preserve"> </w:t>
      </w:r>
    </w:p>
    <w:p w14:paraId="05960091" w14:textId="77777777" w:rsidR="000D46BB" w:rsidRPr="00C113B7" w:rsidRDefault="00EE2782" w:rsidP="00EE2782">
      <w:pPr>
        <w:spacing w:after="0" w:line="360" w:lineRule="auto"/>
      </w:pPr>
      <w:r w:rsidRPr="00C113B7">
        <w:rPr>
          <w:rFonts w:cs="Arial"/>
          <w:b/>
          <w:bCs/>
        </w:rPr>
        <w:t>Mechanizm racjonalnych usprawnień</w:t>
      </w:r>
      <w:r w:rsidRPr="00C113B7">
        <w:rPr>
          <w:rFonts w:cs="Arial"/>
        </w:rPr>
        <w:t xml:space="preserve"> </w:t>
      </w:r>
      <w:r w:rsidRPr="00C113B7">
        <w:t>(MRU)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A0677B" w14:textId="77777777" w:rsidR="00EE2782" w:rsidRDefault="00EE2782" w:rsidP="00EE2782">
      <w:pPr>
        <w:spacing w:after="0" w:line="360" w:lineRule="auto"/>
        <w:rPr>
          <w:rFonts w:cs="Arial"/>
        </w:rPr>
      </w:pPr>
      <w:r w:rsidRPr="00C113B7">
        <w:rPr>
          <w:rFonts w:cs="Arial"/>
          <w:b/>
          <w:bCs/>
        </w:rPr>
        <w:t>Oczywiste omyłki</w:t>
      </w:r>
      <w:r w:rsidRPr="00C113B7">
        <w:rPr>
          <w:rFonts w:cs="Arial"/>
        </w:rPr>
        <w:t xml:space="preserve"> - omyłki widoczne, takie jak błędy rachunkowe w wykonaniu działania matematycznego, błędy pisarskie, polegające na przekręceniu, opuszczeniu wyrazu.</w:t>
      </w:r>
    </w:p>
    <w:p w14:paraId="32AECB5A" w14:textId="77777777" w:rsidR="005835C8" w:rsidRPr="005835C8" w:rsidRDefault="005E5C1E" w:rsidP="005835C8">
      <w:pPr>
        <w:spacing w:after="0" w:line="360" w:lineRule="auto"/>
        <w:rPr>
          <w:rFonts w:cs="Arial"/>
        </w:rPr>
      </w:pPr>
      <w:r w:rsidRPr="00670899">
        <w:rPr>
          <w:rFonts w:cs="Arial"/>
          <w:b/>
        </w:rPr>
        <w:t>Opieka długoterminowa</w:t>
      </w:r>
      <w:r>
        <w:rPr>
          <w:rFonts w:cs="Arial"/>
        </w:rPr>
        <w:t xml:space="preserve"> </w:t>
      </w:r>
      <w:r w:rsidR="005835C8">
        <w:rPr>
          <w:rFonts w:cs="Arial"/>
        </w:rPr>
        <w:t xml:space="preserve"> - </w:t>
      </w:r>
      <w:r w:rsidR="005835C8" w:rsidRPr="005835C8">
        <w:rPr>
          <w:rFonts w:cs="Arial"/>
        </w:rPr>
        <w:t>zakres usług udzielanych osobom potrzebującym</w:t>
      </w:r>
    </w:p>
    <w:p w14:paraId="76BC0439" w14:textId="77777777" w:rsidR="005835C8" w:rsidRPr="005835C8" w:rsidRDefault="005835C8" w:rsidP="005835C8">
      <w:pPr>
        <w:spacing w:after="0" w:line="360" w:lineRule="auto"/>
        <w:rPr>
          <w:rFonts w:cs="Arial"/>
        </w:rPr>
      </w:pPr>
      <w:r w:rsidRPr="005835C8">
        <w:rPr>
          <w:rFonts w:cs="Arial"/>
        </w:rPr>
        <w:lastRenderedPageBreak/>
        <w:t>wsparcia w codziennym funkcjonowaniu, w tym przewlekle chorym, które przez</w:t>
      </w:r>
    </w:p>
    <w:p w14:paraId="25FAF851" w14:textId="77777777" w:rsidR="005835C8" w:rsidRPr="005835C8" w:rsidRDefault="005835C8" w:rsidP="005835C8">
      <w:pPr>
        <w:spacing w:after="0" w:line="360" w:lineRule="auto"/>
        <w:rPr>
          <w:rFonts w:cs="Arial"/>
        </w:rPr>
      </w:pPr>
      <w:r w:rsidRPr="005835C8">
        <w:rPr>
          <w:rFonts w:cs="Arial"/>
        </w:rPr>
        <w:t>dłuższy czas potrzebują pomocy w podstawowych aktywnościach życia codziennego,</w:t>
      </w:r>
    </w:p>
    <w:p w14:paraId="28150DC6" w14:textId="77777777" w:rsidR="005835C8" w:rsidRPr="005835C8" w:rsidRDefault="005835C8" w:rsidP="005835C8">
      <w:pPr>
        <w:spacing w:after="0" w:line="360" w:lineRule="auto"/>
        <w:rPr>
          <w:rFonts w:cs="Arial"/>
        </w:rPr>
      </w:pPr>
      <w:r w:rsidRPr="005835C8">
        <w:rPr>
          <w:rFonts w:cs="Arial"/>
        </w:rPr>
        <w:t>a które nie wymagają hospitalizacji w warunkach oddziału szpitalnego. Opiekę tę</w:t>
      </w:r>
    </w:p>
    <w:p w14:paraId="4ABE304F" w14:textId="77777777" w:rsidR="005835C8" w:rsidRPr="005835C8" w:rsidRDefault="005835C8" w:rsidP="005835C8">
      <w:pPr>
        <w:spacing w:after="0" w:line="360" w:lineRule="auto"/>
        <w:rPr>
          <w:rFonts w:cs="Arial"/>
        </w:rPr>
      </w:pPr>
      <w:r w:rsidRPr="005835C8">
        <w:rPr>
          <w:rFonts w:cs="Arial"/>
        </w:rPr>
        <w:t>stanowią usługi zdrowotne lub społeczne polegające na świadczeniu</w:t>
      </w:r>
    </w:p>
    <w:p w14:paraId="7D501632" w14:textId="77777777" w:rsidR="005835C8" w:rsidRPr="005835C8" w:rsidRDefault="005835C8" w:rsidP="005835C8">
      <w:pPr>
        <w:spacing w:after="0" w:line="360" w:lineRule="auto"/>
        <w:rPr>
          <w:rFonts w:cs="Arial"/>
        </w:rPr>
      </w:pPr>
      <w:r w:rsidRPr="005835C8">
        <w:rPr>
          <w:rFonts w:cs="Arial"/>
        </w:rPr>
        <w:t>w szczególności:</w:t>
      </w:r>
    </w:p>
    <w:p w14:paraId="047071A8" w14:textId="77777777" w:rsidR="005835C8" w:rsidRPr="005835C8" w:rsidRDefault="005835C8" w:rsidP="005835C8">
      <w:pPr>
        <w:spacing w:after="0" w:line="360" w:lineRule="auto"/>
        <w:rPr>
          <w:rFonts w:cs="Arial"/>
        </w:rPr>
      </w:pPr>
      <w:r w:rsidRPr="005835C8">
        <w:rPr>
          <w:rFonts w:cs="Arial"/>
        </w:rPr>
        <w:t>a) długotrwałej opieki pielęgniarskiej;</w:t>
      </w:r>
    </w:p>
    <w:p w14:paraId="68C4E650" w14:textId="77777777" w:rsidR="005835C8" w:rsidRPr="005835C8" w:rsidRDefault="005835C8" w:rsidP="005835C8">
      <w:pPr>
        <w:spacing w:after="0" w:line="360" w:lineRule="auto"/>
        <w:rPr>
          <w:rFonts w:cs="Arial"/>
        </w:rPr>
      </w:pPr>
      <w:r w:rsidRPr="005835C8">
        <w:rPr>
          <w:rFonts w:cs="Arial"/>
        </w:rPr>
        <w:t>b) rehabilitacji;</w:t>
      </w:r>
    </w:p>
    <w:p w14:paraId="64C47250" w14:textId="77777777" w:rsidR="005835C8" w:rsidRPr="005835C8" w:rsidRDefault="005835C8" w:rsidP="005835C8">
      <w:pPr>
        <w:spacing w:after="0" w:line="360" w:lineRule="auto"/>
        <w:rPr>
          <w:rFonts w:cs="Arial"/>
        </w:rPr>
      </w:pPr>
      <w:r w:rsidRPr="005835C8">
        <w:rPr>
          <w:rFonts w:cs="Arial"/>
        </w:rPr>
        <w:t>c) świadczeń terapeutycznych;</w:t>
      </w:r>
    </w:p>
    <w:p w14:paraId="5F624C70" w14:textId="77777777" w:rsidR="005835C8" w:rsidRPr="005835C8" w:rsidRDefault="005835C8" w:rsidP="005835C8">
      <w:pPr>
        <w:spacing w:after="0" w:line="360" w:lineRule="auto"/>
        <w:rPr>
          <w:rFonts w:cs="Arial"/>
        </w:rPr>
      </w:pPr>
      <w:r w:rsidRPr="005835C8">
        <w:rPr>
          <w:rFonts w:cs="Arial"/>
        </w:rPr>
        <w:t>d) usług pielęgnacyjnych, opiekuńczych oraz innych usług wspierających osoby;</w:t>
      </w:r>
    </w:p>
    <w:p w14:paraId="591B5BAC" w14:textId="77777777" w:rsidR="005835C8" w:rsidRPr="005835C8" w:rsidRDefault="005835C8" w:rsidP="005835C8">
      <w:pPr>
        <w:spacing w:after="0" w:line="360" w:lineRule="auto"/>
        <w:rPr>
          <w:rFonts w:cs="Arial"/>
        </w:rPr>
      </w:pPr>
      <w:r w:rsidRPr="005835C8">
        <w:rPr>
          <w:rFonts w:cs="Arial"/>
        </w:rPr>
        <w:t>e) kontynuacji leczenia farmakologicznego i dietetycznego.</w:t>
      </w:r>
    </w:p>
    <w:p w14:paraId="0998C069" w14:textId="77777777" w:rsidR="005835C8" w:rsidRPr="005835C8" w:rsidRDefault="005835C8" w:rsidP="005835C8">
      <w:pPr>
        <w:spacing w:after="0" w:line="360" w:lineRule="auto"/>
        <w:rPr>
          <w:rFonts w:cs="Arial"/>
        </w:rPr>
      </w:pPr>
      <w:r w:rsidRPr="005835C8">
        <w:rPr>
          <w:rFonts w:cs="Arial"/>
        </w:rPr>
        <w:t>Opieka ta może być udzielana przez opiekunów formalnych (personel medyczny</w:t>
      </w:r>
    </w:p>
    <w:p w14:paraId="441A3757" w14:textId="77777777" w:rsidR="005835C8" w:rsidRPr="005835C8" w:rsidRDefault="005835C8" w:rsidP="005835C8">
      <w:pPr>
        <w:spacing w:after="0" w:line="360" w:lineRule="auto"/>
        <w:rPr>
          <w:rFonts w:cs="Arial"/>
        </w:rPr>
      </w:pPr>
      <w:r w:rsidRPr="005835C8">
        <w:rPr>
          <w:rFonts w:cs="Arial"/>
        </w:rPr>
        <w:t>i pracowników świadczących usługi opiekuńcze) lub opiekunów faktycznych (rodzinę,</w:t>
      </w:r>
    </w:p>
    <w:p w14:paraId="3CC9CB1D" w14:textId="77777777" w:rsidR="005E5C1E" w:rsidRDefault="005835C8" w:rsidP="005835C8">
      <w:pPr>
        <w:spacing w:after="0" w:line="360" w:lineRule="auto"/>
        <w:rPr>
          <w:rFonts w:cs="Arial"/>
        </w:rPr>
      </w:pPr>
      <w:r w:rsidRPr="005835C8">
        <w:rPr>
          <w:rFonts w:cs="Arial"/>
        </w:rPr>
        <w:t>osoby sprawujące rodzinną pieczę zastępczą, bliskich, wolontariuszy).</w:t>
      </w:r>
    </w:p>
    <w:p w14:paraId="2481EE74" w14:textId="77777777" w:rsidR="00EE2782" w:rsidRPr="00AA555D" w:rsidRDefault="00EE2782" w:rsidP="00EE2782">
      <w:pPr>
        <w:spacing w:after="0" w:line="360" w:lineRule="auto"/>
        <w:rPr>
          <w:rFonts w:cs="Arial"/>
        </w:rPr>
      </w:pPr>
      <w:r w:rsidRPr="00AA555D">
        <w:rPr>
          <w:rFonts w:cs="Arial"/>
          <w:b/>
          <w:bCs/>
        </w:rPr>
        <w:t xml:space="preserve">Opieka instytucjonalna </w:t>
      </w:r>
      <w:r w:rsidRPr="00AA555D">
        <w:rPr>
          <w:rFonts w:cs="Arial"/>
        </w:rPr>
        <w:t>- usługi świadczone:</w:t>
      </w:r>
    </w:p>
    <w:p w14:paraId="27A5A698" w14:textId="77777777" w:rsidR="00EE2782" w:rsidRPr="00C113B7" w:rsidRDefault="00EE2782" w:rsidP="00EE2782">
      <w:pPr>
        <w:spacing w:before="120" w:after="0" w:line="360" w:lineRule="auto"/>
        <w:rPr>
          <w:rFonts w:cs="Arial"/>
        </w:rPr>
      </w:pPr>
      <w:r w:rsidRPr="00AA555D">
        <w:rPr>
          <w:rFonts w:cs="Arial"/>
        </w:rPr>
        <w:t>a)</w:t>
      </w:r>
      <w:r w:rsidRPr="00C113B7">
        <w:rPr>
          <w:rFonts w:cs="Arial"/>
        </w:rPr>
        <w:t xml:space="preserve"> w placówce opiekuńczo-pobytowej, czyli placówce wieloosobowego, całodobowego pobytu i opieki, w której liczba mieszkańców jest większa niż 8 osób, lub w której spełniona jest co najmniej jedna z poniższych przesłanek:</w:t>
      </w:r>
    </w:p>
    <w:p w14:paraId="18F4CF84" w14:textId="77777777" w:rsidR="00EE2782" w:rsidRPr="00C113B7" w:rsidRDefault="00EE2782" w:rsidP="005A5750">
      <w:pPr>
        <w:pStyle w:val="Akapitzlist"/>
        <w:numPr>
          <w:ilvl w:val="0"/>
          <w:numId w:val="43"/>
        </w:numPr>
        <w:spacing w:after="0" w:line="360" w:lineRule="auto"/>
        <w:rPr>
          <w:rFonts w:cs="Arial"/>
        </w:rPr>
      </w:pPr>
      <w:r w:rsidRPr="00C113B7">
        <w:rPr>
          <w:rFonts w:cs="Arial"/>
        </w:rPr>
        <w:t>usługi nie są świadczone w sposób zindywidualizowany (dostosowany do potrzeb i możliwości danej osoby);</w:t>
      </w:r>
    </w:p>
    <w:p w14:paraId="02C9BA92" w14:textId="77777777" w:rsidR="00EE2782" w:rsidRPr="00C113B7" w:rsidRDefault="00EE2782" w:rsidP="005A5750">
      <w:pPr>
        <w:pStyle w:val="Akapitzlist"/>
        <w:numPr>
          <w:ilvl w:val="0"/>
          <w:numId w:val="43"/>
        </w:numPr>
        <w:spacing w:after="0" w:line="360" w:lineRule="auto"/>
        <w:rPr>
          <w:rFonts w:cs="Arial"/>
        </w:rPr>
      </w:pPr>
      <w:r w:rsidRPr="00C113B7">
        <w:rPr>
          <w:rFonts w:cs="Arial"/>
        </w:rPr>
        <w:t>wymagania organizacyjne mają pierwszeństwo przed indywidualnymi potrzebami mieszkańców;</w:t>
      </w:r>
    </w:p>
    <w:p w14:paraId="10072EAF" w14:textId="77777777" w:rsidR="00EE2782" w:rsidRPr="00C113B7" w:rsidRDefault="00EE2782" w:rsidP="005A5750">
      <w:pPr>
        <w:pStyle w:val="Akapitzlist"/>
        <w:numPr>
          <w:ilvl w:val="0"/>
          <w:numId w:val="43"/>
        </w:numPr>
        <w:spacing w:after="0" w:line="360" w:lineRule="auto"/>
        <w:rPr>
          <w:rFonts w:cs="Arial"/>
        </w:rPr>
      </w:pPr>
      <w:r w:rsidRPr="00C113B7">
        <w:rPr>
          <w:rFonts w:cs="Arial"/>
        </w:rPr>
        <w:t>mieszkańcy nie mają wystarczającej kontroli nad swoim życiem i nad decyzjami, które ich dotyczą w zakresie funkcjonowania w ramach placówki;</w:t>
      </w:r>
    </w:p>
    <w:p w14:paraId="7E96B987" w14:textId="77777777" w:rsidR="00EE2782" w:rsidRPr="00C113B7" w:rsidRDefault="00EE2782" w:rsidP="005A5750">
      <w:pPr>
        <w:pStyle w:val="Akapitzlist"/>
        <w:numPr>
          <w:ilvl w:val="0"/>
          <w:numId w:val="43"/>
        </w:numPr>
        <w:spacing w:after="0" w:line="360" w:lineRule="auto"/>
        <w:rPr>
          <w:rFonts w:cs="Arial"/>
        </w:rPr>
      </w:pPr>
      <w:r w:rsidRPr="00C113B7">
        <w:rPr>
          <w:rFonts w:cs="Arial"/>
        </w:rPr>
        <w:t>mieszkańcy są odizolowani od ogółu społeczności lub zmuszeni do mieszkania razem;</w:t>
      </w:r>
    </w:p>
    <w:p w14:paraId="77586B99" w14:textId="77777777" w:rsidR="00EE2782" w:rsidRPr="00C113B7" w:rsidRDefault="00EE2782" w:rsidP="001222A8">
      <w:pPr>
        <w:spacing w:after="0" w:line="360" w:lineRule="auto"/>
        <w:rPr>
          <w:rFonts w:cs="Arial"/>
        </w:rPr>
      </w:pPr>
      <w:r w:rsidRPr="00C113B7">
        <w:rPr>
          <w:rFonts w:cs="Arial"/>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w:t>
      </w:r>
      <w:r w:rsidRPr="00C113B7">
        <w:t>Dz. U. z 2023 r. poz. 1426, z późn. zm.)</w:t>
      </w:r>
      <w:r w:rsidRPr="00C113B7">
        <w:rPr>
          <w:rFonts w:cs="Arial"/>
        </w:rPr>
        <w:t xml:space="preserve"> lub w innej placówce wieloosobowego, całodobowego pobytu lub opieki;</w:t>
      </w:r>
    </w:p>
    <w:p w14:paraId="1624BAA8" w14:textId="77777777" w:rsidR="00EE2782" w:rsidRPr="00C113B7" w:rsidRDefault="00EE2782" w:rsidP="001222A8">
      <w:pPr>
        <w:spacing w:after="0" w:line="360" w:lineRule="auto"/>
        <w:rPr>
          <w:rFonts w:cs="Arial"/>
        </w:rPr>
      </w:pPr>
      <w:r w:rsidRPr="00C113B7">
        <w:rPr>
          <w:rFonts w:cs="Arial"/>
        </w:rPr>
        <w:t xml:space="preserve">c) w placówce interwencyjnego zakwaterowania (noclegownie, schroniska dla </w:t>
      </w:r>
    </w:p>
    <w:p w14:paraId="1A196C11" w14:textId="77777777" w:rsidR="00EE2782" w:rsidRPr="00C113B7" w:rsidRDefault="00EE2782" w:rsidP="00EE2782">
      <w:pPr>
        <w:spacing w:after="0" w:line="360" w:lineRule="auto"/>
        <w:rPr>
          <w:rFonts w:cs="Arial"/>
        </w:rPr>
      </w:pPr>
      <w:r w:rsidRPr="00C113B7">
        <w:rPr>
          <w:rFonts w:cs="Arial"/>
        </w:rPr>
        <w:lastRenderedPageBreak/>
        <w:t>osób bezdomnych, ogrzewalnie).</w:t>
      </w:r>
    </w:p>
    <w:p w14:paraId="5C538205" w14:textId="77777777" w:rsidR="00EE2782" w:rsidRPr="00376E74" w:rsidRDefault="00EE2782" w:rsidP="00EE2782">
      <w:pPr>
        <w:spacing w:before="240" w:after="0" w:line="360" w:lineRule="auto"/>
      </w:pPr>
      <w:r w:rsidRPr="00C113B7">
        <w:rPr>
          <w:rFonts w:eastAsia="Arial" w:cs="Arial"/>
          <w:szCs w:val="24"/>
        </w:rPr>
        <w:t>Opieka instytucjonalna realizowana jest w szczególności w takich instytucjach jak:</w:t>
      </w:r>
      <w:r w:rsidRPr="00C113B7">
        <w:br/>
      </w:r>
      <w:r w:rsidRPr="00C113B7">
        <w:rPr>
          <w:rFonts w:eastAsia="Arial" w:cs="Arial"/>
          <w:szCs w:val="24"/>
        </w:rPr>
        <w:t>a) dom pomocy społecznej, o którym mowa w ustawie z dnia 12 marca 2004 r.</w:t>
      </w:r>
      <w:r w:rsidRPr="00C113B7">
        <w:br/>
      </w:r>
      <w:r w:rsidRPr="00C113B7">
        <w:rPr>
          <w:rFonts w:eastAsia="Arial" w:cs="Arial"/>
          <w:szCs w:val="24"/>
        </w:rPr>
        <w:t>o pomocy społecznej;</w:t>
      </w:r>
      <w:r w:rsidRPr="00C113B7">
        <w:br/>
      </w:r>
      <w:r w:rsidRPr="00C113B7">
        <w:rPr>
          <w:rFonts w:eastAsia="Arial" w:cs="Arial"/>
          <w:szCs w:val="24"/>
        </w:rPr>
        <w:t>b) zakład opiekuńczo-leczniczy i zakład pielęgnacyjno-opiekuńczy, o których</w:t>
      </w:r>
      <w:r w:rsidRPr="00C113B7">
        <w:br/>
      </w:r>
      <w:r w:rsidRPr="00C113B7">
        <w:rPr>
          <w:rFonts w:eastAsia="Arial" w:cs="Arial"/>
          <w:szCs w:val="24"/>
        </w:rPr>
        <w:t>mowa w ustawie z dnia 27 sierpnia 2004 r. o świadczeniach opieki zdrowotnej</w:t>
      </w:r>
      <w:r w:rsidRPr="00C113B7">
        <w:br/>
      </w:r>
      <w:r w:rsidRPr="00C113B7">
        <w:rPr>
          <w:rFonts w:eastAsia="Arial" w:cs="Arial"/>
          <w:szCs w:val="24"/>
        </w:rPr>
        <w:t>finansowanych ze środków publicznych (Dz. U. z 2022 r. poz. 2561, z późn.</w:t>
      </w:r>
      <w:r w:rsidRPr="00C113B7">
        <w:br/>
      </w:r>
      <w:r w:rsidRPr="00C113B7">
        <w:rPr>
          <w:rFonts w:eastAsia="Arial" w:cs="Arial"/>
          <w:szCs w:val="24"/>
        </w:rPr>
        <w:t>zm.).</w:t>
      </w:r>
    </w:p>
    <w:p w14:paraId="0AAFDC5A" w14:textId="77777777" w:rsidR="00564F1B" w:rsidRPr="00564F1B" w:rsidRDefault="00564F1B" w:rsidP="00564F1B">
      <w:pPr>
        <w:spacing w:after="0" w:line="360" w:lineRule="auto"/>
        <w:rPr>
          <w:rFonts w:cs="Arial"/>
        </w:rPr>
      </w:pPr>
      <w:r w:rsidRPr="00564F1B">
        <w:rPr>
          <w:rFonts w:cs="Arial"/>
          <w:b/>
        </w:rPr>
        <w:t>Opieka paliatywna i hospicyjna</w:t>
      </w:r>
      <w:r w:rsidRPr="00564F1B">
        <w:rPr>
          <w:rFonts w:cs="Arial"/>
        </w:rPr>
        <w:t xml:space="preserve"> - wszechstronna, całościowa opieka i leczenie objawowe pacjentów chorujących na nieuleczalne, niepoddające się leczeniu przyczynowemu, postępujące, ograniczające życie choroby. Opieka ta jest ukierunkowana na poprawę jakości życia, ma na celu zapobieganie bólowi i innym objawom somatycznym oraz ich uśmierzanie, łagodzenie cierpień psychicznych, duchowych i socjalnych.</w:t>
      </w:r>
    </w:p>
    <w:p w14:paraId="17A516B4" w14:textId="77777777" w:rsidR="00EE2782" w:rsidRDefault="00EE2782" w:rsidP="00EE2782">
      <w:pPr>
        <w:spacing w:after="0" w:line="360" w:lineRule="auto"/>
        <w:rPr>
          <w:rFonts w:cs="Arial"/>
        </w:rPr>
      </w:pPr>
      <w:r w:rsidRPr="00C113B7">
        <w:rPr>
          <w:rFonts w:cs="Arial"/>
          <w:b/>
          <w:bCs/>
        </w:rPr>
        <w:t xml:space="preserve">Opiekun faktyczny (nieformalny) </w:t>
      </w:r>
      <w:r w:rsidRPr="00C113B7">
        <w:rPr>
          <w:rFonts w:cs="Arial"/>
        </w:rPr>
        <w:t>-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3364BF19" w14:textId="77777777" w:rsidR="00CA5A5B" w:rsidRPr="00CA5A5B" w:rsidRDefault="00CA5A5B" w:rsidP="00EE2782">
      <w:pPr>
        <w:spacing w:after="0" w:line="360" w:lineRule="auto"/>
        <w:rPr>
          <w:rFonts w:cs="Arial"/>
          <w:szCs w:val="24"/>
        </w:rPr>
      </w:pPr>
      <w:r w:rsidRPr="00CA5A5B">
        <w:rPr>
          <w:rFonts w:cs="Arial"/>
          <w:b/>
        </w:rPr>
        <w:t>Osoba starsza</w:t>
      </w:r>
      <w:r>
        <w:rPr>
          <w:rFonts w:cs="Arial"/>
        </w:rPr>
        <w:t xml:space="preserve"> </w:t>
      </w:r>
      <w:r>
        <w:rPr>
          <w:rStyle w:val="markedcontent"/>
          <w:sz w:val="30"/>
          <w:szCs w:val="30"/>
        </w:rPr>
        <w:t xml:space="preserve">– </w:t>
      </w:r>
      <w:r w:rsidRPr="00CA5A5B">
        <w:rPr>
          <w:rStyle w:val="markedcontent"/>
          <w:szCs w:val="24"/>
        </w:rPr>
        <w:t>osoba, która ukończyła 60. rok życia</w:t>
      </w:r>
      <w:r>
        <w:rPr>
          <w:rStyle w:val="markedcontent"/>
          <w:szCs w:val="24"/>
        </w:rPr>
        <w:t>.</w:t>
      </w:r>
    </w:p>
    <w:p w14:paraId="3B03F567" w14:textId="77777777" w:rsidR="00EE2782" w:rsidRPr="00C113B7" w:rsidRDefault="00EE2782" w:rsidP="00EE2782">
      <w:pPr>
        <w:spacing w:after="0" w:line="360" w:lineRule="auto"/>
        <w:rPr>
          <w:rFonts w:cs="Arial"/>
        </w:rPr>
      </w:pPr>
      <w:r w:rsidRPr="00C113B7">
        <w:rPr>
          <w:rFonts w:cs="Arial"/>
          <w:b/>
          <w:bCs/>
        </w:rPr>
        <w:t xml:space="preserve">Osoba o ograniczonej mobilności </w:t>
      </w:r>
      <w:r w:rsidRPr="00C113B7">
        <w:rPr>
          <w:rFonts w:ascii="ArialMT" w:hAnsi="ArialMT" w:cs="ArialMT"/>
        </w:rPr>
        <w:t>–</w:t>
      </w:r>
      <w:r>
        <w:rPr>
          <w:rFonts w:ascii="ArialMT" w:hAnsi="ArialMT" w:cs="ArialMT"/>
        </w:rPr>
        <w:t xml:space="preserve"> </w:t>
      </w:r>
      <w:r w:rsidRPr="00C113B7">
        <w:rPr>
          <w:rFonts w:cs="Arial"/>
        </w:rPr>
        <w:t>osoba, która ma trudności w samodzielnym przemieszczaniu się np. ze względu na ograniczoną sprawność (w tym: poruszająca się na wózku, o kulach, niewidoma, słabowidząca). Będą to zatem zarówno osoby z potrzebą wsparcia w zakresie mobilności posiadające orzeczenie o stopniu niepełnosprawności (lub równoważne), jak i osoby nieposiadające takiego orzeczenia.</w:t>
      </w:r>
    </w:p>
    <w:p w14:paraId="21EA49A9" w14:textId="77777777" w:rsidR="00EE2782" w:rsidRPr="00385A1A" w:rsidRDefault="00EE2782" w:rsidP="00EE2782">
      <w:pPr>
        <w:spacing w:after="0" w:line="360" w:lineRule="auto"/>
        <w:rPr>
          <w:rFonts w:cs="Arial"/>
          <w:b/>
        </w:rPr>
      </w:pPr>
      <w:r w:rsidRPr="00C113B7">
        <w:rPr>
          <w:b/>
        </w:rPr>
        <w:t xml:space="preserve">Osoba potrzebująca wsparcia w codziennym funkcjonowaniu </w:t>
      </w:r>
      <w:r w:rsidRPr="00C113B7">
        <w:rPr>
          <w:rFonts w:ascii="ArialMT" w:hAnsi="ArialMT" w:cs="ArialMT"/>
        </w:rPr>
        <w:t>–</w:t>
      </w:r>
      <w:r w:rsidRPr="00C113B7">
        <w:t xml:space="preserve"> osoba, która ze względu na wiek, stan zdrowia lub niepełnosprawność wymaga opieki lub wsparcia</w:t>
      </w:r>
      <w:r w:rsidR="00947C35">
        <w:t xml:space="preserve"> </w:t>
      </w:r>
      <w:r w:rsidRPr="00C113B7">
        <w:t>w związku z niemożnością samodzielnego wykonywania co najmniej jednej z podstawowych czynności dnia codziennego.</w:t>
      </w:r>
    </w:p>
    <w:p w14:paraId="341898AF" w14:textId="77777777" w:rsidR="00EE2782" w:rsidRPr="00C113B7" w:rsidRDefault="00EE2782" w:rsidP="00EE2782">
      <w:pPr>
        <w:spacing w:after="0" w:line="360" w:lineRule="auto"/>
        <w:rPr>
          <w:rFonts w:cs="Arial"/>
        </w:rPr>
      </w:pPr>
      <w:r w:rsidRPr="00C113B7">
        <w:rPr>
          <w:rFonts w:cs="Arial"/>
          <w:b/>
          <w:bCs/>
        </w:rPr>
        <w:lastRenderedPageBreak/>
        <w:t>Osoba z niepełnosprawnością</w:t>
      </w:r>
      <w:r w:rsidRPr="00C113B7">
        <w:rPr>
          <w:rFonts w:cs="Arial"/>
        </w:rPr>
        <w:t xml:space="preserve"> </w:t>
      </w:r>
      <w:r w:rsidRPr="00C113B7">
        <w:rPr>
          <w:rFonts w:ascii="ArialMT" w:hAnsi="ArialMT" w:cs="ArialMT"/>
        </w:rPr>
        <w:t>–</w:t>
      </w:r>
      <w:r w:rsidRPr="00C113B7">
        <w:rPr>
          <w:rFonts w:cs="Arial"/>
        </w:rPr>
        <w:t xml:space="preserve"> osoba z niepełnosprawnością w rozumieniu wytycznych ministra właściwego do spraw rozwoju regionalnego dotyczących realizacji zasad równościowych w ramach funduszy unijnych na lata 2021–2027</w:t>
      </w:r>
      <w:r w:rsidR="00571D70">
        <w:rPr>
          <w:rFonts w:cs="Arial"/>
        </w:rPr>
        <w:t>.</w:t>
      </w:r>
      <w:r w:rsidRPr="00C113B7">
        <w:rPr>
          <w:rFonts w:cs="Arial"/>
        </w:rPr>
        <w:t xml:space="preserve"> </w:t>
      </w:r>
    </w:p>
    <w:p w14:paraId="2EA64592" w14:textId="77777777" w:rsidR="00EE2782" w:rsidRPr="00C113B7" w:rsidRDefault="00EE2782" w:rsidP="00EE2782">
      <w:pPr>
        <w:spacing w:after="0" w:line="360" w:lineRule="auto"/>
        <w:rPr>
          <w:rFonts w:cs="Arial"/>
        </w:rPr>
      </w:pPr>
      <w:r w:rsidRPr="00C113B7">
        <w:rPr>
          <w:rFonts w:cs="Arial"/>
          <w:b/>
          <w:bCs/>
        </w:rPr>
        <w:t xml:space="preserve">Osoba z niepełnosprawnością sprzężoną </w:t>
      </w:r>
      <w:r w:rsidRPr="00C113B7">
        <w:rPr>
          <w:rFonts w:ascii="ArialMT" w:hAnsi="ArialMT" w:cs="ArialMT"/>
        </w:rPr>
        <w:t>–</w:t>
      </w:r>
      <w:r w:rsidRPr="00C113B7">
        <w:rPr>
          <w:rFonts w:cs="Arial"/>
        </w:rPr>
        <w:t xml:space="preserve"> osoba, u której stwierdzono występowanie dwóch lub więcej niepełnosprawności.</w:t>
      </w:r>
    </w:p>
    <w:p w14:paraId="3BC7BD45" w14:textId="77777777" w:rsidR="00EE2782" w:rsidRPr="00C113B7" w:rsidRDefault="00EE2782" w:rsidP="00EE2782">
      <w:pPr>
        <w:spacing w:after="0" w:line="360" w:lineRule="auto"/>
      </w:pPr>
      <w:r w:rsidRPr="00C113B7">
        <w:rPr>
          <w:b/>
          <w:bCs/>
        </w:rPr>
        <w:t xml:space="preserve">Partner </w:t>
      </w:r>
      <w:r w:rsidRPr="00C113B7">
        <w:rPr>
          <w:rFonts w:ascii="ArialMT" w:hAnsi="ArialMT" w:cs="ArialMT"/>
        </w:rPr>
        <w:t>–</w:t>
      </w:r>
      <w:r w:rsidRPr="00C113B7">
        <w:t xml:space="preserve"> podmiot wskazany we wniosku jako realizator, wybrany w celu wspólnej realizacji projektu, zgodnie z art. 39 ust.1 ustawy wdrożeniowej.</w:t>
      </w:r>
    </w:p>
    <w:p w14:paraId="78B4C1A0" w14:textId="77777777" w:rsidR="00EE2782" w:rsidRDefault="00EE2782" w:rsidP="00EE2782">
      <w:pPr>
        <w:spacing w:after="0" w:line="360" w:lineRule="auto"/>
      </w:pPr>
      <w:r w:rsidRPr="00C113B7">
        <w:rPr>
          <w:b/>
          <w:bCs/>
        </w:rPr>
        <w:t xml:space="preserve">Pomoc de minimis </w:t>
      </w:r>
      <w:r w:rsidRPr="00C113B7">
        <w:rPr>
          <w:rFonts w:ascii="ArialMT" w:hAnsi="ArialMT" w:cs="ArialMT"/>
        </w:rPr>
        <w:t>–</w:t>
      </w:r>
      <w:r w:rsidRPr="00C113B7">
        <w:t xml:space="preserve"> pomoc zgodna z przepisami rozporządzenia Komisji (UE)</w:t>
      </w:r>
      <w:r w:rsidR="00581C86">
        <w:t xml:space="preserve"> </w:t>
      </w:r>
      <w:r w:rsidR="00581C86" w:rsidRPr="00581C86">
        <w:t>2023/2831 z dnia 13 grudnia 2023 r. w sprawie stosowania art. 107 i 108 Traktatu o funkcjonowaniu Unii Europejskiej do pomocy de minimis (Dz. Urz. UE L z 15.12.2023)</w:t>
      </w:r>
      <w:r w:rsidRPr="00C113B7">
        <w:t xml:space="preserve"> </w:t>
      </w:r>
    </w:p>
    <w:p w14:paraId="497514DB" w14:textId="77777777" w:rsidR="00EE2782" w:rsidRPr="00C113B7" w:rsidRDefault="00EE2782" w:rsidP="00EE2782">
      <w:pPr>
        <w:spacing w:after="0" w:line="360" w:lineRule="auto"/>
      </w:pPr>
      <w:r w:rsidRPr="00C113B7">
        <w:rPr>
          <w:b/>
          <w:bCs/>
        </w:rPr>
        <w:t>Portal</w:t>
      </w:r>
      <w:r w:rsidRPr="00C113B7">
        <w:t xml:space="preserve"> – portal internetowy, o którym mowa w art. 46 lit. b rozporządzenia ogólnego (</w:t>
      </w:r>
      <w:r w:rsidRPr="00C113B7">
        <w:rPr>
          <w:rStyle w:val="ui-provider"/>
        </w:rPr>
        <w:t>funduszeeuropejskie.gov.pl</w:t>
      </w:r>
      <w:r w:rsidRPr="00C113B7">
        <w:t>), dostarczający informacji na temat wszystkich programów operacyjnych w Polsce.</w:t>
      </w:r>
    </w:p>
    <w:p w14:paraId="2BADE79B" w14:textId="77777777" w:rsidR="00EE2782" w:rsidRPr="00C113B7" w:rsidRDefault="00EE2782" w:rsidP="00EE2782">
      <w:pPr>
        <w:autoSpaceDE w:val="0"/>
        <w:autoSpaceDN w:val="0"/>
        <w:adjustRightInd w:val="0"/>
        <w:spacing w:after="0" w:line="360" w:lineRule="auto"/>
      </w:pPr>
      <w:r w:rsidRPr="00C113B7">
        <w:rPr>
          <w:rFonts w:ascii="Arial-BoldMT" w:hAnsi="Arial-BoldMT" w:cs="Arial-BoldMT"/>
          <w:b/>
          <w:bCs/>
        </w:rPr>
        <w:t xml:space="preserve">Postępowanie </w:t>
      </w:r>
      <w:r w:rsidRPr="00C113B7">
        <w:rPr>
          <w:rFonts w:ascii="ArialMT" w:hAnsi="ArialMT" w:cs="ArialMT"/>
        </w:rPr>
        <w:t xml:space="preserve">– działania w zakresie wyboru projektów, obejmujące nabór </w:t>
      </w:r>
      <w:r w:rsidRPr="00C113B7">
        <w:rPr>
          <w:rFonts w:ascii="ArialMT" w:hAnsi="ArialMT" w:cs="ArialMT"/>
          <w:szCs w:val="24"/>
        </w:rPr>
        <w:t>i ocenę wniosków o dofinansowanie oraz rozstrzygnięcia w zakresie przyznania dofinansowania.</w:t>
      </w:r>
    </w:p>
    <w:p w14:paraId="499AFB2D" w14:textId="77777777" w:rsidR="00EE2782" w:rsidRPr="00C113B7" w:rsidRDefault="00EE2782" w:rsidP="00EE2782">
      <w:pPr>
        <w:spacing w:after="0" w:line="360" w:lineRule="auto"/>
        <w:rPr>
          <w:b/>
          <w:szCs w:val="24"/>
        </w:rPr>
      </w:pPr>
      <w:r w:rsidRPr="00C113B7">
        <w:rPr>
          <w:b/>
          <w:szCs w:val="24"/>
        </w:rPr>
        <w:t>Projekt</w:t>
      </w:r>
      <w:r w:rsidRPr="00C113B7">
        <w:rPr>
          <w:szCs w:val="24"/>
        </w:rPr>
        <w:t xml:space="preserve"> –</w:t>
      </w:r>
      <w:r w:rsidRPr="00C113B7">
        <w:rPr>
          <w:b/>
          <w:szCs w:val="24"/>
        </w:rPr>
        <w:t xml:space="preserve"> </w:t>
      </w:r>
      <w:r w:rsidRPr="00C113B7">
        <w:rPr>
          <w:szCs w:val="24"/>
        </w:rPr>
        <w:t>przedsięwzięcie zmierzające do osiągnięcia założonego celu określonego wskaźnikami, z określonym początkiem i końcem realizacji, zgłoszone do objęcia albo objęte dofinansowaniem UE w ramach programu.</w:t>
      </w:r>
    </w:p>
    <w:p w14:paraId="59A2CD54" w14:textId="77777777" w:rsidR="00EE2782" w:rsidRPr="00C113B7" w:rsidRDefault="00EE2782" w:rsidP="00EE2782">
      <w:pPr>
        <w:spacing w:after="0" w:line="360" w:lineRule="auto"/>
      </w:pPr>
      <w:r w:rsidRPr="00C113B7">
        <w:rPr>
          <w:b/>
          <w:bCs/>
        </w:rPr>
        <w:t>Rozstrzygnięcie naboru</w:t>
      </w:r>
      <w:r w:rsidRPr="00C113B7">
        <w:t xml:space="preserve"> – zatwierdzenie przez właściwą instytucję wyników oceny projektów, zawierające przyznane oceny, w tym uzyskaną liczbę punktów.</w:t>
      </w:r>
    </w:p>
    <w:p w14:paraId="55AC0381" w14:textId="77777777" w:rsidR="00EE2782" w:rsidRDefault="00EE2782" w:rsidP="00EE2782">
      <w:pPr>
        <w:spacing w:after="0" w:line="360" w:lineRule="auto"/>
        <w:rPr>
          <w:szCs w:val="24"/>
        </w:rPr>
      </w:pPr>
      <w:r w:rsidRPr="00C113B7">
        <w:rPr>
          <w:b/>
          <w:szCs w:val="24"/>
        </w:rPr>
        <w:t>Strona internetowa programu FE SL 2021-2027</w:t>
      </w:r>
      <w:r w:rsidRPr="00C113B7">
        <w:rPr>
          <w:szCs w:val="24"/>
        </w:rPr>
        <w:t>– www.funduszeue.slaskie.pl – strona internetowa dostarczająca informacje na temat programu Fundusze Europejskie dla Śląskiego na lata 2021-2027.</w:t>
      </w:r>
      <w:r w:rsidRPr="00C83923">
        <w:rPr>
          <w:szCs w:val="24"/>
        </w:rPr>
        <w:t xml:space="preserve"> </w:t>
      </w:r>
    </w:p>
    <w:p w14:paraId="430F4C99" w14:textId="77777777" w:rsidR="00EE2782" w:rsidRDefault="28EB89F6" w:rsidP="00EE2782">
      <w:pPr>
        <w:spacing w:after="0" w:line="360" w:lineRule="auto"/>
        <w:rPr>
          <w:rFonts w:cs="Arial"/>
          <w:szCs w:val="24"/>
        </w:rPr>
      </w:pPr>
      <w:r w:rsidRPr="35E58446">
        <w:rPr>
          <w:rFonts w:cs="Arial"/>
          <w:b/>
          <w:bCs/>
        </w:rPr>
        <w:t>Środki trwałe</w:t>
      </w:r>
      <w:r w:rsidRPr="35E58446">
        <w:rPr>
          <w:rFonts w:cs="Arial"/>
        </w:rPr>
        <w:t xml:space="preserve"> – środki trwałe, o których mowa w art. 3 ust. 1 pkt 15 ustawy z dnia 29</w:t>
      </w:r>
      <w:r w:rsidR="10FF7EB5" w:rsidRPr="35E58446">
        <w:rPr>
          <w:rFonts w:cs="Arial"/>
        </w:rPr>
        <w:t xml:space="preserve"> </w:t>
      </w:r>
      <w:r w:rsidR="00EE2782" w:rsidRPr="00147A7F">
        <w:rPr>
          <w:rFonts w:cs="Arial"/>
          <w:szCs w:val="24"/>
        </w:rPr>
        <w:t>września 1994 r. o rachunkowości (Dz. U. z 2023 r., poz. 120  z późn. zm.)</w:t>
      </w:r>
      <w:r w:rsidR="00EE2782">
        <w:rPr>
          <w:rFonts w:cs="Arial"/>
          <w:szCs w:val="24"/>
        </w:rPr>
        <w:t>.</w:t>
      </w:r>
    </w:p>
    <w:p w14:paraId="3CFA502A" w14:textId="77777777" w:rsidR="00EE2782" w:rsidRPr="00C113B7" w:rsidRDefault="00EE2782" w:rsidP="00EE2782">
      <w:pPr>
        <w:spacing w:after="0" w:line="360" w:lineRule="auto"/>
      </w:pPr>
      <w:r w:rsidRPr="00C113B7">
        <w:rPr>
          <w:b/>
          <w:bCs/>
        </w:rPr>
        <w:t>Ustawa wdrożeniowa</w:t>
      </w:r>
      <w:r w:rsidRPr="00C113B7">
        <w:t xml:space="preserve"> – ustawa z dnia 28 kwietnia 2022 r. o zasadach realizacji zadań finansowanych ze środków europejskich w perspektywie finansowej 2021-2027. </w:t>
      </w:r>
    </w:p>
    <w:p w14:paraId="69E23924" w14:textId="77777777" w:rsidR="00EE2782" w:rsidRPr="00C113B7" w:rsidRDefault="00EE2782" w:rsidP="00EE2782">
      <w:pPr>
        <w:spacing w:after="0" w:line="360" w:lineRule="auto"/>
      </w:pPr>
      <w:r w:rsidRPr="00C113B7">
        <w:rPr>
          <w:b/>
          <w:bCs/>
        </w:rPr>
        <w:t>Umowa o dofinansowanie projektu</w:t>
      </w:r>
      <w:r w:rsidRPr="00C113B7">
        <w:t xml:space="preserve"> – oznacza:</w:t>
      </w:r>
    </w:p>
    <w:p w14:paraId="26B70AC6" w14:textId="77777777" w:rsidR="00EE2782" w:rsidRPr="00C113B7" w:rsidRDefault="00EE2782" w:rsidP="005A5750">
      <w:pPr>
        <w:numPr>
          <w:ilvl w:val="0"/>
          <w:numId w:val="29"/>
        </w:numPr>
        <w:spacing w:after="0" w:line="360" w:lineRule="auto"/>
      </w:pPr>
      <w:r w:rsidRPr="00C113B7">
        <w:lastRenderedPageBreak/>
        <w:t>umowę zawartą między właściwą instytucją a wnioskodawcą, którego projekt został wybrany do dofinansowania, zawierającą co najmniej elementy, o których mowa w art. 206 ust. 2 ustawy z dnia 27 sierpnia 2009 r. o finansach publicznych,</w:t>
      </w:r>
    </w:p>
    <w:p w14:paraId="57250899" w14:textId="77777777" w:rsidR="00EE2782" w:rsidRPr="00C113B7" w:rsidRDefault="00EE2782" w:rsidP="005A5750">
      <w:pPr>
        <w:numPr>
          <w:ilvl w:val="0"/>
          <w:numId w:val="29"/>
        </w:numPr>
        <w:spacing w:after="0" w:line="360" w:lineRule="auto"/>
        <w:ind w:left="709" w:hanging="349"/>
      </w:pPr>
      <w:r w:rsidRPr="00C113B7">
        <w:t>porozumienie, o którym mowa w art. 206 ust. 5 ustawy z dnia 27 sierpnia 2009 r. o finansach publicznych, zawarte między właściwą instytucją a wnioskodawcą, którego projekt został wybrany do dofinansowania.</w:t>
      </w:r>
    </w:p>
    <w:p w14:paraId="42C7B80A" w14:textId="77777777" w:rsidR="00EE2782" w:rsidRPr="00834C90" w:rsidRDefault="00EE2782" w:rsidP="00EE2782">
      <w:pPr>
        <w:spacing w:after="0" w:line="360" w:lineRule="auto"/>
        <w:rPr>
          <w:rFonts w:cs="Arial"/>
          <w:szCs w:val="24"/>
        </w:rPr>
      </w:pPr>
      <w:r w:rsidRPr="00C113B7">
        <w:rPr>
          <w:rFonts w:cs="Arial"/>
          <w:b/>
          <w:szCs w:val="24"/>
        </w:rPr>
        <w:t>Umowa ryczałtowa</w:t>
      </w:r>
      <w:r w:rsidRPr="00C113B7">
        <w:rPr>
          <w:rFonts w:cs="Arial"/>
          <w:szCs w:val="24"/>
        </w:rPr>
        <w:t xml:space="preserve"> </w:t>
      </w:r>
      <w:r w:rsidRPr="00C113B7">
        <w:rPr>
          <w:rFonts w:ascii="ArialMT" w:hAnsi="ArialMT" w:cs="ArialMT"/>
        </w:rPr>
        <w:t>–</w:t>
      </w:r>
      <w:r w:rsidRPr="00C113B7">
        <w:rPr>
          <w:rFonts w:cs="Arial"/>
          <w:szCs w:val="24"/>
        </w:rPr>
        <w:t xml:space="preserve"> dotyczy projektu rozliczanego na podstawie kwot ryczałtowych zgodnie z </w:t>
      </w:r>
      <w:r w:rsidRPr="00F8383C">
        <w:rPr>
          <w:rFonts w:cs="Arial"/>
          <w:szCs w:val="24"/>
        </w:rPr>
        <w:t>punktem 2.4.5 Regulaminu.</w:t>
      </w:r>
    </w:p>
    <w:p w14:paraId="02EC250A" w14:textId="77777777" w:rsidR="00EE2782" w:rsidRPr="00834C90" w:rsidRDefault="00EE2782" w:rsidP="00EE2782">
      <w:pPr>
        <w:spacing w:after="0" w:line="360" w:lineRule="auto"/>
        <w:rPr>
          <w:rFonts w:cs="Arial"/>
          <w:szCs w:val="24"/>
        </w:rPr>
      </w:pPr>
      <w:r w:rsidRPr="00F8383C">
        <w:rPr>
          <w:rFonts w:cs="Arial"/>
          <w:b/>
          <w:szCs w:val="24"/>
        </w:rPr>
        <w:t>Umowa zwykła</w:t>
      </w:r>
      <w:r w:rsidRPr="00F8383C">
        <w:rPr>
          <w:rFonts w:cs="Arial"/>
          <w:szCs w:val="24"/>
        </w:rPr>
        <w:t xml:space="preserve"> </w:t>
      </w:r>
      <w:r w:rsidRPr="00C113B7">
        <w:rPr>
          <w:rFonts w:ascii="ArialMT" w:hAnsi="ArialMT" w:cs="ArialMT"/>
        </w:rPr>
        <w:t>–</w:t>
      </w:r>
      <w:r w:rsidRPr="00F8383C">
        <w:rPr>
          <w:rFonts w:cs="Arial"/>
          <w:szCs w:val="24"/>
        </w:rPr>
        <w:t xml:space="preserve"> dotyczy projektu rozliczanego na podstawie rzeczywiście poniesionych wydatków.</w:t>
      </w:r>
    </w:p>
    <w:p w14:paraId="38559619" w14:textId="77777777" w:rsidR="00EE2782" w:rsidRPr="00834C90" w:rsidRDefault="28EB89F6" w:rsidP="00EE2782">
      <w:pPr>
        <w:spacing w:after="0" w:line="360" w:lineRule="auto"/>
        <w:rPr>
          <w:rFonts w:cs="Arial"/>
        </w:rPr>
      </w:pPr>
      <w:r w:rsidRPr="35E58446">
        <w:rPr>
          <w:rFonts w:cs="Arial"/>
          <w:b/>
          <w:bCs/>
        </w:rPr>
        <w:t xml:space="preserve">Usługi świadczone w społeczności lokalnej </w:t>
      </w:r>
      <w:r w:rsidRPr="35E58446">
        <w:rPr>
          <w:rFonts w:ascii="ArialMT" w:hAnsi="ArialMT" w:cs="ArialMT"/>
        </w:rPr>
        <w:t>–</w:t>
      </w:r>
      <w:r w:rsidRPr="35E58446">
        <w:rPr>
          <w:rFonts w:cs="Arial"/>
        </w:rPr>
        <w:t xml:space="preserve"> usługi społeczne</w:t>
      </w:r>
      <w:r w:rsidR="00947C35">
        <w:rPr>
          <w:rFonts w:cs="Arial"/>
        </w:rPr>
        <w:t xml:space="preserve"> lub </w:t>
      </w:r>
      <w:r w:rsidR="00947C35" w:rsidRPr="000D32F7">
        <w:rPr>
          <w:rFonts w:cs="Arial"/>
        </w:rPr>
        <w:t>zdrowotne</w:t>
      </w:r>
      <w:r w:rsidRPr="35E58446">
        <w:rPr>
          <w:rFonts w:cs="Arial"/>
        </w:rPr>
        <w:t xml:space="preserv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p>
    <w:p w14:paraId="466C1008" w14:textId="77777777" w:rsidR="00EE2782" w:rsidRPr="00834C90" w:rsidRDefault="00EE2782" w:rsidP="002322FC">
      <w:pPr>
        <w:spacing w:after="0" w:line="360" w:lineRule="auto"/>
        <w:ind w:left="709"/>
        <w:rPr>
          <w:rFonts w:cs="Arial"/>
          <w:szCs w:val="24"/>
        </w:rPr>
      </w:pPr>
      <w:r w:rsidRPr="00834C90">
        <w:rPr>
          <w:rFonts w:cs="Arial"/>
          <w:szCs w:val="24"/>
        </w:rPr>
        <w:t>a) zindywidualizowany (dostosowany do potrzeb i możliwości danej osoby);</w:t>
      </w:r>
    </w:p>
    <w:p w14:paraId="3AAFD04F" w14:textId="77777777" w:rsidR="00EE2782" w:rsidRPr="00834C90" w:rsidRDefault="00EE2782" w:rsidP="002322FC">
      <w:pPr>
        <w:spacing w:after="0" w:line="360" w:lineRule="auto"/>
        <w:ind w:left="709"/>
        <w:rPr>
          <w:rFonts w:cs="Arial"/>
          <w:szCs w:val="24"/>
        </w:rPr>
      </w:pPr>
      <w:r w:rsidRPr="00834C90">
        <w:rPr>
          <w:rFonts w:cs="Arial"/>
          <w:szCs w:val="24"/>
        </w:rPr>
        <w:t>b) umożliwiający odbiorcom tych usług kontrolę nad swoim życiem</w:t>
      </w:r>
      <w:r>
        <w:rPr>
          <w:rFonts w:cs="Arial"/>
          <w:szCs w:val="24"/>
        </w:rPr>
        <w:t xml:space="preserve"> </w:t>
      </w:r>
      <w:r w:rsidRPr="00834C90">
        <w:rPr>
          <w:rFonts w:cs="Arial"/>
          <w:szCs w:val="24"/>
        </w:rPr>
        <w:t>i nad decyzjami, które ich dotyczą (w zakresie wsparcia dzieci uwzględnianie</w:t>
      </w:r>
      <w:r>
        <w:rPr>
          <w:rFonts w:cs="Arial"/>
          <w:szCs w:val="24"/>
        </w:rPr>
        <w:t xml:space="preserve"> </w:t>
      </w:r>
      <w:r w:rsidRPr="00834C90">
        <w:rPr>
          <w:rFonts w:cs="Arial"/>
          <w:szCs w:val="24"/>
        </w:rPr>
        <w:t>ich zdania);</w:t>
      </w:r>
    </w:p>
    <w:p w14:paraId="05D73288" w14:textId="77777777" w:rsidR="00EE2782" w:rsidRPr="00834C90" w:rsidRDefault="00EE2782" w:rsidP="002322FC">
      <w:pPr>
        <w:spacing w:after="0" w:line="360" w:lineRule="auto"/>
        <w:ind w:left="709"/>
        <w:rPr>
          <w:rFonts w:cs="Arial"/>
          <w:szCs w:val="24"/>
        </w:rPr>
      </w:pPr>
      <w:r w:rsidRPr="00834C90">
        <w:rPr>
          <w:rFonts w:cs="Arial"/>
          <w:szCs w:val="24"/>
        </w:rPr>
        <w:t>c) zapewniający, że odbiorcy usług nie są odizolowani od ogółu społeczności lub</w:t>
      </w:r>
      <w:r>
        <w:rPr>
          <w:rFonts w:cs="Arial"/>
          <w:szCs w:val="24"/>
        </w:rPr>
        <w:t xml:space="preserve"> </w:t>
      </w:r>
      <w:r w:rsidRPr="00834C90">
        <w:rPr>
          <w:rFonts w:cs="Arial"/>
          <w:szCs w:val="24"/>
        </w:rPr>
        <w:t>nie są zmuszeni do mieszkania razem;</w:t>
      </w:r>
    </w:p>
    <w:p w14:paraId="2BBA37FD" w14:textId="77777777" w:rsidR="002322FC" w:rsidRDefault="00EE2782" w:rsidP="002322FC">
      <w:pPr>
        <w:spacing w:after="0" w:line="360" w:lineRule="auto"/>
        <w:ind w:left="709"/>
        <w:rPr>
          <w:rFonts w:cs="Arial"/>
          <w:szCs w:val="24"/>
        </w:rPr>
      </w:pPr>
      <w:r w:rsidRPr="00834C90">
        <w:rPr>
          <w:rFonts w:cs="Arial"/>
          <w:szCs w:val="24"/>
        </w:rPr>
        <w:t>d) gwarantujący, że wymagania organizacyjne nie mają pierwszeństwa przed</w:t>
      </w:r>
      <w:r>
        <w:rPr>
          <w:rFonts w:cs="Arial"/>
          <w:szCs w:val="24"/>
        </w:rPr>
        <w:t xml:space="preserve"> </w:t>
      </w:r>
      <w:r w:rsidRPr="00834C90">
        <w:rPr>
          <w:rFonts w:cs="Arial"/>
          <w:szCs w:val="24"/>
        </w:rPr>
        <w:t>indywidualnymi potrzebami osoby z niej korzystającej.</w:t>
      </w:r>
    </w:p>
    <w:p w14:paraId="2202C1AC" w14:textId="77777777" w:rsidR="00EE2782" w:rsidRPr="00834C90" w:rsidRDefault="00EE2782" w:rsidP="002322FC">
      <w:pPr>
        <w:spacing w:after="0" w:line="360" w:lineRule="auto"/>
        <w:rPr>
          <w:rFonts w:cs="Arial"/>
          <w:szCs w:val="24"/>
        </w:rPr>
      </w:pPr>
      <w:r w:rsidRPr="00834C90">
        <w:rPr>
          <w:rFonts w:cs="Arial"/>
          <w:szCs w:val="24"/>
        </w:rPr>
        <w:t>Warunki, o których mowa w lit. a–d, muszą być spełnione łącznie.</w:t>
      </w:r>
    </w:p>
    <w:p w14:paraId="5ECCB860" w14:textId="77777777" w:rsidR="00D11494" w:rsidRPr="006B55D1" w:rsidRDefault="00D11494" w:rsidP="004C59C2">
      <w:pPr>
        <w:spacing w:after="160" w:line="360" w:lineRule="auto"/>
      </w:pPr>
      <w:r w:rsidRPr="006B55D1">
        <w:t>Do usług społecznych i zdrowotnych świadczonych w społeczności lokalnej należą w szczególności:</w:t>
      </w:r>
    </w:p>
    <w:p w14:paraId="6ECA335B" w14:textId="77777777" w:rsidR="00D11494" w:rsidRPr="006B55D1" w:rsidRDefault="00D11494" w:rsidP="004C59C2">
      <w:pPr>
        <w:numPr>
          <w:ilvl w:val="1"/>
          <w:numId w:val="47"/>
        </w:numPr>
        <w:spacing w:after="160" w:line="360" w:lineRule="auto"/>
      </w:pPr>
      <w:r w:rsidRPr="006B55D1">
        <w:t xml:space="preserve">usługi opiekuńcze, obejmujące pomoc w zaspokajaniu codziennych potrzeb życiowych, opiekę higieniczną, zaleconą przez lekarza pielęgnację oraz, zapewnienie kontaktów z otoczeniem, świadczone przez opiekunów faktycznych lub w postaci: sąsiedzkich usług opiekuńczych, usług opiekuńczych w miejscu zamieszkania, </w:t>
      </w:r>
      <w:r w:rsidRPr="006B55D1">
        <w:lastRenderedPageBreak/>
        <w:t>specjalistycznych usług opiekuńczych w miejscu zamieszkania lub dziennych form usług opiekuńczych;</w:t>
      </w:r>
    </w:p>
    <w:p w14:paraId="5E212D42" w14:textId="77777777" w:rsidR="00D11494" w:rsidRDefault="00D11494" w:rsidP="004C59C2">
      <w:pPr>
        <w:numPr>
          <w:ilvl w:val="1"/>
          <w:numId w:val="47"/>
        </w:numPr>
        <w:spacing w:after="160" w:line="360" w:lineRule="auto"/>
      </w:pPr>
      <w:r w:rsidRPr="006B55D1">
        <w:t>usługi asystenckie, świadczone przez asystentów na rzecz osób z niepełnosprawnościami (oraz ich rodzin), umożliwiające stałe lub okresowe wsparcie tych osób w wykonywaniu podstawowych czynności dnia codziennego, niezbędnych do ich aktywnego funkcjonowania społecznego, zawodowego lub edukacyjnego;</w:t>
      </w:r>
    </w:p>
    <w:p w14:paraId="39D218EA" w14:textId="77777777" w:rsidR="00D11494" w:rsidRPr="006B55D1" w:rsidRDefault="00D11494" w:rsidP="004C59C2">
      <w:pPr>
        <w:numPr>
          <w:ilvl w:val="1"/>
          <w:numId w:val="47"/>
        </w:numPr>
        <w:spacing w:after="160" w:line="360" w:lineRule="auto"/>
      </w:pPr>
      <w:r w:rsidRPr="006B55D1">
        <w:t>usługi pielęgniarskiej opieki długoterminowej domowej;</w:t>
      </w:r>
    </w:p>
    <w:p w14:paraId="4C129DFA" w14:textId="77777777" w:rsidR="00D11494" w:rsidRDefault="00D11494" w:rsidP="004C59C2">
      <w:pPr>
        <w:numPr>
          <w:ilvl w:val="1"/>
          <w:numId w:val="47"/>
        </w:numPr>
        <w:spacing w:after="160" w:line="360" w:lineRule="auto"/>
      </w:pPr>
      <w:r w:rsidRPr="006B55D1">
        <w:t>opieka paliatywna i hospicyjna w formach zdeinstytucjonalizowanych;</w:t>
      </w:r>
    </w:p>
    <w:p w14:paraId="014358EA" w14:textId="77777777" w:rsidR="00D11494" w:rsidRDefault="00D11494" w:rsidP="004C59C2">
      <w:pPr>
        <w:numPr>
          <w:ilvl w:val="1"/>
          <w:numId w:val="47"/>
        </w:numPr>
        <w:spacing w:after="160" w:line="360" w:lineRule="auto"/>
      </w:pPr>
      <w:r w:rsidRPr="006B55D1">
        <w:t>poradnictwo specjalistyczne, świadczone osobom i rodzinom, które mają trudności lub wykazują potrzebę wsparcia w rozwiązywaniu swoich problemów życiowych;</w:t>
      </w:r>
    </w:p>
    <w:p w14:paraId="0FB6BB5D" w14:textId="77777777" w:rsidR="00D11494" w:rsidRPr="00D11494" w:rsidRDefault="00D11494" w:rsidP="00D11494">
      <w:pPr>
        <w:autoSpaceDE w:val="0"/>
        <w:autoSpaceDN w:val="0"/>
        <w:adjustRightInd w:val="0"/>
        <w:spacing w:after="0" w:line="360" w:lineRule="auto"/>
        <w:rPr>
          <w:rFonts w:cs="Arial"/>
          <w:szCs w:val="24"/>
        </w:rPr>
      </w:pPr>
      <w:r>
        <w:rPr>
          <w:rFonts w:cs="Arial"/>
          <w:b/>
          <w:bCs/>
          <w:szCs w:val="24"/>
        </w:rPr>
        <w:t>U</w:t>
      </w:r>
      <w:r w:rsidRPr="00D11494">
        <w:rPr>
          <w:rFonts w:cs="Arial"/>
          <w:b/>
          <w:bCs/>
          <w:szCs w:val="24"/>
        </w:rPr>
        <w:t xml:space="preserve">sługa zdrowotna </w:t>
      </w:r>
      <w:r w:rsidRPr="00D11494">
        <w:rPr>
          <w:rFonts w:cs="Arial"/>
          <w:szCs w:val="24"/>
        </w:rPr>
        <w:t>– każde świadczenie opieki zdrowotnej, o którym mowa</w:t>
      </w:r>
    </w:p>
    <w:p w14:paraId="703E94A8" w14:textId="77777777" w:rsidR="00D11494" w:rsidRPr="00D11494" w:rsidRDefault="00D11494" w:rsidP="00D11494">
      <w:pPr>
        <w:autoSpaceDE w:val="0"/>
        <w:autoSpaceDN w:val="0"/>
        <w:adjustRightInd w:val="0"/>
        <w:spacing w:after="0" w:line="360" w:lineRule="auto"/>
        <w:rPr>
          <w:rFonts w:cs="Arial"/>
          <w:szCs w:val="24"/>
        </w:rPr>
      </w:pPr>
      <w:r w:rsidRPr="00D11494">
        <w:rPr>
          <w:rFonts w:cs="Arial"/>
          <w:szCs w:val="24"/>
        </w:rPr>
        <w:t>w ustawie z dnia 27 sierpnia 2004 r. o świadczeniach opieki zdrowotnej</w:t>
      </w:r>
    </w:p>
    <w:p w14:paraId="2BD9ED60" w14:textId="77777777" w:rsidR="00D11494" w:rsidRPr="00D11494" w:rsidRDefault="00D11494" w:rsidP="00D11494">
      <w:pPr>
        <w:spacing w:after="0" w:line="360" w:lineRule="auto"/>
        <w:rPr>
          <w:rFonts w:cs="Arial"/>
          <w:szCs w:val="24"/>
        </w:rPr>
      </w:pPr>
      <w:r w:rsidRPr="00D11494">
        <w:rPr>
          <w:rFonts w:cs="Arial"/>
          <w:szCs w:val="24"/>
        </w:rPr>
        <w:t>finansowanych ze środków publicznych;</w:t>
      </w:r>
    </w:p>
    <w:p w14:paraId="6274532A" w14:textId="77777777" w:rsidR="00EE2782" w:rsidRPr="00381190" w:rsidRDefault="00EE2782" w:rsidP="00D11494">
      <w:pPr>
        <w:spacing w:after="0" w:line="360" w:lineRule="auto"/>
      </w:pPr>
      <w:r w:rsidRPr="00381190">
        <w:rPr>
          <w:b/>
        </w:rPr>
        <w:t>Ustawa wdrożeniowa</w:t>
      </w:r>
      <w:r>
        <w:rPr>
          <w:b/>
        </w:rPr>
        <w:t xml:space="preserve"> </w:t>
      </w:r>
      <w:r w:rsidRPr="00C113B7">
        <w:rPr>
          <w:rFonts w:ascii="ArialMT" w:hAnsi="ArialMT" w:cs="ArialMT"/>
        </w:rPr>
        <w:t>–</w:t>
      </w:r>
      <w:r w:rsidRPr="00381190">
        <w:t xml:space="preserve"> ustawa z dnia 28 kwietnia 2022 r. o zasadach realizacji zadań finansowanych ze środków europejskich w perspektywie finansowej 2021–2027.</w:t>
      </w:r>
    </w:p>
    <w:p w14:paraId="23A7638D" w14:textId="77777777" w:rsidR="00EE2782" w:rsidRPr="00381190" w:rsidRDefault="00EE2782" w:rsidP="00EE2782">
      <w:pPr>
        <w:spacing w:after="0" w:line="360" w:lineRule="auto"/>
      </w:pPr>
      <w:r w:rsidRPr="00381190">
        <w:rPr>
          <w:b/>
          <w:bCs/>
        </w:rPr>
        <w:t>Wniosek o dofinansowanie (WOD)</w:t>
      </w:r>
      <w:r w:rsidRPr="00381190">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67A2E446" w14:textId="77777777" w:rsidR="00EE2782" w:rsidRPr="00C83923" w:rsidRDefault="00EE2782" w:rsidP="00EE2782">
      <w:pPr>
        <w:spacing w:after="0" w:line="360" w:lineRule="auto"/>
        <w:rPr>
          <w:szCs w:val="24"/>
        </w:rPr>
      </w:pPr>
      <w:r w:rsidRPr="00381190">
        <w:rPr>
          <w:b/>
          <w:szCs w:val="24"/>
        </w:rPr>
        <w:t>Wnioskodawca</w:t>
      </w:r>
      <w:r w:rsidRPr="00381190">
        <w:rPr>
          <w:szCs w:val="24"/>
        </w:rPr>
        <w:t xml:space="preserve"> – podmiot, który złożył wniosek o dofinansowanie projektu.</w:t>
      </w:r>
    </w:p>
    <w:p w14:paraId="6F1C3947" w14:textId="77777777" w:rsidR="00EE2782" w:rsidRPr="00EE2782" w:rsidRDefault="00EE2782" w:rsidP="00EE2782"/>
    <w:p w14:paraId="28CE4F8E" w14:textId="77777777" w:rsidR="002322FC" w:rsidRPr="002322FC" w:rsidRDefault="1C4A8D20" w:rsidP="002322FC">
      <w:pPr>
        <w:pStyle w:val="Nagwek1"/>
        <w:spacing w:after="240"/>
        <w:ind w:left="788" w:hanging="431"/>
      </w:pPr>
      <w:bookmarkStart w:id="4" w:name="_Toc176936729"/>
      <w:r>
        <w:t>Informacje o naborze</w:t>
      </w:r>
      <w:bookmarkEnd w:id="1"/>
      <w:bookmarkEnd w:id="4"/>
    </w:p>
    <w:p w14:paraId="0DCED0AF" w14:textId="77777777" w:rsidR="00EE2782" w:rsidRPr="00CB3885" w:rsidRDefault="00EE2782" w:rsidP="00EE2782">
      <w:pPr>
        <w:spacing w:line="360" w:lineRule="auto"/>
        <w:rPr>
          <w:rFonts w:cs="Arial"/>
          <w:szCs w:val="24"/>
        </w:rPr>
      </w:pPr>
      <w:bookmarkStart w:id="5" w:name="_Toc114570831"/>
      <w:r w:rsidRPr="00CB3885">
        <w:rPr>
          <w:rFonts w:cs="Arial"/>
          <w:szCs w:val="24"/>
        </w:rPr>
        <w:t>Celem naboru jest wybór projektów do dofinansowania w ramach programu Fundusze Europejskie dla Śląskiego 2021-2027 (FE SL 2021-2027).</w:t>
      </w:r>
    </w:p>
    <w:p w14:paraId="522871BC" w14:textId="77777777" w:rsidR="00EE2782" w:rsidRPr="00CB3885" w:rsidRDefault="00EE2782" w:rsidP="00EE2782">
      <w:pPr>
        <w:spacing w:line="360" w:lineRule="auto"/>
        <w:rPr>
          <w:rFonts w:cs="Arial"/>
          <w:b/>
          <w:bCs/>
          <w:szCs w:val="24"/>
        </w:rPr>
      </w:pPr>
      <w:r w:rsidRPr="00CB3885">
        <w:rPr>
          <w:rFonts w:cs="Arial"/>
          <w:b/>
          <w:bCs/>
          <w:szCs w:val="24"/>
        </w:rPr>
        <w:t>Składając wniosek o dofinansowanie projektu, potwierdzasz, że zapoznałeś się z Regulaminem oraz akceptujesz jego postanowienia.</w:t>
      </w:r>
    </w:p>
    <w:p w14:paraId="74A020EB" w14:textId="77777777" w:rsidR="00EE2782" w:rsidRPr="00CB3885" w:rsidRDefault="00EE2782" w:rsidP="00EE2782">
      <w:pPr>
        <w:spacing w:before="240" w:line="360" w:lineRule="auto"/>
        <w:rPr>
          <w:rFonts w:cs="Arial"/>
          <w:szCs w:val="24"/>
        </w:rPr>
      </w:pPr>
      <w:r w:rsidRPr="00CB3885">
        <w:rPr>
          <w:rFonts w:cs="Arial"/>
          <w:b/>
          <w:szCs w:val="24"/>
        </w:rPr>
        <w:lastRenderedPageBreak/>
        <w:t>Instytucja Organizująca Nabór</w:t>
      </w:r>
      <w:r w:rsidRPr="00CB3885">
        <w:rPr>
          <w:rFonts w:cs="Arial"/>
          <w:szCs w:val="24"/>
        </w:rPr>
        <w:t xml:space="preserve"> (ION): </w:t>
      </w:r>
      <w:r>
        <w:rPr>
          <w:rFonts w:cs="Arial"/>
          <w:szCs w:val="24"/>
        </w:rPr>
        <w:br/>
      </w:r>
      <w:r w:rsidRPr="00CB3885">
        <w:rPr>
          <w:rFonts w:cs="Arial"/>
          <w:szCs w:val="24"/>
        </w:rPr>
        <w:t xml:space="preserve">Zarząd Województwa Śląskiego (IZ FE SL) – Departament Europejskiego Funduszu Społecznego Urzędu Marszałkowskiego Województwa Śląskiego, Al. Korfantego 79, 40-160 Katowice </w:t>
      </w:r>
    </w:p>
    <w:p w14:paraId="3E1BDF97" w14:textId="77777777" w:rsidR="00EE2782" w:rsidRPr="00CB3885" w:rsidRDefault="00EE2782" w:rsidP="00F1095A">
      <w:pPr>
        <w:spacing w:before="240" w:line="360" w:lineRule="auto"/>
        <w:rPr>
          <w:rFonts w:cs="Arial"/>
          <w:szCs w:val="24"/>
        </w:rPr>
      </w:pPr>
      <w:r w:rsidRPr="00CB3885">
        <w:rPr>
          <w:rFonts w:cs="Arial"/>
          <w:b/>
          <w:bCs/>
          <w:szCs w:val="24"/>
        </w:rPr>
        <w:t>Przedmiot naboru</w:t>
      </w:r>
      <w:r w:rsidRPr="00CB3885">
        <w:rPr>
          <w:rFonts w:cs="Arial"/>
          <w:szCs w:val="24"/>
        </w:rPr>
        <w:t xml:space="preserve">: </w:t>
      </w:r>
    </w:p>
    <w:p w14:paraId="4E5D8663" w14:textId="77777777" w:rsidR="00EE2782" w:rsidRPr="00CB3885" w:rsidRDefault="00EE2782" w:rsidP="00EE2782">
      <w:pPr>
        <w:spacing w:line="360" w:lineRule="auto"/>
        <w:rPr>
          <w:rFonts w:eastAsia="Calibri" w:cs="Arial"/>
          <w:szCs w:val="24"/>
        </w:rPr>
      </w:pPr>
      <w:r w:rsidRPr="00CB3885">
        <w:rPr>
          <w:rFonts w:eastAsia="Calibri" w:cs="Arial"/>
          <w:szCs w:val="24"/>
        </w:rPr>
        <w:t>Priorytet 7. Fundusze Europejskie dla społeczeństwa</w:t>
      </w:r>
    </w:p>
    <w:p w14:paraId="74F95855" w14:textId="77777777" w:rsidR="00EE2782" w:rsidRDefault="00EE2782" w:rsidP="00EE2782">
      <w:pPr>
        <w:spacing w:line="360" w:lineRule="auto"/>
        <w:rPr>
          <w:rFonts w:eastAsia="Calibri" w:cs="Arial"/>
          <w:szCs w:val="24"/>
        </w:rPr>
      </w:pPr>
      <w:r w:rsidRPr="00CB3885">
        <w:rPr>
          <w:rFonts w:eastAsia="Calibri" w:cs="Arial"/>
          <w:szCs w:val="24"/>
        </w:rPr>
        <w:t xml:space="preserve">Działanie </w:t>
      </w:r>
      <w:bookmarkStart w:id="6" w:name="_Hlk129255174"/>
      <w:r w:rsidRPr="00CB3885">
        <w:rPr>
          <w:rFonts w:eastAsia="Calibri" w:cs="Arial"/>
          <w:szCs w:val="24"/>
        </w:rPr>
        <w:t>7.</w:t>
      </w:r>
      <w:r w:rsidR="008077F1">
        <w:rPr>
          <w:rFonts w:eastAsia="Calibri" w:cs="Arial"/>
          <w:szCs w:val="24"/>
        </w:rPr>
        <w:t xml:space="preserve">6 Ochrona zdrowia </w:t>
      </w:r>
    </w:p>
    <w:p w14:paraId="1CBEA2F3" w14:textId="77777777" w:rsidR="00EE2782" w:rsidRDefault="00EE2782" w:rsidP="00EE2782">
      <w:pPr>
        <w:spacing w:line="360" w:lineRule="auto"/>
        <w:rPr>
          <w:rFonts w:eastAsia="Calibri" w:cs="Arial"/>
          <w:szCs w:val="24"/>
        </w:rPr>
      </w:pPr>
      <w:r>
        <w:rPr>
          <w:rFonts w:eastAsia="Calibri" w:cs="Arial"/>
          <w:szCs w:val="24"/>
        </w:rPr>
        <w:t xml:space="preserve">Typ </w:t>
      </w:r>
      <w:r w:rsidR="008077F1">
        <w:rPr>
          <w:rFonts w:eastAsia="Calibri" w:cs="Arial"/>
          <w:szCs w:val="24"/>
        </w:rPr>
        <w:t>1</w:t>
      </w:r>
      <w:r>
        <w:rPr>
          <w:rFonts w:eastAsia="Calibri" w:cs="Arial"/>
          <w:szCs w:val="24"/>
        </w:rPr>
        <w:t>:</w:t>
      </w:r>
      <w:r w:rsidR="002322FC" w:rsidRPr="002322FC">
        <w:t xml:space="preserve"> </w:t>
      </w:r>
      <w:r w:rsidR="009F50AC">
        <w:rPr>
          <w:rFonts w:eastAsia="Calibri" w:cs="Arial"/>
          <w:szCs w:val="24"/>
        </w:rPr>
        <w:t xml:space="preserve"> </w:t>
      </w:r>
      <w:r w:rsidR="009F50AC" w:rsidRPr="00A3668A">
        <w:rPr>
          <w:b/>
        </w:rPr>
        <w:t>Deinstytucjonalizacja opieki długoterminowej</w:t>
      </w:r>
    </w:p>
    <w:p w14:paraId="587E17AC" w14:textId="77777777" w:rsidR="00EE2782" w:rsidRPr="00CB3885" w:rsidRDefault="00EE2782" w:rsidP="00EE2782">
      <w:pPr>
        <w:spacing w:line="360" w:lineRule="auto"/>
        <w:rPr>
          <w:rFonts w:eastAsia="Calibri" w:cs="Arial"/>
          <w:szCs w:val="24"/>
        </w:rPr>
      </w:pPr>
      <w:r>
        <w:rPr>
          <w:rFonts w:eastAsia="Calibri" w:cs="Arial"/>
          <w:szCs w:val="24"/>
        </w:rPr>
        <w:t xml:space="preserve">Typ </w:t>
      </w:r>
      <w:r w:rsidR="008077F1">
        <w:rPr>
          <w:rFonts w:eastAsia="Calibri" w:cs="Arial"/>
          <w:szCs w:val="24"/>
        </w:rPr>
        <w:t>2</w:t>
      </w:r>
      <w:r>
        <w:rPr>
          <w:rFonts w:eastAsia="Calibri" w:cs="Arial"/>
          <w:szCs w:val="24"/>
        </w:rPr>
        <w:t>:</w:t>
      </w:r>
      <w:r w:rsidR="002322FC" w:rsidRPr="002322FC">
        <w:t xml:space="preserve"> </w:t>
      </w:r>
      <w:r w:rsidR="009F50AC">
        <w:t xml:space="preserve"> </w:t>
      </w:r>
      <w:r w:rsidR="009F50AC" w:rsidRPr="00A3668A">
        <w:rPr>
          <w:b/>
        </w:rPr>
        <w:t xml:space="preserve">Deinstytucjonalizacja opieki </w:t>
      </w:r>
      <w:r w:rsidR="009F50AC">
        <w:rPr>
          <w:b/>
        </w:rPr>
        <w:t>paliatywnej i hospicyjnej</w:t>
      </w:r>
    </w:p>
    <w:bookmarkEnd w:id="6"/>
    <w:p w14:paraId="785F01B0" w14:textId="77777777" w:rsidR="00EE2782" w:rsidRDefault="00EE2782" w:rsidP="00EE2782">
      <w:pPr>
        <w:spacing w:line="360" w:lineRule="auto"/>
        <w:rPr>
          <w:rFonts w:cs="Arial"/>
          <w:szCs w:val="24"/>
        </w:rPr>
      </w:pPr>
      <w:r w:rsidRPr="00CB3885">
        <w:rPr>
          <w:rFonts w:cs="Arial"/>
          <w:b/>
          <w:szCs w:val="24"/>
        </w:rPr>
        <w:t>Źródło finansowania</w:t>
      </w:r>
      <w:r w:rsidRPr="00CB3885">
        <w:rPr>
          <w:rFonts w:cs="Arial"/>
          <w:szCs w:val="24"/>
        </w:rPr>
        <w:t xml:space="preserve">: </w:t>
      </w:r>
    </w:p>
    <w:p w14:paraId="6FD0C5D4" w14:textId="77777777" w:rsidR="00EE2782" w:rsidRDefault="00EE2782" w:rsidP="00EE2782">
      <w:pPr>
        <w:spacing w:line="360" w:lineRule="auto"/>
        <w:rPr>
          <w:rFonts w:cs="Arial"/>
        </w:rPr>
      </w:pPr>
      <w:r w:rsidRPr="00E13A6B">
        <w:rPr>
          <w:rFonts w:cs="Arial"/>
        </w:rPr>
        <w:t>Europejski Fundusz Społeczny Plus (EFS+), Budżet Państwa (BP)</w:t>
      </w:r>
    </w:p>
    <w:p w14:paraId="374250D3" w14:textId="77777777" w:rsidR="00EE2782" w:rsidRDefault="00EE2782" w:rsidP="00EE2782">
      <w:pPr>
        <w:spacing w:line="360" w:lineRule="auto"/>
        <w:rPr>
          <w:rFonts w:cs="Arial"/>
        </w:rPr>
      </w:pPr>
    </w:p>
    <w:p w14:paraId="06237D68" w14:textId="77777777" w:rsidR="002658DB" w:rsidRPr="00CB3885" w:rsidRDefault="1C4A8D20" w:rsidP="00C579CB">
      <w:pPr>
        <w:pStyle w:val="Nagwek2"/>
        <w:spacing w:after="240"/>
        <w:rPr>
          <w:sz w:val="24"/>
          <w:szCs w:val="24"/>
        </w:rPr>
      </w:pPr>
      <w:bookmarkStart w:id="7" w:name="_Toc176936730"/>
      <w:r w:rsidRPr="00CB3885">
        <w:rPr>
          <w:sz w:val="24"/>
          <w:szCs w:val="24"/>
        </w:rPr>
        <w:t>Jak wziąć udział w naborze</w:t>
      </w:r>
      <w:bookmarkEnd w:id="5"/>
      <w:bookmarkEnd w:id="7"/>
    </w:p>
    <w:p w14:paraId="1A8EAE97" w14:textId="77777777" w:rsidR="00EE2782" w:rsidRPr="00CB3885" w:rsidRDefault="00EE2782" w:rsidP="00EE2782">
      <w:pPr>
        <w:spacing w:line="360" w:lineRule="auto"/>
        <w:rPr>
          <w:rFonts w:cs="Arial"/>
          <w:szCs w:val="24"/>
        </w:rPr>
      </w:pPr>
      <w:bookmarkStart w:id="8" w:name="_Toc114570832"/>
      <w:r w:rsidRPr="00CB3885">
        <w:rPr>
          <w:rFonts w:cs="Arial"/>
          <w:szCs w:val="24"/>
        </w:rPr>
        <w:t>Jeżeli chcesz wziąć udział w tym naborze, zapoznaj się z niniejszym Regulaminem.</w:t>
      </w:r>
    </w:p>
    <w:p w14:paraId="6ECC85FC" w14:textId="77777777" w:rsidR="00EE2782" w:rsidRDefault="00EE2782" w:rsidP="00EE2782">
      <w:pPr>
        <w:spacing w:after="120" w:line="360" w:lineRule="auto"/>
        <w:rPr>
          <w:szCs w:val="24"/>
        </w:rPr>
      </w:pPr>
      <w:r w:rsidRPr="00CB3885">
        <w:rPr>
          <w:rFonts w:cs="Arial"/>
          <w:szCs w:val="24"/>
        </w:rPr>
        <w:t>Przystępując do naboru, musisz złożyć wniosek o dofinansowanie projektu (WOD) zawierający opis Twojego projektu.</w:t>
      </w:r>
      <w:r w:rsidRPr="00CB3885">
        <w:rPr>
          <w:szCs w:val="24"/>
        </w:rPr>
        <w:t xml:space="preserve"> Zrobisz to w systemie teleinformatycznym – Lokalny System Informatyczny dla programu Fundusze Europejskie dla Śląskiego 2021-2027 (LSI 2021).</w:t>
      </w:r>
    </w:p>
    <w:p w14:paraId="373CF80D" w14:textId="77777777" w:rsidR="00E72D9B" w:rsidRDefault="1C4A8D20" w:rsidP="00414E64">
      <w:pPr>
        <w:pStyle w:val="Nagwek2"/>
        <w:spacing w:before="360" w:after="240"/>
        <w:ind w:left="935" w:hanging="578"/>
      </w:pPr>
      <w:bookmarkStart w:id="9" w:name="_Toc176936731"/>
      <w:r>
        <w:t>Ważne daty</w:t>
      </w:r>
      <w:bookmarkEnd w:id="8"/>
      <w:bookmarkEnd w:id="9"/>
    </w:p>
    <w:p w14:paraId="3904ECF4" w14:textId="77777777" w:rsidR="00EE2782" w:rsidRDefault="00EE2782" w:rsidP="00EE2782">
      <w:pPr>
        <w:spacing w:line="360" w:lineRule="auto"/>
      </w:pPr>
      <w:bookmarkStart w:id="10" w:name="_Toc114570833"/>
      <w:r w:rsidRPr="007C0899">
        <w:rPr>
          <w:b/>
        </w:rPr>
        <w:t>Rozpoczęcie naboru wniosków</w:t>
      </w:r>
      <w:r>
        <w:t xml:space="preserve">: </w:t>
      </w:r>
      <w:r w:rsidRPr="00760F0D">
        <w:t>2024-</w:t>
      </w:r>
      <w:r w:rsidR="009200E0" w:rsidRPr="00760F0D">
        <w:t>09-</w:t>
      </w:r>
      <w:r w:rsidR="00070EEE" w:rsidRPr="00760F0D">
        <w:t>24</w:t>
      </w:r>
    </w:p>
    <w:p w14:paraId="0D032B81" w14:textId="558B30F6" w:rsidR="00EE2782" w:rsidRDefault="28EB89F6" w:rsidP="00EE2782">
      <w:pPr>
        <w:spacing w:line="360" w:lineRule="auto"/>
      </w:pPr>
      <w:r w:rsidRPr="35E58446">
        <w:rPr>
          <w:b/>
          <w:bCs/>
        </w:rPr>
        <w:t>Zakończenie naboru wniosków</w:t>
      </w:r>
      <w:r>
        <w:t xml:space="preserve">: </w:t>
      </w:r>
      <w:r w:rsidRPr="00760F0D">
        <w:t>2024-</w:t>
      </w:r>
      <w:r w:rsidR="00070EEE" w:rsidRPr="00760F0D">
        <w:t>1</w:t>
      </w:r>
      <w:r w:rsidR="00413910">
        <w:t>2</w:t>
      </w:r>
      <w:r w:rsidR="2F8A3147" w:rsidRPr="00760F0D">
        <w:t>-</w:t>
      </w:r>
      <w:r w:rsidR="00413910">
        <w:t>16</w:t>
      </w:r>
    </w:p>
    <w:p w14:paraId="4DA8A5B1" w14:textId="414C8BDA" w:rsidR="00EE2782" w:rsidRDefault="00EE2782" w:rsidP="00EE2782">
      <w:pPr>
        <w:spacing w:line="360" w:lineRule="auto"/>
      </w:pPr>
      <w:r>
        <w:t xml:space="preserve">Orientacyjny termin zakończenia postępowania: </w:t>
      </w:r>
      <w:r w:rsidR="00481C95">
        <w:t>I</w:t>
      </w:r>
      <w:r w:rsidRPr="00760F0D">
        <w:t>I</w:t>
      </w:r>
      <w:r w:rsidR="00070EEE" w:rsidRPr="00760F0D">
        <w:t>I</w:t>
      </w:r>
      <w:r w:rsidRPr="00760F0D">
        <w:t xml:space="preserve"> kwartał 2025 r.</w:t>
      </w:r>
    </w:p>
    <w:p w14:paraId="59E9491F" w14:textId="77777777" w:rsidR="00EE2782" w:rsidRPr="00BC27F0" w:rsidRDefault="00EE2782" w:rsidP="00EE2782">
      <w:pPr>
        <w:pStyle w:val="Nagwekspisutreci"/>
        <w:rPr>
          <w:rStyle w:val="Wyrnienieintensywne"/>
          <w:rFonts w:cstheme="minorBidi"/>
          <w:b w:val="0"/>
          <w:szCs w:val="22"/>
          <w:lang w:eastAsia="en-US"/>
        </w:rPr>
      </w:pPr>
      <w:r w:rsidRPr="00BC27F0">
        <w:rPr>
          <w:rStyle w:val="Wyrnienieintensywne"/>
        </w:rPr>
        <w:t>Pamiętaj!</w:t>
      </w:r>
    </w:p>
    <w:p w14:paraId="65A71196" w14:textId="77777777" w:rsidR="00EE2782" w:rsidRDefault="00EE2782" w:rsidP="00EE2782">
      <w:pPr>
        <w:spacing w:line="360" w:lineRule="auto"/>
        <w:rPr>
          <w:lang w:eastAsia="pl-PL"/>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Pr="0073690F">
        <w:rPr>
          <w:lang w:eastAsia="pl-PL"/>
        </w:rPr>
        <w:t xml:space="preserve">Nie </w:t>
      </w:r>
      <w:r>
        <w:rPr>
          <w:lang w:eastAsia="pl-PL"/>
        </w:rPr>
        <w:t>zalecamy</w:t>
      </w:r>
      <w:r w:rsidRPr="0073690F">
        <w:rPr>
          <w:lang w:eastAsia="pl-PL"/>
        </w:rPr>
        <w:t xml:space="preserve"> jednak składania wniosków w ostatnim dniu naboru. W t</w:t>
      </w:r>
      <w:r>
        <w:rPr>
          <w:lang w:eastAsia="pl-PL"/>
        </w:rPr>
        <w:t>akiej sytuacji</w:t>
      </w:r>
      <w:r w:rsidRPr="0073690F">
        <w:rPr>
          <w:lang w:eastAsia="pl-PL"/>
        </w:rPr>
        <w:t xml:space="preserve"> </w:t>
      </w:r>
      <w:r>
        <w:rPr>
          <w:lang w:eastAsia="pl-PL"/>
        </w:rPr>
        <w:t xml:space="preserve">będziemy mogli pomóc w rozwiązaniu </w:t>
      </w:r>
      <w:r w:rsidRPr="0073690F">
        <w:rPr>
          <w:lang w:eastAsia="pl-PL"/>
        </w:rPr>
        <w:t>ewentualn</w:t>
      </w:r>
      <w:r>
        <w:rPr>
          <w:lang w:eastAsia="pl-PL"/>
        </w:rPr>
        <w:t>ych</w:t>
      </w:r>
      <w:r w:rsidRPr="0073690F">
        <w:rPr>
          <w:lang w:eastAsia="pl-PL"/>
        </w:rPr>
        <w:t xml:space="preserve"> problem</w:t>
      </w:r>
      <w:r>
        <w:rPr>
          <w:lang w:eastAsia="pl-PL"/>
        </w:rPr>
        <w:t>ów</w:t>
      </w:r>
      <w:r w:rsidRPr="0073690F">
        <w:rPr>
          <w:lang w:eastAsia="pl-PL"/>
        </w:rPr>
        <w:t xml:space="preserve"> techniczn</w:t>
      </w:r>
      <w:r>
        <w:rPr>
          <w:lang w:eastAsia="pl-PL"/>
        </w:rPr>
        <w:t>ych</w:t>
      </w:r>
      <w:r w:rsidRPr="0073690F">
        <w:rPr>
          <w:lang w:eastAsia="pl-PL"/>
        </w:rPr>
        <w:t xml:space="preserve"> </w:t>
      </w:r>
      <w:r>
        <w:rPr>
          <w:lang w:eastAsia="pl-PL"/>
        </w:rPr>
        <w:t xml:space="preserve">tylko </w:t>
      </w:r>
      <w:r w:rsidRPr="0073690F">
        <w:rPr>
          <w:lang w:eastAsia="pl-PL"/>
        </w:rPr>
        <w:t>do godziny 15:30.</w:t>
      </w:r>
    </w:p>
    <w:p w14:paraId="555A93D6" w14:textId="462AB5AB" w:rsidR="00EE2782" w:rsidRDefault="00EE2782" w:rsidP="00EE2782">
      <w:pPr>
        <w:spacing w:line="360" w:lineRule="auto"/>
        <w:rPr>
          <w:lang w:eastAsia="pl-PL"/>
        </w:rPr>
      </w:pPr>
      <w:r w:rsidRPr="00F725A7">
        <w:rPr>
          <w:lang w:eastAsia="pl-PL"/>
        </w:rPr>
        <w:t>ION nie przewiduje możliwości skrócenia terminu składania wniosków o</w:t>
      </w:r>
      <w:r w:rsidR="00F1095A">
        <w:rPr>
          <w:lang w:eastAsia="pl-PL"/>
        </w:rPr>
        <w:t> </w:t>
      </w:r>
      <w:r w:rsidRPr="00F725A7">
        <w:rPr>
          <w:lang w:eastAsia="pl-PL"/>
        </w:rPr>
        <w:t>dofinansowanie.</w:t>
      </w:r>
      <w:r>
        <w:rPr>
          <w:lang w:eastAsia="pl-PL"/>
        </w:rPr>
        <w:t xml:space="preserve"> </w:t>
      </w:r>
    </w:p>
    <w:p w14:paraId="0EE66B9C" w14:textId="77777777" w:rsidR="00E72D9B" w:rsidRPr="00E72D9B" w:rsidRDefault="1C4A8D20" w:rsidP="00414E64">
      <w:pPr>
        <w:pStyle w:val="Nagwek2"/>
        <w:spacing w:before="240" w:after="240"/>
        <w:ind w:left="935" w:hanging="578"/>
      </w:pPr>
      <w:bookmarkStart w:id="11" w:name="_Kto_może_ubiegać"/>
      <w:bookmarkStart w:id="12" w:name="_Toc176936732"/>
      <w:bookmarkEnd w:id="11"/>
      <w:r>
        <w:lastRenderedPageBreak/>
        <w:t xml:space="preserve">Kto może ubiegać się o dofinansowanie - typy </w:t>
      </w:r>
      <w:r w:rsidR="176B6C60">
        <w:t>wnioskodawcy</w:t>
      </w:r>
      <w:bookmarkEnd w:id="10"/>
      <w:bookmarkEnd w:id="12"/>
    </w:p>
    <w:p w14:paraId="38BB049B" w14:textId="77777777" w:rsidR="00EE2782" w:rsidRPr="000B1274" w:rsidRDefault="00EE2782" w:rsidP="00EE2782">
      <w:pPr>
        <w:pStyle w:val="paragraph"/>
        <w:spacing w:line="360" w:lineRule="auto"/>
        <w:textAlignment w:val="baseline"/>
        <w:rPr>
          <w:rStyle w:val="eop"/>
          <w:rFonts w:ascii="Arial" w:eastAsiaTheme="minorEastAsia" w:hAnsi="Arial" w:cs="Arial"/>
        </w:rPr>
      </w:pPr>
      <w:bookmarkStart w:id="13" w:name="_Toc114570834"/>
      <w:r w:rsidRPr="000B1274">
        <w:rPr>
          <w:rStyle w:val="normaltextrun"/>
          <w:rFonts w:ascii="Arial" w:hAnsi="Arial" w:cs="Arial"/>
          <w:b/>
          <w:bCs/>
        </w:rPr>
        <w:t>Możesz</w:t>
      </w:r>
      <w:r w:rsidRPr="000B1274">
        <w:rPr>
          <w:rStyle w:val="normaltextrun"/>
          <w:rFonts w:ascii="Arial" w:hAnsi="Arial" w:cs="Arial"/>
        </w:rPr>
        <w:t xml:space="preserve"> </w:t>
      </w:r>
      <w:r w:rsidRPr="000B1274">
        <w:rPr>
          <w:rStyle w:val="normaltextrun"/>
          <w:rFonts w:ascii="Arial" w:hAnsi="Arial" w:cs="Arial"/>
          <w:b/>
          <w:bCs/>
        </w:rPr>
        <w:t>ubiegać się o dofinansowanie</w:t>
      </w:r>
      <w:r w:rsidRPr="000B1274">
        <w:rPr>
          <w:rStyle w:val="normaltextrun"/>
          <w:rFonts w:ascii="Arial" w:hAnsi="Arial" w:cs="Arial"/>
        </w:rPr>
        <w:t>, jeśli spełniasz wymagania określone w Regulaminie wyboru projektów.</w:t>
      </w:r>
      <w:r w:rsidRPr="000B1274">
        <w:rPr>
          <w:rStyle w:val="eop"/>
          <w:rFonts w:ascii="Arial" w:eastAsiaTheme="minorEastAsia" w:hAnsi="Arial" w:cs="Arial"/>
        </w:rPr>
        <w:t> </w:t>
      </w:r>
    </w:p>
    <w:p w14:paraId="79AC8C57" w14:textId="77777777" w:rsidR="00EE2782" w:rsidRDefault="00EE2782" w:rsidP="00EE2782">
      <w:pPr>
        <w:spacing w:after="0" w:line="360" w:lineRule="auto"/>
      </w:pPr>
      <w:r w:rsidRPr="000C1983">
        <w:t>Jeśli należysz do poniższej grupy, ten nabór jest dla Ciebie</w:t>
      </w:r>
      <w:r w:rsidRPr="009527F4">
        <w:t>:</w:t>
      </w:r>
    </w:p>
    <w:p w14:paraId="6B90E43B" w14:textId="77777777" w:rsidR="009F50AC" w:rsidRPr="004F3CB6" w:rsidRDefault="009F50AC" w:rsidP="009F50AC">
      <w:pPr>
        <w:pStyle w:val="Akapitzlist"/>
        <w:numPr>
          <w:ilvl w:val="0"/>
          <w:numId w:val="73"/>
        </w:numPr>
        <w:spacing w:after="0" w:line="360" w:lineRule="auto"/>
        <w:rPr>
          <w:szCs w:val="24"/>
        </w:rPr>
      </w:pPr>
      <w:r w:rsidRPr="004F3CB6">
        <w:rPr>
          <w:szCs w:val="24"/>
        </w:rPr>
        <w:t>Administracja publiczna;</w:t>
      </w:r>
    </w:p>
    <w:p w14:paraId="3090AABD" w14:textId="77777777" w:rsidR="009F50AC" w:rsidRPr="004F3CB6" w:rsidRDefault="009F50AC" w:rsidP="009F50AC">
      <w:pPr>
        <w:pStyle w:val="Akapitzlist"/>
        <w:numPr>
          <w:ilvl w:val="0"/>
          <w:numId w:val="73"/>
        </w:numPr>
        <w:spacing w:after="0" w:line="360" w:lineRule="auto"/>
        <w:rPr>
          <w:szCs w:val="24"/>
        </w:rPr>
      </w:pPr>
      <w:r w:rsidRPr="004F3CB6">
        <w:rPr>
          <w:szCs w:val="24"/>
        </w:rPr>
        <w:t>Instytucje ochrony zdrowia;</w:t>
      </w:r>
    </w:p>
    <w:p w14:paraId="38F2DF84" w14:textId="77777777" w:rsidR="009F50AC" w:rsidRPr="004F3CB6" w:rsidRDefault="009F50AC" w:rsidP="009F50AC">
      <w:pPr>
        <w:pStyle w:val="Akapitzlist"/>
        <w:numPr>
          <w:ilvl w:val="0"/>
          <w:numId w:val="73"/>
        </w:numPr>
        <w:spacing w:after="0" w:line="360" w:lineRule="auto"/>
        <w:rPr>
          <w:szCs w:val="24"/>
        </w:rPr>
      </w:pPr>
      <w:r w:rsidRPr="004F3CB6">
        <w:rPr>
          <w:szCs w:val="24"/>
        </w:rPr>
        <w:t>Organizacje społeczne i związki wyznaniowe;</w:t>
      </w:r>
    </w:p>
    <w:p w14:paraId="58759009" w14:textId="77777777" w:rsidR="004F3CB6" w:rsidRDefault="009F50AC" w:rsidP="004F3CB6">
      <w:pPr>
        <w:pStyle w:val="Akapitzlist"/>
        <w:numPr>
          <w:ilvl w:val="0"/>
          <w:numId w:val="73"/>
        </w:numPr>
        <w:spacing w:after="0" w:line="360" w:lineRule="auto"/>
        <w:rPr>
          <w:szCs w:val="24"/>
        </w:rPr>
      </w:pPr>
      <w:r w:rsidRPr="004F3CB6">
        <w:rPr>
          <w:szCs w:val="24"/>
        </w:rPr>
        <w:t>Przedsiębiorstwa;</w:t>
      </w:r>
    </w:p>
    <w:p w14:paraId="3123953E" w14:textId="77777777" w:rsidR="00F56C49" w:rsidRDefault="009F50AC" w:rsidP="00F56C49">
      <w:pPr>
        <w:pStyle w:val="Akapitzlist"/>
        <w:numPr>
          <w:ilvl w:val="0"/>
          <w:numId w:val="73"/>
        </w:numPr>
        <w:spacing w:after="0" w:line="360" w:lineRule="auto"/>
        <w:rPr>
          <w:szCs w:val="24"/>
        </w:rPr>
      </w:pPr>
      <w:r>
        <w:rPr>
          <w:szCs w:val="24"/>
        </w:rPr>
        <w:t>Służby publiczne</w:t>
      </w:r>
      <w:r w:rsidR="00164A75">
        <w:rPr>
          <w:szCs w:val="24"/>
        </w:rPr>
        <w:t>.</w:t>
      </w:r>
      <w:r>
        <w:rPr>
          <w:szCs w:val="24"/>
        </w:rPr>
        <w:t xml:space="preserve"> </w:t>
      </w:r>
    </w:p>
    <w:p w14:paraId="3D213B8C" w14:textId="77777777" w:rsidR="00F56C49" w:rsidRPr="000C1983" w:rsidRDefault="00F56C49" w:rsidP="00F56C49">
      <w:pPr>
        <w:spacing w:after="0" w:line="360" w:lineRule="auto"/>
        <w:rPr>
          <w:b/>
          <w:szCs w:val="24"/>
          <w:u w:val="single"/>
        </w:rPr>
      </w:pPr>
      <w:r w:rsidRPr="000C1983">
        <w:rPr>
          <w:b/>
          <w:szCs w:val="24"/>
          <w:u w:val="single"/>
        </w:rPr>
        <w:t>UWAGA !</w:t>
      </w:r>
    </w:p>
    <w:p w14:paraId="3EF64366" w14:textId="77777777" w:rsidR="00F56C49" w:rsidRDefault="00F56C49" w:rsidP="00F56C49">
      <w:pPr>
        <w:spacing w:after="0" w:line="360" w:lineRule="auto"/>
        <w:rPr>
          <w:szCs w:val="24"/>
        </w:rPr>
      </w:pPr>
      <w:r w:rsidRPr="000C1983">
        <w:rPr>
          <w:b/>
          <w:szCs w:val="24"/>
        </w:rPr>
        <w:t>Aby być Wnioskodawcą w naborze musisz prowadzić działalność leczniczą polegającą na udzielaniu świadczeń zdrowotnych na terenie województwa śląskiego</w:t>
      </w:r>
      <w:r w:rsidRPr="00F56C49">
        <w:rPr>
          <w:szCs w:val="24"/>
        </w:rPr>
        <w:t>.</w:t>
      </w:r>
    </w:p>
    <w:p w14:paraId="08847C38" w14:textId="77777777" w:rsidR="00F56C49" w:rsidRPr="00F56C49" w:rsidRDefault="00F56C49" w:rsidP="00F56C49">
      <w:pPr>
        <w:spacing w:after="0" w:line="360" w:lineRule="auto"/>
        <w:rPr>
          <w:szCs w:val="24"/>
        </w:rPr>
      </w:pPr>
    </w:p>
    <w:p w14:paraId="5D9E33DA" w14:textId="77777777" w:rsidR="00EE2782" w:rsidRPr="00A613E2" w:rsidRDefault="00EE2782" w:rsidP="00EE2782">
      <w:pPr>
        <w:spacing w:after="0" w:line="360" w:lineRule="auto"/>
        <w:textAlignment w:val="baseline"/>
        <w:rPr>
          <w:rStyle w:val="Pogrubienie"/>
        </w:rPr>
      </w:pPr>
      <w:r w:rsidRPr="00A613E2">
        <w:rPr>
          <w:rStyle w:val="Pogrubienie"/>
        </w:rPr>
        <w:t>NIE możesz ubiegać się o dofinansowanie, jeśli: </w:t>
      </w:r>
    </w:p>
    <w:p w14:paraId="1938254A" w14:textId="77777777" w:rsidR="00EE2782" w:rsidRDefault="00EE2782" w:rsidP="00EE2782">
      <w:pPr>
        <w:numPr>
          <w:ilvl w:val="0"/>
          <w:numId w:val="8"/>
        </w:numPr>
        <w:spacing w:after="0" w:line="360" w:lineRule="auto"/>
        <w:ind w:left="709" w:hanging="283"/>
        <w:textAlignment w:val="baseline"/>
        <w:rPr>
          <w:rFonts w:eastAsia="Times New Roman" w:cs="Arial"/>
          <w:szCs w:val="24"/>
          <w:lang w:eastAsia="pl-PL"/>
        </w:rPr>
      </w:pPr>
      <w:r w:rsidRPr="00A613E2">
        <w:rPr>
          <w:rFonts w:eastAsia="Times New Roman" w:cs="Arial"/>
          <w:b/>
          <w:bCs/>
          <w:szCs w:val="24"/>
          <w:lang w:eastAsia="pl-PL"/>
        </w:rPr>
        <w:t>zostałeś wykluczony z możliwości otrzymania środków europejskich</w:t>
      </w:r>
      <w:r w:rsidRPr="00A613E2">
        <w:rPr>
          <w:rFonts w:eastAsia="Times New Roman" w:cs="Arial"/>
          <w:szCs w:val="24"/>
          <w:lang w:eastAsia="pl-PL"/>
        </w:rPr>
        <w:t xml:space="preserve"> (na podstawie art. 207 ust. 4 ustawy o finansach publicznych)</w:t>
      </w:r>
    </w:p>
    <w:p w14:paraId="19FB3B5C" w14:textId="77777777" w:rsidR="00EE2782" w:rsidRPr="000B1274" w:rsidRDefault="00EE2782" w:rsidP="00EE2782">
      <w:pPr>
        <w:numPr>
          <w:ilvl w:val="0"/>
          <w:numId w:val="8"/>
        </w:numPr>
        <w:spacing w:after="0" w:line="360" w:lineRule="auto"/>
        <w:textAlignment w:val="baseline"/>
        <w:rPr>
          <w:rFonts w:eastAsia="Times New Roman" w:cs="Arial"/>
          <w:szCs w:val="24"/>
          <w:lang w:eastAsia="pl-PL"/>
        </w:rPr>
      </w:pPr>
      <w:r w:rsidRPr="000B1274">
        <w:rPr>
          <w:rFonts w:eastAsia="Times New Roman" w:cs="Arial"/>
          <w:szCs w:val="24"/>
          <w:lang w:eastAsia="pl-PL"/>
        </w:rPr>
        <w:t>jesteś osobą fizyczną (nie dotyczy osób prowadzących działalność gospodarczą lub oświatową na podstawie przepisów odrębnych),</w:t>
      </w:r>
    </w:p>
    <w:p w14:paraId="56210A18" w14:textId="77777777" w:rsidR="00EE2782" w:rsidRPr="006F5F6C" w:rsidRDefault="00EE2782" w:rsidP="00EE2782">
      <w:pPr>
        <w:numPr>
          <w:ilvl w:val="0"/>
          <w:numId w:val="8"/>
        </w:numPr>
        <w:spacing w:after="0" w:line="360" w:lineRule="auto"/>
        <w:textAlignment w:val="baseline"/>
        <w:rPr>
          <w:rFonts w:eastAsia="Times New Roman" w:cs="Arial"/>
          <w:b/>
          <w:szCs w:val="24"/>
          <w:lang w:eastAsia="pl-PL"/>
        </w:rPr>
      </w:pPr>
      <w:r w:rsidRPr="006F5F6C">
        <w:rPr>
          <w:rFonts w:eastAsia="Times New Roman" w:cs="Arial"/>
          <w:b/>
          <w:szCs w:val="24"/>
          <w:lang w:eastAsia="pl-PL"/>
        </w:rPr>
        <w:t>należysz do podmiotów:</w:t>
      </w:r>
    </w:p>
    <w:p w14:paraId="4C8D141C" w14:textId="77777777" w:rsidR="00EE2782" w:rsidRPr="000B1274" w:rsidRDefault="00EE2782" w:rsidP="005A5750">
      <w:pPr>
        <w:numPr>
          <w:ilvl w:val="0"/>
          <w:numId w:val="30"/>
        </w:numPr>
        <w:spacing w:after="0" w:line="360" w:lineRule="auto"/>
        <w:contextualSpacing/>
        <w:textAlignment w:val="baseline"/>
        <w:rPr>
          <w:rFonts w:eastAsia="Times New Roman" w:cs="Arial"/>
          <w:szCs w:val="24"/>
          <w:lang w:eastAsia="pl-PL"/>
        </w:rPr>
      </w:pPr>
      <w:r w:rsidRPr="000B1274">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(Dz.U. z 2021 r. poz. 1745);</w:t>
      </w:r>
    </w:p>
    <w:p w14:paraId="5B494465" w14:textId="18682D70" w:rsidR="00105372" w:rsidRDefault="00EE2782" w:rsidP="00105372">
      <w:pPr>
        <w:numPr>
          <w:ilvl w:val="0"/>
          <w:numId w:val="30"/>
        </w:numPr>
        <w:spacing w:after="0" w:line="360" w:lineRule="auto"/>
        <w:contextualSpacing/>
        <w:textAlignment w:val="baseline"/>
        <w:rPr>
          <w:lang w:eastAsia="pl-PL"/>
        </w:rPr>
      </w:pPr>
      <w:r w:rsidRPr="000B1274">
        <w:rPr>
          <w:rFonts w:eastAsia="Times New Roman" w:cs="Arial"/>
          <w:szCs w:val="24"/>
          <w:lang w:eastAsia="pl-PL"/>
        </w:rPr>
        <w:t xml:space="preserve">o których mowa w art. 9 ust 1 pkt 2a ustawy z dnia 28 października 2002 r. o odpowiedzialności podmiotów zbiorowych za czyny zabronione pod groźbą kary (t.j. Dz.U.  z 2023 r. poz. 659), które są wykluczone z możliwości otrzymania dofinansowania ze środków Unii Europejskiej na podstawie prawodawstwa unijnego i krajowego wprowadzającego sankcje wobec podmiotów i osób, które w bezpośredni lub pośredni sposób wspierają działania wojenne Federacji </w:t>
      </w:r>
      <w:r w:rsidRPr="000B1274">
        <w:rPr>
          <w:rFonts w:eastAsia="Times New Roman" w:cs="Arial"/>
          <w:szCs w:val="24"/>
          <w:lang w:eastAsia="pl-PL"/>
        </w:rPr>
        <w:lastRenderedPageBreak/>
        <w:t>Rosyjskiej lub są za nie odpowiedzialne (w szczególności ustawy z dnia 13 kwietnia 2022 r. o szczególnych rozwiązaniach w zakresie przeciwdziałania wspieraniu agresji na Ukrainę oraz służących ochronie bezpieczeństwa</w:t>
      </w:r>
      <w:r w:rsidR="00EB0D2B">
        <w:rPr>
          <w:rFonts w:eastAsia="Times New Roman" w:cs="Arial"/>
          <w:szCs w:val="24"/>
          <w:lang w:eastAsia="pl-PL"/>
        </w:rPr>
        <w:t xml:space="preserve"> narodowego (t.j.: Dz. U. z 2024 r., poz. 507</w:t>
      </w:r>
      <w:r w:rsidRPr="000B1274">
        <w:rPr>
          <w:rFonts w:eastAsia="Times New Roman" w:cs="Arial"/>
          <w:szCs w:val="24"/>
          <w:lang w:eastAsia="pl-PL"/>
        </w:rPr>
        <w:t>) oraz Rozporządzenia (UE) nr 833/2014 z dnia 31 lipca 2014 r. dotyczące środków ograniczających w związku z działaniami Rosji destabilizującymi sytuację na Ukrainie).</w:t>
      </w:r>
    </w:p>
    <w:p w14:paraId="24D1C8CF" w14:textId="77777777" w:rsidR="00105372" w:rsidRPr="000B1274" w:rsidRDefault="0F20E1F9" w:rsidP="35E58446">
      <w:pPr>
        <w:spacing w:after="120" w:line="360" w:lineRule="auto"/>
        <w:textAlignment w:val="baseline"/>
        <w:rPr>
          <w:rFonts w:eastAsia="Times New Roman" w:cs="Arial"/>
          <w:lang w:eastAsia="pl-PL"/>
        </w:rPr>
      </w:pPr>
      <w:r w:rsidRPr="35E58446">
        <w:rPr>
          <w:rFonts w:eastAsia="Times New Roman" w:cs="Arial"/>
          <w:lang w:eastAsia="pl-PL"/>
        </w:rPr>
        <w:t xml:space="preserve">Aby otrzymać dofinansowanie </w:t>
      </w:r>
      <w:r w:rsidRPr="35E58446">
        <w:rPr>
          <w:rFonts w:eastAsia="Times New Roman" w:cs="Arial"/>
          <w:b/>
          <w:bCs/>
          <w:lang w:eastAsia="pl-PL"/>
        </w:rPr>
        <w:t>nie możesz</w:t>
      </w:r>
      <w:r w:rsidRPr="35E58446">
        <w:rPr>
          <w:rFonts w:eastAsia="Times New Roman" w:cs="Arial"/>
          <w:lang w:eastAsia="pl-PL"/>
        </w:rPr>
        <w:t xml:space="preserve"> </w:t>
      </w:r>
      <w:r w:rsidRPr="35E58446">
        <w:rPr>
          <w:rFonts w:eastAsia="Times New Roman" w:cs="Arial"/>
          <w:b/>
          <w:bCs/>
          <w:lang w:eastAsia="pl-PL"/>
        </w:rPr>
        <w:t>zalegać z płatnościami</w:t>
      </w:r>
      <w:r w:rsidRPr="35E58446">
        <w:rPr>
          <w:rFonts w:eastAsia="Times New Roman" w:cs="Arial"/>
          <w:lang w:eastAsia="pl-PL"/>
        </w:rPr>
        <w:t>:</w:t>
      </w:r>
    </w:p>
    <w:p w14:paraId="1F11792E" w14:textId="77777777" w:rsidR="00105372" w:rsidRPr="000B1274" w:rsidRDefault="00105372" w:rsidP="00105372">
      <w:pPr>
        <w:pStyle w:val="Akapitzlist"/>
        <w:numPr>
          <w:ilvl w:val="0"/>
          <w:numId w:val="54"/>
        </w:numPr>
        <w:spacing w:after="0" w:line="360" w:lineRule="auto"/>
        <w:textAlignment w:val="baseline"/>
        <w:rPr>
          <w:rFonts w:eastAsia="Times New Roman" w:cs="Arial"/>
          <w:szCs w:val="24"/>
          <w:lang w:eastAsia="pl-PL"/>
        </w:rPr>
      </w:pPr>
      <w:r w:rsidRPr="000B1274">
        <w:rPr>
          <w:rFonts w:eastAsia="Times New Roman" w:cs="Arial"/>
          <w:szCs w:val="24"/>
          <w:lang w:eastAsia="pl-PL"/>
        </w:rPr>
        <w:t>podatków,  </w:t>
      </w:r>
    </w:p>
    <w:p w14:paraId="7C62943A" w14:textId="77777777" w:rsidR="00105372" w:rsidRPr="000B1274" w:rsidRDefault="00105372" w:rsidP="00105372">
      <w:pPr>
        <w:pStyle w:val="Akapitzlist"/>
        <w:numPr>
          <w:ilvl w:val="0"/>
          <w:numId w:val="54"/>
        </w:numPr>
        <w:spacing w:before="100" w:beforeAutospacing="1" w:after="100" w:afterAutospacing="1" w:line="360" w:lineRule="auto"/>
        <w:textAlignment w:val="baseline"/>
        <w:rPr>
          <w:rFonts w:eastAsia="Times New Roman" w:cs="Arial"/>
          <w:szCs w:val="24"/>
          <w:lang w:eastAsia="pl-PL"/>
        </w:rPr>
      </w:pPr>
      <w:r w:rsidRPr="000B1274">
        <w:rPr>
          <w:rFonts w:eastAsia="Times New Roman" w:cs="Arial"/>
          <w:szCs w:val="24"/>
          <w:lang w:eastAsia="pl-PL"/>
        </w:rPr>
        <w:t>składek na ubezpieczenie społeczne i zdrowotne,</w:t>
      </w:r>
      <w:r w:rsidRPr="000B1274">
        <w:rPr>
          <w:rFonts w:cs="Arial"/>
          <w:szCs w:val="24"/>
        </w:rPr>
        <w:t xml:space="preserve"> </w:t>
      </w:r>
      <w:r w:rsidRPr="000B1274">
        <w:rPr>
          <w:rFonts w:eastAsia="Times New Roman" w:cs="Arial"/>
          <w:szCs w:val="24"/>
          <w:lang w:eastAsia="pl-PL"/>
        </w:rPr>
        <w:t>Fundusz Pracy, Państwowy Fundusz Rehabilitacji Osób Niepełnosprawnych,</w:t>
      </w:r>
    </w:p>
    <w:p w14:paraId="6CDD6FF3" w14:textId="77777777" w:rsidR="00105372" w:rsidRPr="00253404" w:rsidRDefault="0F20E1F9" w:rsidP="35E58446">
      <w:pPr>
        <w:pStyle w:val="Akapitzlist"/>
        <w:numPr>
          <w:ilvl w:val="0"/>
          <w:numId w:val="54"/>
        </w:numPr>
        <w:spacing w:before="100" w:beforeAutospacing="1" w:after="100" w:afterAutospacing="1" w:line="360" w:lineRule="auto"/>
        <w:textAlignment w:val="baseline"/>
        <w:rPr>
          <w:rFonts w:eastAsia="Times New Roman" w:cs="Arial"/>
          <w:lang w:eastAsia="pl-PL"/>
        </w:rPr>
      </w:pPr>
      <w:r w:rsidRPr="35E58446">
        <w:rPr>
          <w:rFonts w:eastAsia="Times New Roman" w:cs="Arial"/>
          <w:lang w:eastAsia="pl-PL"/>
        </w:rPr>
        <w:t>innych należności wymaganych odrębnymi przepisami.</w:t>
      </w:r>
    </w:p>
    <w:p w14:paraId="061CB94A" w14:textId="77777777" w:rsidR="00105372" w:rsidRPr="00105372" w:rsidRDefault="00105372" w:rsidP="00677C6E">
      <w:pPr>
        <w:spacing w:after="0" w:line="360" w:lineRule="auto"/>
        <w:contextualSpacing/>
        <w:textAlignment w:val="baseline"/>
        <w:rPr>
          <w:lang w:eastAsia="pl-PL"/>
        </w:rPr>
      </w:pPr>
    </w:p>
    <w:p w14:paraId="16FCF0AD" w14:textId="77777777" w:rsidR="00EE2782" w:rsidRDefault="00EE2782" w:rsidP="00EE2782">
      <w:pPr>
        <w:spacing w:line="360" w:lineRule="auto"/>
        <w:contextualSpacing/>
        <w:textAlignment w:val="baseline"/>
        <w:rPr>
          <w:rFonts w:eastAsia="Times New Roman" w:cs="Arial"/>
          <w:szCs w:val="24"/>
          <w:lang w:eastAsia="pl-PL"/>
        </w:rPr>
      </w:pPr>
      <w:r w:rsidRPr="00DB400A">
        <w:rPr>
          <w:rFonts w:eastAsia="Times New Roman" w:cs="Arial"/>
          <w:szCs w:val="24"/>
          <w:lang w:eastAsia="pl-PL"/>
        </w:rPr>
        <w:t>Powyższe wymogi dotyczą również partnerów, w przypadku, gdy projekt jest realizowany w partnerstwie.</w:t>
      </w:r>
    </w:p>
    <w:p w14:paraId="00A9D772" w14:textId="77777777" w:rsidR="00E67A54" w:rsidRPr="00CC1F6D" w:rsidRDefault="00E67A54" w:rsidP="00EE2782">
      <w:pPr>
        <w:spacing w:line="360" w:lineRule="auto"/>
        <w:contextualSpacing/>
        <w:textAlignment w:val="baseline"/>
        <w:rPr>
          <w:rFonts w:eastAsia="Times New Roman" w:cs="Arial"/>
          <w:szCs w:val="24"/>
          <w:lang w:eastAsia="pl-PL"/>
        </w:rPr>
      </w:pPr>
    </w:p>
    <w:p w14:paraId="0EBAE58B" w14:textId="77777777" w:rsidR="00E72D9B" w:rsidRDefault="1C4A8D20" w:rsidP="002322FC">
      <w:pPr>
        <w:pStyle w:val="Nagwek2"/>
      </w:pPr>
      <w:bookmarkStart w:id="14" w:name="_Toc176936733"/>
      <w:r w:rsidRPr="00B17F94">
        <w:t>Co możesz zrealizować w projekcie - typy projektów</w:t>
      </w:r>
      <w:bookmarkEnd w:id="13"/>
      <w:bookmarkEnd w:id="14"/>
    </w:p>
    <w:p w14:paraId="3304B0A8" w14:textId="77777777" w:rsidR="00FB65CE" w:rsidRPr="00FB65CE" w:rsidRDefault="00FB65CE" w:rsidP="00FB65CE"/>
    <w:p w14:paraId="55F9F3FC" w14:textId="77777777" w:rsidR="003523B7" w:rsidRDefault="003523B7" w:rsidP="003523B7">
      <w:pPr>
        <w:pStyle w:val="Nagwek3"/>
      </w:pPr>
      <w:bookmarkStart w:id="15" w:name="_Toc176936734"/>
      <w:bookmarkStart w:id="16" w:name="_Hlk135052224"/>
      <w:r>
        <w:t xml:space="preserve">Typ </w:t>
      </w:r>
      <w:r w:rsidR="00B47B70">
        <w:t>1 Deinstytucjonalizacja opieki długoterminowej</w:t>
      </w:r>
      <w:bookmarkEnd w:id="15"/>
      <w:r w:rsidR="00B47B70">
        <w:t xml:space="preserve"> </w:t>
      </w:r>
    </w:p>
    <w:p w14:paraId="7111EFA9" w14:textId="77777777" w:rsidR="003523B7" w:rsidRPr="003523B7" w:rsidRDefault="003523B7" w:rsidP="003523B7"/>
    <w:p w14:paraId="58241822" w14:textId="361FDD0A" w:rsidR="00E341A4" w:rsidRDefault="7DCC9325" w:rsidP="00EA383F">
      <w:pPr>
        <w:spacing w:line="360" w:lineRule="auto"/>
      </w:pPr>
      <w:r>
        <w:t xml:space="preserve">Decydując się na realizację projektu w ramach typu </w:t>
      </w:r>
      <w:r w:rsidR="00B47B70">
        <w:t>1</w:t>
      </w:r>
      <w:r>
        <w:t xml:space="preserve"> Twoim celem powinno być podjęcie działań w zakresie</w:t>
      </w:r>
      <w:r w:rsidR="00EA383F">
        <w:t xml:space="preserve"> deinstytucjonalizacji</w:t>
      </w:r>
      <w:r>
        <w:t xml:space="preserve"> </w:t>
      </w:r>
      <w:r w:rsidR="00EA383F" w:rsidRPr="00731693">
        <w:t xml:space="preserve">opieki długoterminowej </w:t>
      </w:r>
      <w:r w:rsidR="009D6448" w:rsidRPr="00731693">
        <w:t>tj.</w:t>
      </w:r>
      <w:r w:rsidR="009D6448">
        <w:t xml:space="preserve"> świadczenie w społeczności lokalnej usług dla osób starszych</w:t>
      </w:r>
      <w:r w:rsidR="004F3CB6" w:rsidRPr="006210FB">
        <w:t>,</w:t>
      </w:r>
      <w:r w:rsidR="004F3CB6">
        <w:t xml:space="preserve"> </w:t>
      </w:r>
      <w:r w:rsidR="00EA383F" w:rsidRPr="00731693">
        <w:t>potrzebujący</w:t>
      </w:r>
      <w:r w:rsidR="00D7627F">
        <w:t>ch</w:t>
      </w:r>
      <w:r w:rsidR="00EA383F" w:rsidRPr="00731693">
        <w:t xml:space="preserve"> wsparcia w codziennym funkcjonowaniu, w tym przewlekle chory</w:t>
      </w:r>
      <w:r w:rsidR="00D7627F">
        <w:t>ch</w:t>
      </w:r>
      <w:r w:rsidR="00EA383F" w:rsidRPr="00731693">
        <w:t>, które przez dłuższy czas potrzebują pomocy w podstawowych aktywnościach życia codziennego, a które nie wymagają hospitalizacji w warunkach oddziału szpitalnego</w:t>
      </w:r>
      <w:r w:rsidR="00EA383F">
        <w:t xml:space="preserve">. </w:t>
      </w:r>
    </w:p>
    <w:p w14:paraId="7BBEC65C" w14:textId="77777777" w:rsidR="00F906B0" w:rsidRDefault="00F906B0" w:rsidP="00EA383F">
      <w:pPr>
        <w:spacing w:line="360" w:lineRule="auto"/>
      </w:pPr>
    </w:p>
    <w:p w14:paraId="60CCBAD8" w14:textId="77777777" w:rsidR="007E4016" w:rsidRPr="00CB3885" w:rsidRDefault="007E4016" w:rsidP="00EA383F">
      <w:pPr>
        <w:spacing w:line="360" w:lineRule="auto"/>
      </w:pPr>
      <w:r w:rsidRPr="007E4016">
        <w:t>Realizowane działania muszą odbywać się zgodnie z</w:t>
      </w:r>
      <w:r>
        <w:t xml:space="preserve"> </w:t>
      </w:r>
      <w:r w:rsidR="00322ADD" w:rsidRPr="00322ADD">
        <w:rPr>
          <w:bCs/>
        </w:rPr>
        <w:t>Rozporządzenie</w:t>
      </w:r>
      <w:r w:rsidR="000C0EC8">
        <w:rPr>
          <w:bCs/>
        </w:rPr>
        <w:t>m</w:t>
      </w:r>
      <w:r w:rsidR="00322ADD" w:rsidRPr="00322ADD">
        <w:rPr>
          <w:bCs/>
        </w:rPr>
        <w:t xml:space="preserve"> Ministra Zdrowia  </w:t>
      </w:r>
      <w:r w:rsidR="00322ADD" w:rsidRPr="00322ADD">
        <w:t>z dnia 22 listopada 2013 r.</w:t>
      </w:r>
      <w:r w:rsidR="00322ADD" w:rsidRPr="00322ADD">
        <w:rPr>
          <w:bCs/>
        </w:rPr>
        <w:t xml:space="preserve"> w sprawie świadczeń gwarantowanych z zakresu świadczeń pielęgnacyjnych i opiekuńczych w ramach opieki długoterminowej</w:t>
      </w:r>
      <w:r w:rsidR="00322ADD">
        <w:rPr>
          <w:bCs/>
        </w:rPr>
        <w:t>.</w:t>
      </w:r>
    </w:p>
    <w:p w14:paraId="2928E163" w14:textId="77777777" w:rsidR="00096898" w:rsidRDefault="00096898" w:rsidP="00E341A4">
      <w:pPr>
        <w:spacing w:line="360" w:lineRule="auto"/>
      </w:pPr>
    </w:p>
    <w:p w14:paraId="205B628A" w14:textId="77777777" w:rsidR="004F3CB6" w:rsidRDefault="002744E7" w:rsidP="00E341A4">
      <w:pPr>
        <w:spacing w:line="360" w:lineRule="auto"/>
      </w:pPr>
      <w:r>
        <w:lastRenderedPageBreak/>
        <w:t>F</w:t>
      </w:r>
      <w:r w:rsidR="00E341A4" w:rsidRPr="00CB3885">
        <w:t>ormy wsparcia</w:t>
      </w:r>
      <w:r>
        <w:t>, które możesz zrealizować w ramach</w:t>
      </w:r>
      <w:r w:rsidR="00E341A4" w:rsidRPr="00CB3885">
        <w:t xml:space="preserve"> typu</w:t>
      </w:r>
      <w:r w:rsidR="007344C8">
        <w:t xml:space="preserve"> 1</w:t>
      </w:r>
      <w:r w:rsidR="00EA383F">
        <w:t xml:space="preserve"> to usługi opieki długoterminowej</w:t>
      </w:r>
      <w:r w:rsidR="006570A5">
        <w:t xml:space="preserve">, </w:t>
      </w:r>
      <w:r w:rsidR="00EA383F" w:rsidRPr="00EA383F">
        <w:t>świadczone w warunkach domowych, w szczególności:</w:t>
      </w:r>
      <w:r w:rsidR="00EA383F" w:rsidRPr="00EA383F">
        <w:br/>
        <w:t xml:space="preserve">- długotrwała opieka pielęgniarska, </w:t>
      </w:r>
      <w:r w:rsidR="00EA383F" w:rsidRPr="00EA383F">
        <w:br/>
        <w:t xml:space="preserve">- rehabilitacja, </w:t>
      </w:r>
      <w:r w:rsidR="00EA383F" w:rsidRPr="00EA383F">
        <w:br/>
        <w:t xml:space="preserve">- świadczenia terapeutyczne, </w:t>
      </w:r>
      <w:r w:rsidR="00EA383F" w:rsidRPr="00EA383F">
        <w:br/>
        <w:t>- kontynuacja leczenia farmakologicznego i dietetycznego (z zastrzeżeniem, że koszty zakupu środków farmakologicznych ponosi pacjent),</w:t>
      </w:r>
      <w:r w:rsidR="00EA383F" w:rsidRPr="00EA383F">
        <w:br/>
        <w:t>oraz uzupełniająco, jako element kompleksowego wsparcia: usługi pielęgnacyjne, opiekuńcze oraz inne usługi wspierające osoby objęte opieką długoterminową.</w:t>
      </w:r>
      <w:r w:rsidR="00EA383F" w:rsidRPr="00EA383F">
        <w:br/>
      </w:r>
    </w:p>
    <w:p w14:paraId="6CE01E39" w14:textId="77777777" w:rsidR="00EA383F" w:rsidRPr="00CB3885" w:rsidRDefault="00EA383F" w:rsidP="00E341A4">
      <w:pPr>
        <w:spacing w:line="360" w:lineRule="auto"/>
      </w:pPr>
      <w:r w:rsidRPr="00EA383F">
        <w:t>Dodatkowy komponent wsparcia, przy zagwarantowaniu usług zdrowotnych w ramach domowej opieki długoterminowej, może stanowić:</w:t>
      </w:r>
      <w:r w:rsidRPr="00EA383F">
        <w:br/>
        <w:t>- wsparcie opiekunów faktycznych (nieformalnych) osób potrzebujących wsparcia w codziennym funkcjonowaniu</w:t>
      </w:r>
      <w:r w:rsidR="00C43AB9">
        <w:t xml:space="preserve"> </w:t>
      </w:r>
      <w:r w:rsidRPr="00EA383F">
        <w:t>w zakresie niezbędnym do opieki nad w/w osobą m.in. w zakresie informacji i doradztwa, prawidłowego udzielania codziennej opieki, wsparcia psychologicznego,</w:t>
      </w:r>
      <w:r w:rsidRPr="00EA383F">
        <w:br/>
        <w:t>- wykorzystanie nowoczesnych technologii informacyjno-komunikacyjnych np. teleopieka, systemy przywoławcze,</w:t>
      </w:r>
      <w:r w:rsidRPr="00EA383F">
        <w:br/>
        <w:t xml:space="preserve">- wytworzenie materiałów lub narzędzi informacyjnych lub edukacyjnych (np. platforma dla opiekunów faktycznych jako kanał łączący opiekunów faktycznych i kadrę opieki długoterminowej, narzędzia informatyczne, ułatwiającą pracę/komunikację pracowników opieki długoterminowej), </w:t>
      </w:r>
      <w:r w:rsidRPr="00EA383F">
        <w:br/>
        <w:t xml:space="preserve">-usługi dowozu dla osób o ograniczonej mobilności m.in. w celu zapewnienia podstawowych potrzeb życiowych (door to door), </w:t>
      </w:r>
      <w:r w:rsidRPr="00EA383F">
        <w:br/>
        <w:t>-wypożyczalnie sprzętu rehabilitacyjnego i opiekuńczego dla uczestników projektu,</w:t>
      </w:r>
      <w:r w:rsidRPr="00EA383F">
        <w:br/>
        <w:t>-wsparcie szkoleniowe kadr systemu opieki długoterminowej w przypadku, gdy jest ono niezbędne do zrealizowania całości zaplanowanej interwencji (projektu).</w:t>
      </w:r>
      <w:r w:rsidRPr="00EA383F">
        <w:br/>
      </w:r>
    </w:p>
    <w:p w14:paraId="6CF46598" w14:textId="77777777" w:rsidR="00CB6242" w:rsidRPr="00932420" w:rsidRDefault="00E341A4" w:rsidP="00DF6AFB">
      <w:pPr>
        <w:spacing w:line="360" w:lineRule="auto"/>
      </w:pPr>
      <w:r w:rsidRPr="00932420">
        <w:rPr>
          <w:u w:val="single"/>
        </w:rPr>
        <w:t>Przykładowe wydatki</w:t>
      </w:r>
    </w:p>
    <w:p w14:paraId="76EA5FD7" w14:textId="77777777" w:rsidR="00096898" w:rsidRPr="00932420" w:rsidRDefault="00096898" w:rsidP="00DF6AFB">
      <w:pPr>
        <w:pStyle w:val="Akapitzlist"/>
      </w:pPr>
    </w:p>
    <w:p w14:paraId="186BC367" w14:textId="77777777" w:rsidR="00DF6AFB" w:rsidRPr="00932420" w:rsidRDefault="00DF6AFB" w:rsidP="00CB6242">
      <w:pPr>
        <w:pStyle w:val="Akapitzlist"/>
        <w:numPr>
          <w:ilvl w:val="0"/>
          <w:numId w:val="45"/>
        </w:numPr>
        <w:spacing w:line="360" w:lineRule="auto"/>
      </w:pPr>
      <w:r w:rsidRPr="00932420">
        <w:t xml:space="preserve">koszty związane z wynagrodzeniem specjalistów w zakresie opieki długoterminowej świadczonej w warunkach domowych (m.in. pielęgniarka, </w:t>
      </w:r>
      <w:r w:rsidRPr="00932420">
        <w:lastRenderedPageBreak/>
        <w:t>opiekun medyczny, opiekun, lekarz,</w:t>
      </w:r>
      <w:r w:rsidR="00693D0C" w:rsidRPr="00932420">
        <w:t xml:space="preserve"> asystent osoby niepełnosprawnej,</w:t>
      </w:r>
      <w:r w:rsidRPr="00932420">
        <w:t xml:space="preserve"> fizjoterapeuta, psycholog</w:t>
      </w:r>
      <w:r w:rsidR="00AD22D3" w:rsidRPr="00932420">
        <w:t xml:space="preserve">, </w:t>
      </w:r>
      <w:r w:rsidR="008B6B07" w:rsidRPr="00932420">
        <w:t>logopeda</w:t>
      </w:r>
      <w:r w:rsidRPr="00932420">
        <w:t>)</w:t>
      </w:r>
      <w:r w:rsidR="009D6448" w:rsidRPr="00932420">
        <w:rPr>
          <w:rStyle w:val="Odwoanieprzypisudolnego"/>
        </w:rPr>
        <w:footnoteReference w:id="3"/>
      </w:r>
      <w:r w:rsidRPr="00932420">
        <w:t xml:space="preserve">, </w:t>
      </w:r>
    </w:p>
    <w:p w14:paraId="5C5C7CF6" w14:textId="77777777" w:rsidR="000E6A12" w:rsidRPr="00932420" w:rsidRDefault="008A77C6" w:rsidP="00FB1DDA">
      <w:pPr>
        <w:pStyle w:val="Akapitzlist"/>
        <w:numPr>
          <w:ilvl w:val="0"/>
          <w:numId w:val="45"/>
        </w:numPr>
        <w:spacing w:line="360" w:lineRule="auto"/>
      </w:pPr>
      <w:r w:rsidRPr="00932420">
        <w:t xml:space="preserve">koszty związane </w:t>
      </w:r>
      <w:r w:rsidR="00A55178" w:rsidRPr="00932420">
        <w:t>ze wsparciem opiekunów faktycznych (nieformalnych) osób potrzebujących wsparcia w codziennym funkcjonowaniu w zakresie niezbędnym do opieki nad w/w osobą (finansowanie szkoleń/doradztwa, wynagrodzenie psychologa</w:t>
      </w:r>
      <w:r w:rsidR="00CB6242" w:rsidRPr="00932420">
        <w:t>)</w:t>
      </w:r>
      <w:r w:rsidR="000E6A12" w:rsidRPr="00932420">
        <w:t>,</w:t>
      </w:r>
    </w:p>
    <w:p w14:paraId="6332DC15" w14:textId="77777777" w:rsidR="00082F83" w:rsidRDefault="00A55178" w:rsidP="00FB1DDA">
      <w:pPr>
        <w:pStyle w:val="Akapitzlist"/>
        <w:numPr>
          <w:ilvl w:val="0"/>
          <w:numId w:val="45"/>
        </w:numPr>
        <w:spacing w:line="360" w:lineRule="auto"/>
      </w:pPr>
      <w:r w:rsidRPr="00932420">
        <w:t>zakup sprzętu</w:t>
      </w:r>
      <w:r>
        <w:t xml:space="preserve"> wykorzystywanego w opiece</w:t>
      </w:r>
      <w:r w:rsidR="00FB0DF3">
        <w:t xml:space="preserve"> długoterminowej</w:t>
      </w:r>
      <w:r>
        <w:t xml:space="preserve"> domowe</w:t>
      </w:r>
      <w:r w:rsidR="00FB0DF3">
        <w:t>j</w:t>
      </w:r>
      <w:r>
        <w:t xml:space="preserve"> na potrzeby</w:t>
      </w:r>
      <w:r w:rsidR="00096898">
        <w:t xml:space="preserve"> utworzenia/rozszerzenia</w:t>
      </w:r>
      <w:r>
        <w:t xml:space="preserve"> </w:t>
      </w:r>
      <w:r w:rsidR="003A24AF">
        <w:t xml:space="preserve">oferty </w:t>
      </w:r>
      <w:r>
        <w:t xml:space="preserve">wypożyczalni sprzętu w ramach </w:t>
      </w:r>
      <w:r w:rsidR="00082F83">
        <w:t>projektu</w:t>
      </w:r>
      <w:r w:rsidR="000E6A12">
        <w:t>,</w:t>
      </w:r>
    </w:p>
    <w:p w14:paraId="3131EEFE" w14:textId="77777777" w:rsidR="00082F83" w:rsidRDefault="000E6A12" w:rsidP="00FB1DDA">
      <w:pPr>
        <w:pStyle w:val="Akapitzlist"/>
        <w:numPr>
          <w:ilvl w:val="0"/>
          <w:numId w:val="45"/>
        </w:numPr>
        <w:spacing w:line="360" w:lineRule="auto"/>
      </w:pPr>
      <w:r>
        <w:t>z</w:t>
      </w:r>
      <w:r w:rsidR="00082F83">
        <w:t>akup</w:t>
      </w:r>
      <w:r w:rsidR="00DF6AFB">
        <w:t xml:space="preserve"> sprzętów (przenośnych) na potrzeby udzielanego w warunkach domowych wsparcia w zakresie opieki długoterminowej</w:t>
      </w:r>
      <w:r w:rsidR="00082F83">
        <w:t>.</w:t>
      </w:r>
      <w:r w:rsidR="00DF6AFB">
        <w:t xml:space="preserve"> </w:t>
      </w:r>
    </w:p>
    <w:p w14:paraId="63AA462F" w14:textId="77777777" w:rsidR="000E6A12" w:rsidRDefault="00A55178" w:rsidP="00FB1DDA">
      <w:pPr>
        <w:pStyle w:val="Akapitzlist"/>
        <w:numPr>
          <w:ilvl w:val="0"/>
          <w:numId w:val="45"/>
        </w:numPr>
        <w:spacing w:line="360" w:lineRule="auto"/>
      </w:pPr>
      <w:r>
        <w:t>koszty związane z wykorzystaniem nowoczesnych technologii w opiece długoterminowej domowej – uzupełni</w:t>
      </w:r>
      <w:r w:rsidR="00CB490F">
        <w:t>ają</w:t>
      </w:r>
      <w:r>
        <w:t>co</w:t>
      </w:r>
      <w:r w:rsidR="000E6A12">
        <w:t>,</w:t>
      </w:r>
    </w:p>
    <w:p w14:paraId="165376F5" w14:textId="77777777" w:rsidR="000E6A12" w:rsidRDefault="00096898" w:rsidP="00FB1DDA">
      <w:pPr>
        <w:pStyle w:val="Akapitzlist"/>
        <w:numPr>
          <w:ilvl w:val="0"/>
          <w:numId w:val="45"/>
        </w:numPr>
        <w:spacing w:line="360" w:lineRule="auto"/>
      </w:pPr>
      <w:r>
        <w:t>koszty</w:t>
      </w:r>
      <w:r w:rsidR="00A55178">
        <w:t xml:space="preserve"> szkoleń dla kadr systemu opieki długoterminowej – uzupełniająco, przy odpowiednim uzasadnieniu potrzeb</w:t>
      </w:r>
      <w:r w:rsidR="00FB0DF3">
        <w:t>y szkoleniowej dla celu interwencji</w:t>
      </w:r>
      <w:r w:rsidR="000E6A12">
        <w:t>,</w:t>
      </w:r>
    </w:p>
    <w:p w14:paraId="1B074E7A" w14:textId="77777777" w:rsidR="00A55178" w:rsidRDefault="00A55178" w:rsidP="00FB1DDA">
      <w:pPr>
        <w:pStyle w:val="Akapitzlist"/>
        <w:numPr>
          <w:ilvl w:val="0"/>
          <w:numId w:val="45"/>
        </w:numPr>
        <w:spacing w:line="360" w:lineRule="auto"/>
      </w:pPr>
      <w:r>
        <w:t>Koszty dowozu</w:t>
      </w:r>
      <w:r w:rsidRPr="00EA383F">
        <w:t xml:space="preserve"> dla osób o ograniczonej mobilności</w:t>
      </w:r>
      <w:r w:rsidR="00FB0DF3">
        <w:t xml:space="preserve"> – uzupełniająco.</w:t>
      </w:r>
    </w:p>
    <w:p w14:paraId="025A5E03" w14:textId="77777777" w:rsidR="00E341A4" w:rsidRDefault="00E341A4" w:rsidP="00E341A4">
      <w:pPr>
        <w:spacing w:before="240" w:line="360" w:lineRule="auto"/>
        <w:rPr>
          <w:rStyle w:val="Wyrnienieintensywne"/>
          <w:b/>
        </w:rPr>
      </w:pPr>
      <w:bookmarkStart w:id="17" w:name="_Hlk173403511"/>
      <w:r w:rsidRPr="002D1C11">
        <w:rPr>
          <w:rStyle w:val="Wyrnienieintensywne"/>
          <w:b/>
        </w:rPr>
        <w:t>Pamiętaj!</w:t>
      </w:r>
    </w:p>
    <w:p w14:paraId="5FD55BB3" w14:textId="77777777" w:rsidR="00F906B0" w:rsidRDefault="00B149B5" w:rsidP="00F12295">
      <w:pPr>
        <w:spacing w:before="240" w:line="360" w:lineRule="auto"/>
      </w:pPr>
      <w:r>
        <w:t xml:space="preserve">Po zaplanowaniu usług zdrowotnych w ramach domowej opieki długoterminowej możesz zaplanować dodatkowe elementy wsparcia, zgodnie z katalogiem wskazanym powyżej (katalog otwarty). Musisz jednak pamiętać, że stanowią one jedynie element uzupełniający i nie mogą stanowić podstawy działań projektowych. </w:t>
      </w:r>
      <w:r w:rsidR="00CB490F" w:rsidRPr="00CB490F">
        <w:t>Planując wsparcie uzupełniające w projekcie miej na uwadze odpowiednią proporcję tych działań w stosunku do obligatoryjnych elementów</w:t>
      </w:r>
      <w:r w:rsidR="00CB490F">
        <w:t xml:space="preserve"> </w:t>
      </w:r>
      <w:r w:rsidR="00804CCB">
        <w:t>projektu</w:t>
      </w:r>
      <w:r w:rsidR="009D6448">
        <w:t xml:space="preserve"> (wykorzystanie nowoczesnych technologii w opiece, </w:t>
      </w:r>
      <w:r w:rsidR="009D6448" w:rsidRPr="00EA383F">
        <w:t>usługi dowozu dla osób o ograniczonej mobilności</w:t>
      </w:r>
      <w:r w:rsidR="009D6448">
        <w:t xml:space="preserve"> czy korzystanie z wypożyczalni sprzętu możliwe jest wyłącznie dla uczestników, którzy otrzymują w projekcie usługi zdrowotne)</w:t>
      </w:r>
      <w:r w:rsidR="008652F3">
        <w:t>.</w:t>
      </w:r>
    </w:p>
    <w:p w14:paraId="172BCE3B" w14:textId="77777777" w:rsidR="00521B8D" w:rsidRDefault="00804CCB" w:rsidP="009D6448">
      <w:pPr>
        <w:spacing w:before="240" w:line="360" w:lineRule="auto"/>
        <w:rPr>
          <w:rStyle w:val="Wyrnienieintensywne"/>
          <w:iCs w:val="0"/>
          <w:color w:val="auto"/>
        </w:rPr>
      </w:pPr>
      <w:r>
        <w:t>W</w:t>
      </w:r>
      <w:r w:rsidR="00B91DA8">
        <w:rPr>
          <w:rStyle w:val="Wyrnienieintensywne"/>
          <w:iCs w:val="0"/>
          <w:color w:val="auto"/>
        </w:rPr>
        <w:t xml:space="preserve"> przypadku, gdy w projekcie uzupełniająco do usług zdrowotnych planujesz udzielać</w:t>
      </w:r>
      <w:r w:rsidR="00F12295">
        <w:rPr>
          <w:rStyle w:val="Wyrnienieintensywne"/>
          <w:iCs w:val="0"/>
          <w:color w:val="auto"/>
        </w:rPr>
        <w:t xml:space="preserve"> usługi asystenckie dla osób z niepełnosprawnościami lub usługi opiekuńcze </w:t>
      </w:r>
      <w:r w:rsidR="00F12295">
        <w:rPr>
          <w:rStyle w:val="Wyrnienieintensywne"/>
          <w:iCs w:val="0"/>
          <w:color w:val="auto"/>
        </w:rPr>
        <w:lastRenderedPageBreak/>
        <w:t>w miejscu zamieszkania muszą one być świadczone zgodnie z s</w:t>
      </w:r>
      <w:r w:rsidR="00F12295" w:rsidRPr="00F12295">
        <w:rPr>
          <w:rStyle w:val="Wyrnienieintensywne"/>
          <w:iCs w:val="0"/>
          <w:color w:val="auto"/>
        </w:rPr>
        <w:t>ekcj</w:t>
      </w:r>
      <w:r w:rsidR="00F12295">
        <w:rPr>
          <w:rStyle w:val="Wyrnienieintensywne"/>
          <w:iCs w:val="0"/>
          <w:color w:val="auto"/>
        </w:rPr>
        <w:t>ą</w:t>
      </w:r>
      <w:r w:rsidR="00F12295" w:rsidRPr="00F12295">
        <w:rPr>
          <w:rStyle w:val="Wyrnienieintensywne"/>
          <w:iCs w:val="0"/>
          <w:color w:val="auto"/>
        </w:rPr>
        <w:t xml:space="preserve"> 4.3.5. Minimalne wymagania świadczenia usług społecznych</w:t>
      </w:r>
      <w:r w:rsidR="00F12295">
        <w:rPr>
          <w:rStyle w:val="Wyrnienieintensywne"/>
          <w:iCs w:val="0"/>
          <w:color w:val="auto"/>
        </w:rPr>
        <w:t xml:space="preserve"> </w:t>
      </w:r>
      <w:r w:rsidR="00F12295" w:rsidRPr="00F12295">
        <w:rPr>
          <w:rStyle w:val="Wyrnienieintensywne"/>
          <w:iCs w:val="0"/>
          <w:color w:val="auto"/>
        </w:rPr>
        <w:t>w społeczności lokalnej</w:t>
      </w:r>
      <w:r w:rsidR="00F12295">
        <w:rPr>
          <w:rStyle w:val="Wyrnienieintensywne"/>
          <w:iCs w:val="0"/>
          <w:color w:val="auto"/>
        </w:rPr>
        <w:t xml:space="preserve">, </w:t>
      </w:r>
      <w:r w:rsidR="00F12295" w:rsidRPr="00F12295">
        <w:rPr>
          <w:rStyle w:val="Wyrnienieintensywne"/>
          <w:iCs w:val="0"/>
          <w:color w:val="auto"/>
        </w:rPr>
        <w:t>Wytyczn</w:t>
      </w:r>
      <w:r w:rsidR="00F12295">
        <w:rPr>
          <w:rStyle w:val="Wyrnienieintensywne"/>
          <w:iCs w:val="0"/>
          <w:color w:val="auto"/>
        </w:rPr>
        <w:t>ych</w:t>
      </w:r>
      <w:r w:rsidR="00F12295" w:rsidRPr="00F12295">
        <w:rPr>
          <w:rStyle w:val="Wyrnienieintensywne"/>
          <w:iCs w:val="0"/>
          <w:color w:val="auto"/>
        </w:rPr>
        <w:t xml:space="preserve"> dotycząc</w:t>
      </w:r>
      <w:r w:rsidR="00F12295">
        <w:rPr>
          <w:rStyle w:val="Wyrnienieintensywne"/>
          <w:iCs w:val="0"/>
          <w:color w:val="auto"/>
        </w:rPr>
        <w:t>ych</w:t>
      </w:r>
      <w:r w:rsidR="00F12295" w:rsidRPr="00F12295">
        <w:rPr>
          <w:rStyle w:val="Wyrnienieintensywne"/>
          <w:iCs w:val="0"/>
          <w:color w:val="auto"/>
        </w:rPr>
        <w:t xml:space="preserve"> realizacji projektów z udziałem środków Europejskiego</w:t>
      </w:r>
      <w:r w:rsidR="00F12295">
        <w:rPr>
          <w:rStyle w:val="Wyrnienieintensywne"/>
          <w:iCs w:val="0"/>
          <w:color w:val="auto"/>
        </w:rPr>
        <w:t xml:space="preserve"> </w:t>
      </w:r>
      <w:r w:rsidR="00F12295" w:rsidRPr="00F12295">
        <w:rPr>
          <w:rStyle w:val="Wyrnienieintensywne"/>
          <w:iCs w:val="0"/>
          <w:color w:val="auto"/>
        </w:rPr>
        <w:t>Funduszu Społecznego Plus w regionalnych programach na lata 2021–2027</w:t>
      </w:r>
      <w:r w:rsidR="00F12295">
        <w:rPr>
          <w:rStyle w:val="Wyrnienieintensywne"/>
          <w:iCs w:val="0"/>
          <w:color w:val="auto"/>
        </w:rPr>
        <w:t>.</w:t>
      </w:r>
    </w:p>
    <w:p w14:paraId="06935CA4" w14:textId="77777777" w:rsidR="009D6448" w:rsidRDefault="009D6448" w:rsidP="009D6448">
      <w:pPr>
        <w:spacing w:before="240" w:line="360" w:lineRule="auto"/>
        <w:rPr>
          <w:b/>
          <w:bCs/>
          <w:iCs/>
          <w:color w:val="2E74B5" w:themeColor="accent1" w:themeShade="BF"/>
        </w:rPr>
      </w:pPr>
      <w:r w:rsidRPr="009D6448">
        <w:rPr>
          <w:b/>
          <w:iCs/>
          <w:color w:val="2E74B5" w:themeColor="accent1" w:themeShade="BF"/>
        </w:rPr>
        <w:t>UWAGA!</w:t>
      </w:r>
      <w:r w:rsidRPr="009D6448">
        <w:rPr>
          <w:b/>
          <w:bCs/>
          <w:iCs/>
          <w:color w:val="2E74B5" w:themeColor="accent1" w:themeShade="BF"/>
        </w:rPr>
        <w:t xml:space="preserve"> </w:t>
      </w:r>
    </w:p>
    <w:p w14:paraId="5E55C3B0" w14:textId="77777777" w:rsidR="009D6448" w:rsidRPr="00FB1DDA" w:rsidRDefault="009D6448" w:rsidP="009D6448">
      <w:pPr>
        <w:spacing w:before="240" w:line="360" w:lineRule="auto"/>
        <w:rPr>
          <w:bCs/>
          <w:iCs/>
        </w:rPr>
      </w:pPr>
      <w:r w:rsidRPr="00FB1DDA">
        <w:rPr>
          <w:bCs/>
          <w:iCs/>
        </w:rPr>
        <w:t>Możliwe jest zaplanowanie wsparcia dla opiekuna faktycznego/nieformalnego, którego podopieczny nie jest uczestnikiem projektu. Nie jest natomiast dopuszczalna sytuacja, w której całość wsparcia w projekcie zaplanowana jest w odniesieniu do opiekunów faktycznych</w:t>
      </w:r>
      <w:r w:rsidR="00311AAD">
        <w:rPr>
          <w:bCs/>
          <w:iCs/>
        </w:rPr>
        <w:t>,</w:t>
      </w:r>
      <w:r w:rsidRPr="00FB1DDA">
        <w:rPr>
          <w:bCs/>
          <w:iCs/>
        </w:rPr>
        <w:t xml:space="preserve"> a nie zaplanowano działań (usług zdrowotnych) na rzecz osób potrzebujących wsparcia w codziennym funkcjonowaniu (kwalifikujących się do opieki długoterminowej).</w:t>
      </w:r>
    </w:p>
    <w:p w14:paraId="1B41150D" w14:textId="77777777" w:rsidR="0099465E" w:rsidRDefault="00E341A4" w:rsidP="00E341A4">
      <w:pPr>
        <w:spacing w:before="240" w:line="360" w:lineRule="auto"/>
        <w:rPr>
          <w:rStyle w:val="Wyrnienieintensywne"/>
          <w:b/>
        </w:rPr>
      </w:pPr>
      <w:r w:rsidRPr="003B1471">
        <w:rPr>
          <w:rStyle w:val="Wyrnienieintensywne"/>
          <w:b/>
        </w:rPr>
        <w:t>Ważne!</w:t>
      </w:r>
    </w:p>
    <w:p w14:paraId="2AD14C98" w14:textId="77777777" w:rsidR="0099465E" w:rsidRDefault="0099465E" w:rsidP="00E341A4">
      <w:pPr>
        <w:spacing w:before="240" w:line="360" w:lineRule="auto"/>
        <w:rPr>
          <w:b/>
          <w:bCs/>
        </w:rPr>
      </w:pPr>
      <w:r w:rsidRPr="002300AA">
        <w:rPr>
          <w:rStyle w:val="Wyrnienieintensywne"/>
          <w:color w:val="auto"/>
        </w:rPr>
        <w:t>Wydatki przeznaczone na</w:t>
      </w:r>
      <w:r w:rsidR="00E90D90">
        <w:rPr>
          <w:rStyle w:val="Wyrnienieintensywne"/>
          <w:color w:val="auto"/>
        </w:rPr>
        <w:t xml:space="preserve"> </w:t>
      </w:r>
      <w:r w:rsidR="00E90D90" w:rsidRPr="00E90D90">
        <w:rPr>
          <w:rStyle w:val="Wyrnienieintensywne"/>
          <w:color w:val="auto"/>
        </w:rPr>
        <w:t>wykorzystanie nowoczesnych technologii informacyjno-komunikacyjnych</w:t>
      </w:r>
      <w:r w:rsidR="00E90D90">
        <w:rPr>
          <w:rStyle w:val="Wyrnienieintensywne"/>
          <w:color w:val="auto"/>
        </w:rPr>
        <w:t xml:space="preserve"> oraz</w:t>
      </w:r>
      <w:r w:rsidRPr="002300AA">
        <w:rPr>
          <w:rStyle w:val="Wyrnienieintensywne"/>
          <w:color w:val="auto"/>
        </w:rPr>
        <w:t xml:space="preserve"> </w:t>
      </w:r>
      <w:r w:rsidRPr="004D0A49">
        <w:t>wytworzenie materiałów lub narzędzi informacyjnych</w:t>
      </w:r>
      <w:r>
        <w:t xml:space="preserve">/ </w:t>
      </w:r>
      <w:r w:rsidRPr="004D0A49">
        <w:t>edukacyjnych</w:t>
      </w:r>
      <w:r>
        <w:t xml:space="preserve"> </w:t>
      </w:r>
      <w:r w:rsidRPr="0099465E">
        <w:t xml:space="preserve">nie </w:t>
      </w:r>
      <w:r w:rsidR="00E90D90">
        <w:t>mogą</w:t>
      </w:r>
      <w:r w:rsidR="00E90D90" w:rsidRPr="0099465E">
        <w:t xml:space="preserve"> </w:t>
      </w:r>
      <w:r w:rsidRPr="0099465E">
        <w:t xml:space="preserve">przekraczać </w:t>
      </w:r>
      <w:r w:rsidR="00E90D90" w:rsidRPr="00E90D90">
        <w:t xml:space="preserve">20% wartości projektu </w:t>
      </w:r>
      <w:r w:rsidR="00E90D90" w:rsidRPr="00746D9D">
        <w:t>oraz</w:t>
      </w:r>
      <w:r w:rsidR="00E90D90" w:rsidRPr="005D2FF5">
        <w:t xml:space="preserve"> </w:t>
      </w:r>
      <w:r w:rsidR="00E90D90" w:rsidRPr="00E90D90">
        <w:t>wynosi</w:t>
      </w:r>
      <w:r w:rsidR="00E90D90">
        <w:t>ć</w:t>
      </w:r>
      <w:r w:rsidR="00E90D90" w:rsidRPr="00E90D90">
        <w:t xml:space="preserve"> </w:t>
      </w:r>
      <w:r w:rsidR="00E90D90">
        <w:t>więcej niż</w:t>
      </w:r>
      <w:r w:rsidR="00E90D90" w:rsidRPr="00E90D90">
        <w:t xml:space="preserve"> 2 mln zł</w:t>
      </w:r>
      <w:r>
        <w:t>.</w:t>
      </w:r>
      <w:r w:rsidR="00E90D90">
        <w:t xml:space="preserve"> W związku z tym, zaleca się aby przedstawiać te wydatki w odrębnym zadaniu.</w:t>
      </w:r>
    </w:p>
    <w:p w14:paraId="3A7437E3" w14:textId="77777777" w:rsidR="00FB65CE" w:rsidRDefault="6CACB834" w:rsidP="00D13775">
      <w:pPr>
        <w:pStyle w:val="Nagwek3"/>
        <w:spacing w:before="240" w:line="360" w:lineRule="auto"/>
      </w:pPr>
      <w:bookmarkStart w:id="18" w:name="_Hlk165018494"/>
      <w:bookmarkStart w:id="19" w:name="_Toc176936735"/>
      <w:bookmarkEnd w:id="16"/>
      <w:bookmarkEnd w:id="17"/>
      <w:r>
        <w:t xml:space="preserve">Typ </w:t>
      </w:r>
      <w:r w:rsidR="009D1812">
        <w:t>2</w:t>
      </w:r>
      <w:r>
        <w:t xml:space="preserve">. </w:t>
      </w:r>
      <w:r w:rsidR="00FB65CE" w:rsidRPr="00FB65CE">
        <w:t xml:space="preserve">Deinstytucjonalizacja </w:t>
      </w:r>
      <w:r w:rsidR="009D1812">
        <w:t>opieki paliatywnej i hospicyjnej.</w:t>
      </w:r>
      <w:bookmarkEnd w:id="18"/>
      <w:bookmarkEnd w:id="19"/>
    </w:p>
    <w:p w14:paraId="1790E30C" w14:textId="77777777" w:rsidR="00FB65CE" w:rsidRPr="00FB65CE" w:rsidRDefault="00FB65CE" w:rsidP="00FB65CE"/>
    <w:p w14:paraId="2C630632" w14:textId="77777777" w:rsidR="00AA14F6" w:rsidRDefault="731E2DFC" w:rsidP="00FB65CE">
      <w:pPr>
        <w:spacing w:line="360" w:lineRule="auto"/>
      </w:pPr>
      <w:r>
        <w:t xml:space="preserve">Decydując się na realizację projektu w ramach typu </w:t>
      </w:r>
      <w:r w:rsidR="009D1812">
        <w:t>2</w:t>
      </w:r>
      <w:r>
        <w:t xml:space="preserve"> Twoim celem powinno być podjęcie działań w zakresie wsparcia </w:t>
      </w:r>
      <w:r w:rsidR="19F84A66">
        <w:t xml:space="preserve">deinstytucjonalizacji </w:t>
      </w:r>
      <w:r w:rsidR="009D1812" w:rsidRPr="00731693">
        <w:t>opieki paliatywnej i hospicyjnej</w:t>
      </w:r>
      <w:r w:rsidR="00005277">
        <w:t xml:space="preserve"> dla osób starszych</w:t>
      </w:r>
      <w:r w:rsidR="00944762">
        <w:t>,</w:t>
      </w:r>
      <w:r w:rsidR="001041A9">
        <w:t xml:space="preserve"> </w:t>
      </w:r>
      <w:r w:rsidR="00944762">
        <w:t xml:space="preserve">a więc realizacja usług opieki paliatywnej i hospicyjnej w formie domowej. Przez opiekę paliatywną i hospicyjną należy rozumieć </w:t>
      </w:r>
      <w:bookmarkStart w:id="20" w:name="_Hlk173306943"/>
      <w:r w:rsidR="009D1812" w:rsidRPr="00731693">
        <w:t>całościow</w:t>
      </w:r>
      <w:r w:rsidR="00944762">
        <w:t>ą</w:t>
      </w:r>
      <w:r w:rsidR="009D1812" w:rsidRPr="00731693">
        <w:t xml:space="preserve"> opiek</w:t>
      </w:r>
      <w:r w:rsidR="00944762">
        <w:t>ę</w:t>
      </w:r>
      <w:r w:rsidR="009D1812" w:rsidRPr="00731693">
        <w:t xml:space="preserve"> nad pacjentami chorującymi na nieuleczalne, niepoddające się leczeniu przyczynowemu, postępujące choroby</w:t>
      </w:r>
      <w:r w:rsidR="00FC31B5">
        <w:t>.</w:t>
      </w:r>
    </w:p>
    <w:bookmarkEnd w:id="20"/>
    <w:p w14:paraId="6DF186E6" w14:textId="77777777" w:rsidR="009D1812" w:rsidRDefault="009D1812" w:rsidP="00FB65CE">
      <w:pPr>
        <w:spacing w:line="360" w:lineRule="auto"/>
      </w:pPr>
      <w:r>
        <w:t xml:space="preserve">Realizowane działania muszą odbywać się </w:t>
      </w:r>
      <w:r w:rsidRPr="00731693">
        <w:t>zgodnie z Rozporządzeniem Ministra Zdrowia z dnia 29 października 2013 r. w sprawie świadczeń gwarantowanych z zakresu opieki paliatywnej i hospicyjnej</w:t>
      </w:r>
      <w:r w:rsidR="00265FC0">
        <w:t>.</w:t>
      </w:r>
    </w:p>
    <w:p w14:paraId="65D1247B" w14:textId="77777777" w:rsidR="004D0A49" w:rsidRDefault="00CB3CA6" w:rsidP="00FB65CE">
      <w:pPr>
        <w:spacing w:line="360" w:lineRule="auto"/>
      </w:pPr>
      <w:bookmarkStart w:id="21" w:name="_Hlk173306979"/>
      <w:r w:rsidRPr="00731693">
        <w:t>Celem świadczeń jest zapobieganie oraz uśmierzanie bólu i innych objawów somatycznych, łagodzenie cierpień psychicznych</w:t>
      </w:r>
      <w:r w:rsidR="00815CDE">
        <w:t xml:space="preserve"> </w:t>
      </w:r>
      <w:bookmarkEnd w:id="21"/>
      <w:r w:rsidR="00815CDE">
        <w:t xml:space="preserve">(z zastrzeżeniem, że koszty zakupu </w:t>
      </w:r>
      <w:r w:rsidR="00815CDE">
        <w:lastRenderedPageBreak/>
        <w:t>środków farmakologicznych ponosi pacjent)</w:t>
      </w:r>
      <w:r>
        <w:t xml:space="preserve">. </w:t>
      </w:r>
      <w:bookmarkStart w:id="22" w:name="_Hlk173306995"/>
      <w:r w:rsidRPr="00731693">
        <w:t xml:space="preserve">Świadczenia te mogą obejmować także wspomaganie rodziny chorych w czasie trwania choroby, jak i w okresie osierocenia, po śmierci chorego. </w:t>
      </w:r>
    </w:p>
    <w:bookmarkEnd w:id="22"/>
    <w:p w14:paraId="23717780" w14:textId="77777777" w:rsidR="004D0A49" w:rsidRDefault="004D0A49" w:rsidP="00FB65CE">
      <w:pPr>
        <w:spacing w:line="360" w:lineRule="auto"/>
      </w:pPr>
      <w:r>
        <w:t>Przykładowe formy wsparcia w ramach tego typu:</w:t>
      </w:r>
    </w:p>
    <w:p w14:paraId="530223CB" w14:textId="77777777" w:rsidR="00661E0C" w:rsidRPr="00661E0C" w:rsidRDefault="003A24AF" w:rsidP="00661E0C">
      <w:pPr>
        <w:pStyle w:val="Akapitzlist"/>
        <w:numPr>
          <w:ilvl w:val="0"/>
          <w:numId w:val="44"/>
        </w:numPr>
        <w:spacing w:line="360" w:lineRule="auto"/>
      </w:pPr>
      <w:r>
        <w:t xml:space="preserve">Koszty związane z wynagrodzeniem specjalistów (m.in. </w:t>
      </w:r>
      <w:r w:rsidR="00661E0C" w:rsidRPr="00661E0C">
        <w:t>lekarz, pielęgniark</w:t>
      </w:r>
      <w:r>
        <w:t>a</w:t>
      </w:r>
      <w:r w:rsidR="00661E0C" w:rsidRPr="00661E0C">
        <w:t xml:space="preserve">, </w:t>
      </w:r>
      <w:r>
        <w:t>opiekun medyczny,</w:t>
      </w:r>
      <w:r w:rsidR="00944762">
        <w:t xml:space="preserve"> asystent osoby niepełnosprawnej,</w:t>
      </w:r>
      <w:r>
        <w:t xml:space="preserve"> </w:t>
      </w:r>
      <w:r w:rsidR="00661E0C" w:rsidRPr="00661E0C">
        <w:t>psycholog, fizjoterapeut</w:t>
      </w:r>
      <w:r>
        <w:t>a)</w:t>
      </w:r>
      <w:r w:rsidR="00661E0C" w:rsidRPr="00661E0C">
        <w:t xml:space="preserve">; </w:t>
      </w:r>
    </w:p>
    <w:p w14:paraId="142408BA" w14:textId="77777777" w:rsidR="00661E0C" w:rsidRPr="00974737" w:rsidRDefault="00974737" w:rsidP="00661E0C">
      <w:pPr>
        <w:pStyle w:val="Akapitzlist"/>
        <w:numPr>
          <w:ilvl w:val="0"/>
          <w:numId w:val="44"/>
        </w:numPr>
        <w:spacing w:line="360" w:lineRule="auto"/>
      </w:pPr>
      <w:r w:rsidRPr="00974737">
        <w:t xml:space="preserve">Koszty </w:t>
      </w:r>
      <w:r w:rsidR="00661E0C" w:rsidRPr="00974737">
        <w:t>bada</w:t>
      </w:r>
      <w:r w:rsidRPr="00974737">
        <w:t xml:space="preserve">ń diagnostycznych </w:t>
      </w:r>
      <w:r w:rsidR="00661E0C" w:rsidRPr="00974737">
        <w:t>zlecon</w:t>
      </w:r>
      <w:r w:rsidRPr="00974737">
        <w:t>ych</w:t>
      </w:r>
      <w:r w:rsidR="00661E0C" w:rsidRPr="00974737">
        <w:t xml:space="preserve"> przez lekarza zatrudnionego w hospicjum domowym</w:t>
      </w:r>
      <w:r w:rsidRPr="00974737">
        <w:t>.</w:t>
      </w:r>
    </w:p>
    <w:p w14:paraId="456F8337" w14:textId="1A641879" w:rsidR="006B3ABD" w:rsidRDefault="00CB3CA6" w:rsidP="00FB65CE">
      <w:pPr>
        <w:spacing w:line="360" w:lineRule="auto"/>
      </w:pPr>
      <w:r w:rsidRPr="00731693">
        <w:br/>
        <w:t>Dodatkowo, jako element kompleksowego wsparcia możliwe do realizacji w ramach typu będzie:</w:t>
      </w:r>
      <w:r w:rsidRPr="00731693">
        <w:br/>
        <w:t>-  wsparcie opiekunów faktycznych (nieformalnych) osób potrzebujących wsparcia w codziennym funkcjonowaniu w zakresie niezbędnym do opieki nad w/w osobą m.in. w zakresie informacji i doradztwa /szkolenia, prawidłowego udzielania codziennej opieki, wsparcia psychologicznego,</w:t>
      </w:r>
      <w:r w:rsidRPr="00731693">
        <w:br/>
        <w:t>- wykorzystanie nowoczesnych technologii informacyjno-komunikacyjnych np. teleopieka, systemy przywoławcze,</w:t>
      </w:r>
      <w:r w:rsidRPr="00731693">
        <w:br/>
        <w:t>- wytworzenie materiałów lub narzędzi informacyjnych lub edukacyjnych (np. platforma dla opiekunów faktycznych jako kanał łączący opiekunów faktycznych i kadrę systemu opieki hospicyjn</w:t>
      </w:r>
      <w:r w:rsidR="00353CA4">
        <w:t>ej</w:t>
      </w:r>
      <w:r w:rsidRPr="00731693">
        <w:t xml:space="preserve"> </w:t>
      </w:r>
      <w:r w:rsidR="00353CA4">
        <w:t>/</w:t>
      </w:r>
      <w:r w:rsidRPr="00731693">
        <w:t xml:space="preserve">paliatywnej narzędzia informatyczne, ułatwiające pracę/komunikację kadry systemu opieki hospicyjno </w:t>
      </w:r>
      <w:r w:rsidR="00353CA4">
        <w:t>/</w:t>
      </w:r>
      <w:r w:rsidRPr="00731693">
        <w:t xml:space="preserve"> paliatywnej), </w:t>
      </w:r>
      <w:r w:rsidRPr="00731693">
        <w:br/>
        <w:t xml:space="preserve">-usługi dowozu dla osób o ograniczonej mobilności m.in. w celu zapewnienia podstawowych potrzeb życiowych (door to door), </w:t>
      </w:r>
      <w:r w:rsidRPr="00731693">
        <w:br/>
        <w:t xml:space="preserve">-wypożyczalnie sprzętu </w:t>
      </w:r>
      <w:r w:rsidRPr="001041A9">
        <w:t>rehabilitacyjnego i</w:t>
      </w:r>
      <w:r w:rsidRPr="00731693">
        <w:t xml:space="preserve"> opiekuńczego dla uczestników projektu,</w:t>
      </w:r>
      <w:r w:rsidRPr="00731693">
        <w:br/>
        <w:t>-wsparcie szkoleniowe kadr systemu opieki hospicyjn</w:t>
      </w:r>
      <w:r w:rsidR="00353CA4">
        <w:t>ej/</w:t>
      </w:r>
      <w:r w:rsidRPr="00731693">
        <w:t>paliatywnej w przypadku, gdy jest ono niezbędne do zrealizowania całości zaplanowanej interwencji (projektu)</w:t>
      </w:r>
      <w:r w:rsidR="00942BCD">
        <w:t>.</w:t>
      </w:r>
    </w:p>
    <w:p w14:paraId="62099EEF" w14:textId="77777777" w:rsidR="002638C0" w:rsidRDefault="002638C0" w:rsidP="00AA14F6">
      <w:pPr>
        <w:spacing w:line="360" w:lineRule="auto"/>
        <w:rPr>
          <w:u w:val="single"/>
        </w:rPr>
      </w:pPr>
    </w:p>
    <w:p w14:paraId="26231B61" w14:textId="77777777" w:rsidR="00AA14F6" w:rsidRDefault="00AA14F6" w:rsidP="00AA14F6">
      <w:pPr>
        <w:spacing w:line="360" w:lineRule="auto"/>
        <w:rPr>
          <w:u w:val="single"/>
        </w:rPr>
      </w:pPr>
      <w:r w:rsidRPr="00220FBB">
        <w:rPr>
          <w:u w:val="single"/>
        </w:rPr>
        <w:t>Przykładowe wydatki:</w:t>
      </w:r>
    </w:p>
    <w:p w14:paraId="2BDE28F0" w14:textId="77777777" w:rsidR="003A24AF" w:rsidRPr="00F649B8" w:rsidRDefault="003A24AF" w:rsidP="003A24AF">
      <w:pPr>
        <w:pStyle w:val="Akapitzlist"/>
        <w:numPr>
          <w:ilvl w:val="0"/>
          <w:numId w:val="45"/>
        </w:numPr>
        <w:spacing w:line="360" w:lineRule="auto"/>
      </w:pPr>
      <w:r w:rsidRPr="00CB3885">
        <w:t xml:space="preserve">koszty związane z wynagrodzeniem specjalistów </w:t>
      </w:r>
      <w:r>
        <w:t xml:space="preserve">w zakresie opieki </w:t>
      </w:r>
      <w:r w:rsidR="002D2B4A">
        <w:t xml:space="preserve">paliatywnej i </w:t>
      </w:r>
      <w:r w:rsidR="002D2B4A" w:rsidRPr="00F83BB1">
        <w:t xml:space="preserve">hospicyjnej  </w:t>
      </w:r>
      <w:r w:rsidRPr="00F83BB1">
        <w:t>świadczonej w warunkach domowych</w:t>
      </w:r>
      <w:r>
        <w:t xml:space="preserve"> (m.in. pielęgniarka, </w:t>
      </w:r>
      <w:r>
        <w:lastRenderedPageBreak/>
        <w:t>opi</w:t>
      </w:r>
      <w:r w:rsidRPr="00F649B8">
        <w:t>ekun medyczny,</w:t>
      </w:r>
      <w:r w:rsidR="00815CDE" w:rsidRPr="00F649B8">
        <w:t xml:space="preserve"> asystent osoby niepełnosprawnej,</w:t>
      </w:r>
      <w:r w:rsidRPr="00F649B8">
        <w:t xml:space="preserve"> lekarz, fizjoterapeuta, psycholog)</w:t>
      </w:r>
      <w:r w:rsidR="000038DE" w:rsidRPr="00F649B8">
        <w:rPr>
          <w:rStyle w:val="Odwoanieprzypisudolnego"/>
        </w:rPr>
        <w:footnoteReference w:id="4"/>
      </w:r>
      <w:r w:rsidRPr="00F649B8">
        <w:t xml:space="preserve">, </w:t>
      </w:r>
    </w:p>
    <w:p w14:paraId="2B65F6C6" w14:textId="592F5215" w:rsidR="00942BCD" w:rsidRDefault="003A24AF" w:rsidP="00942BCD">
      <w:pPr>
        <w:pStyle w:val="Akapitzlist"/>
        <w:numPr>
          <w:ilvl w:val="0"/>
          <w:numId w:val="45"/>
        </w:numPr>
        <w:spacing w:line="360" w:lineRule="auto"/>
      </w:pPr>
      <w:r w:rsidRPr="00F649B8">
        <w:t>koszty związane ze wsparciem opiekunów faktycznych (nieformalnych) osób potrzebujących wsparcia w codziennym funkcjonowaniu w zakresie niezbędnym do opieki nad w/w osobą (finansowanie szkoleń/doradztwa, wynagrodzenie psychologa</w:t>
      </w:r>
      <w:r w:rsidR="00974737" w:rsidRPr="00F649B8">
        <w:t>)</w:t>
      </w:r>
      <w:r w:rsidR="00B46C86">
        <w:t>,</w:t>
      </w:r>
      <w:r w:rsidR="00F83BB1" w:rsidRPr="00F649B8">
        <w:t xml:space="preserve"> </w:t>
      </w:r>
    </w:p>
    <w:p w14:paraId="6E0B802D" w14:textId="776AC4DF" w:rsidR="00942BCD" w:rsidRDefault="003A24AF" w:rsidP="00942BCD">
      <w:pPr>
        <w:pStyle w:val="Akapitzlist"/>
        <w:numPr>
          <w:ilvl w:val="0"/>
          <w:numId w:val="45"/>
        </w:numPr>
        <w:spacing w:line="360" w:lineRule="auto"/>
      </w:pPr>
      <w:r w:rsidRPr="00F649B8">
        <w:t xml:space="preserve">zakup sprzętu wykorzystywanego w opiece </w:t>
      </w:r>
      <w:r w:rsidR="002D2B4A" w:rsidRPr="00F649B8">
        <w:t xml:space="preserve">paliatywnej i hospicyjnej </w:t>
      </w:r>
      <w:r w:rsidRPr="00F649B8">
        <w:t>na potrzeby utworzenia</w:t>
      </w:r>
      <w:r>
        <w:t>/rozszerzenia oferty wypożyczalni sprzętu w ramach projektu</w:t>
      </w:r>
      <w:r w:rsidR="00B46C86">
        <w:t>,</w:t>
      </w:r>
      <w:r>
        <w:t xml:space="preserve"> </w:t>
      </w:r>
    </w:p>
    <w:p w14:paraId="674DDD88" w14:textId="2C3CE21E" w:rsidR="00942BCD" w:rsidRDefault="00F83BB1" w:rsidP="00942BCD">
      <w:pPr>
        <w:pStyle w:val="Akapitzlist"/>
        <w:numPr>
          <w:ilvl w:val="0"/>
          <w:numId w:val="45"/>
        </w:numPr>
        <w:spacing w:line="360" w:lineRule="auto"/>
      </w:pPr>
      <w:r>
        <w:t>z</w:t>
      </w:r>
      <w:r w:rsidR="00974737" w:rsidRPr="00974737">
        <w:t>akup sprzętów (przenośnych) na potrzeby udzielanego w warunkach domowych wsparcia w</w:t>
      </w:r>
      <w:r w:rsidR="00974737">
        <w:t xml:space="preserve"> zakresie opieki paliatywn</w:t>
      </w:r>
      <w:r w:rsidR="00C35826">
        <w:t>ej</w:t>
      </w:r>
      <w:r w:rsidR="00974737">
        <w:t xml:space="preserve"> </w:t>
      </w:r>
      <w:r w:rsidR="00C35826">
        <w:t>i</w:t>
      </w:r>
      <w:r w:rsidR="00974737">
        <w:t xml:space="preserve"> hospicyjnej</w:t>
      </w:r>
      <w:r w:rsidR="00B46C86">
        <w:t>,</w:t>
      </w:r>
    </w:p>
    <w:p w14:paraId="022BAF5E" w14:textId="4CCC5542" w:rsidR="00942BCD" w:rsidRDefault="003A24AF" w:rsidP="00942BCD">
      <w:pPr>
        <w:pStyle w:val="Akapitzlist"/>
        <w:numPr>
          <w:ilvl w:val="0"/>
          <w:numId w:val="45"/>
        </w:numPr>
        <w:spacing w:line="360" w:lineRule="auto"/>
      </w:pPr>
      <w:r>
        <w:t xml:space="preserve">koszty związane z wykorzystaniem nowoczesnych technologii w opiece </w:t>
      </w:r>
      <w:r w:rsidR="002D2B4A">
        <w:t>paliatywnej i hospicyjnej domowej</w:t>
      </w:r>
      <w:r>
        <w:t xml:space="preserve"> – uzupełniająco</w:t>
      </w:r>
      <w:r w:rsidR="00B46C86">
        <w:t>,</w:t>
      </w:r>
    </w:p>
    <w:p w14:paraId="51C91C81" w14:textId="77777777" w:rsidR="00877C4A" w:rsidRDefault="003A24AF" w:rsidP="00942BCD">
      <w:pPr>
        <w:pStyle w:val="Akapitzlist"/>
        <w:numPr>
          <w:ilvl w:val="0"/>
          <w:numId w:val="45"/>
        </w:numPr>
        <w:spacing w:line="360" w:lineRule="auto"/>
      </w:pPr>
      <w:r>
        <w:t xml:space="preserve">koszty szkoleń dla kadr systemu opieki </w:t>
      </w:r>
      <w:r w:rsidR="00311AAD">
        <w:t xml:space="preserve">paliatywnej i hospicyjnej </w:t>
      </w:r>
      <w:r>
        <w:t>– uzupełniająco, przy odpowiednim uzasadnieniu potrzeby szkoleniowej dla celu interwencji.</w:t>
      </w:r>
      <w:r w:rsidR="00F83BB1">
        <w:t xml:space="preserve"> </w:t>
      </w:r>
    </w:p>
    <w:p w14:paraId="6B6C7651" w14:textId="22773215" w:rsidR="003A24AF" w:rsidRPr="00942BCD" w:rsidRDefault="00F83BB1" w:rsidP="00942BCD">
      <w:pPr>
        <w:pStyle w:val="Akapitzlist"/>
        <w:numPr>
          <w:ilvl w:val="0"/>
          <w:numId w:val="45"/>
        </w:numPr>
        <w:spacing w:line="360" w:lineRule="auto"/>
      </w:pPr>
      <w:r>
        <w:t>koszty</w:t>
      </w:r>
      <w:r w:rsidR="003A24AF">
        <w:t xml:space="preserve"> dowozu</w:t>
      </w:r>
      <w:r w:rsidR="003A24AF" w:rsidRPr="00EA383F">
        <w:t xml:space="preserve"> dla osób o ograniczonej mobilności</w:t>
      </w:r>
      <w:r w:rsidR="003A24AF">
        <w:t xml:space="preserve"> – uzupełniająco</w:t>
      </w:r>
      <w:r w:rsidR="00B46C86">
        <w:t>.</w:t>
      </w:r>
    </w:p>
    <w:p w14:paraId="3B03EFDF" w14:textId="77777777" w:rsidR="008652F3" w:rsidRPr="008652F3" w:rsidRDefault="008652F3" w:rsidP="008652F3">
      <w:pPr>
        <w:spacing w:line="360" w:lineRule="auto"/>
        <w:rPr>
          <w:rStyle w:val="Wyrnienieintensywne"/>
          <w:b/>
        </w:rPr>
      </w:pPr>
      <w:r w:rsidRPr="008652F3">
        <w:rPr>
          <w:rStyle w:val="Wyrnienieintensywne"/>
          <w:b/>
        </w:rPr>
        <w:t>Pamiętaj!</w:t>
      </w:r>
    </w:p>
    <w:p w14:paraId="21160DF6" w14:textId="77777777" w:rsidR="008652F3" w:rsidRDefault="008652F3" w:rsidP="008652F3">
      <w:pPr>
        <w:spacing w:before="240" w:line="360" w:lineRule="auto"/>
      </w:pPr>
      <w:r>
        <w:t>Po zaplanowaniu usług zdrowotnych w ramach domowej opieki</w:t>
      </w:r>
      <w:r w:rsidR="00353CA4">
        <w:t xml:space="preserve"> hospicyjnej/paliatywnej</w:t>
      </w:r>
      <w:r>
        <w:t xml:space="preserve"> możesz zaplanować dodatkowe elementy wsparcia, zgodnie z katalogiem wskazanym powyżej (katalog otwarty). Musisz jednak pamiętać, że stanowią one jedynie element uzupełniający i nie mogą stanowić podstawy działań projektowych. </w:t>
      </w:r>
      <w:r w:rsidRPr="00CB490F">
        <w:t>Planując wsparcie uzupełniające w projekcie miej na uwadze odpowiednią proporcję tych działań w stosunku do obligatoryjnych elementów</w:t>
      </w:r>
      <w:r>
        <w:t xml:space="preserve"> projektu (wykorzystanie nowoczesnych technologii w opiece, </w:t>
      </w:r>
      <w:r w:rsidRPr="00EA383F">
        <w:t>usługi dowozu dla osób o ograniczonej mobilności</w:t>
      </w:r>
      <w:r>
        <w:t xml:space="preserve"> czy korzystanie z wypożyczalni sprzętu możliwe jest wyłącznie dla uczestników, którzy otrzymują w projekcie usługi zdrowotne).</w:t>
      </w:r>
    </w:p>
    <w:p w14:paraId="662268F0" w14:textId="77777777" w:rsidR="008652F3" w:rsidRDefault="008652F3" w:rsidP="008652F3">
      <w:pPr>
        <w:spacing w:before="240" w:line="360" w:lineRule="auto"/>
        <w:rPr>
          <w:rStyle w:val="Wyrnienieintensywne"/>
          <w:iCs w:val="0"/>
          <w:color w:val="auto"/>
        </w:rPr>
      </w:pPr>
      <w:r>
        <w:t>W</w:t>
      </w:r>
      <w:r w:rsidRPr="008652F3">
        <w:rPr>
          <w:rStyle w:val="Wyrnienieintensywne"/>
          <w:iCs w:val="0"/>
          <w:color w:val="auto"/>
        </w:rPr>
        <w:t xml:space="preserve"> przypadku, gdy w projekcie uzupełniająco do usług zdrowotnych planujesz udzielać usługi asystenckie dla osób z niepełnosprawnościami lub usługi opiekuńcze </w:t>
      </w:r>
      <w:r w:rsidRPr="008652F3">
        <w:rPr>
          <w:rStyle w:val="Wyrnienieintensywne"/>
          <w:iCs w:val="0"/>
          <w:color w:val="auto"/>
        </w:rPr>
        <w:lastRenderedPageBreak/>
        <w:t xml:space="preserve">w miejscu zamieszkania muszą one być świadczone zgodnie z sekcją 4.3.5. Minimalne wymagania świadczenia usług społecznych w społeczności lokalnej, Wytycznych dotyczących realizacji projektów z udziałem środków Europejskiego Funduszu Społecznego Plus w regionalnych programach na lata 2021–2027. </w:t>
      </w:r>
    </w:p>
    <w:p w14:paraId="51209F78" w14:textId="77777777" w:rsidR="008652F3" w:rsidRPr="008652F3" w:rsidRDefault="008652F3" w:rsidP="008652F3">
      <w:pPr>
        <w:spacing w:before="240" w:line="360" w:lineRule="auto"/>
        <w:rPr>
          <w:b/>
          <w:bCs/>
          <w:iCs/>
          <w:color w:val="2E74B5" w:themeColor="accent1" w:themeShade="BF"/>
        </w:rPr>
      </w:pPr>
      <w:r w:rsidRPr="008652F3">
        <w:rPr>
          <w:b/>
          <w:iCs/>
          <w:color w:val="2E74B5" w:themeColor="accent1" w:themeShade="BF"/>
        </w:rPr>
        <w:t>UWAGA!</w:t>
      </w:r>
      <w:r w:rsidRPr="008652F3">
        <w:rPr>
          <w:b/>
          <w:bCs/>
          <w:iCs/>
          <w:color w:val="2E74B5" w:themeColor="accent1" w:themeShade="BF"/>
        </w:rPr>
        <w:t xml:space="preserve"> </w:t>
      </w:r>
    </w:p>
    <w:p w14:paraId="6B92A817" w14:textId="6686D442" w:rsidR="008652F3" w:rsidRPr="008652F3" w:rsidRDefault="008652F3" w:rsidP="008652F3">
      <w:pPr>
        <w:spacing w:before="240" w:line="360" w:lineRule="auto"/>
        <w:rPr>
          <w:bCs/>
          <w:iCs/>
        </w:rPr>
      </w:pPr>
      <w:r w:rsidRPr="008652F3">
        <w:rPr>
          <w:bCs/>
          <w:iCs/>
        </w:rPr>
        <w:t>Możliwe jest zaplanowanie wsparcia dla opiekuna faktycznego/nieformalnego, którego podopieczny nie jest uczestnikiem projektu. Nie jest natomiast dopuszczalna sytuacja, w której całość wsparcia w projekcie zaplanowana jest w odniesieniu do opiekunów faktycznych, a nie zaplanowano działań (usług zdrowotnych) na rzecz osób potrzebujących wsparcia w codziennym funkcjonowaniu (kwalifikujących się do opieki</w:t>
      </w:r>
      <w:r>
        <w:rPr>
          <w:bCs/>
          <w:iCs/>
        </w:rPr>
        <w:t xml:space="preserve"> paliatywn</w:t>
      </w:r>
      <w:r w:rsidR="005D2FF5">
        <w:rPr>
          <w:bCs/>
          <w:iCs/>
        </w:rPr>
        <w:t>ej</w:t>
      </w:r>
      <w:r>
        <w:rPr>
          <w:bCs/>
          <w:iCs/>
        </w:rPr>
        <w:t>/hospicy</w:t>
      </w:r>
      <w:r w:rsidR="00B46C86">
        <w:rPr>
          <w:bCs/>
          <w:iCs/>
        </w:rPr>
        <w:t>j</w:t>
      </w:r>
      <w:r>
        <w:rPr>
          <w:bCs/>
          <w:iCs/>
        </w:rPr>
        <w:t>nej</w:t>
      </w:r>
      <w:r w:rsidRPr="008652F3">
        <w:rPr>
          <w:bCs/>
          <w:iCs/>
        </w:rPr>
        <w:t>).</w:t>
      </w:r>
    </w:p>
    <w:p w14:paraId="744770F7" w14:textId="77777777" w:rsidR="008652F3" w:rsidRPr="008652F3" w:rsidRDefault="008652F3" w:rsidP="008652F3">
      <w:pPr>
        <w:spacing w:before="240" w:line="360" w:lineRule="auto"/>
        <w:rPr>
          <w:rStyle w:val="Wyrnienieintensywne"/>
          <w:b/>
        </w:rPr>
      </w:pPr>
      <w:r w:rsidRPr="008652F3">
        <w:rPr>
          <w:rStyle w:val="Wyrnienieintensywne"/>
          <w:b/>
        </w:rPr>
        <w:t>Ważne!</w:t>
      </w:r>
    </w:p>
    <w:p w14:paraId="73C5A23F" w14:textId="77777777" w:rsidR="007614D8" w:rsidRPr="002D1C11" w:rsidRDefault="008652F3" w:rsidP="00F54A75">
      <w:pPr>
        <w:spacing w:before="240" w:line="360" w:lineRule="auto"/>
        <w:rPr>
          <w:rStyle w:val="Wyrnienieintensywne"/>
          <w:b/>
        </w:rPr>
      </w:pPr>
      <w:r w:rsidRPr="008652F3">
        <w:rPr>
          <w:rStyle w:val="Wyrnienieintensywne"/>
          <w:color w:val="auto"/>
        </w:rPr>
        <w:t xml:space="preserve">Wydatki przeznaczone na wykorzystanie nowoczesnych technologii informacyjno-komunikacyjnych oraz </w:t>
      </w:r>
      <w:r w:rsidRPr="004D0A49">
        <w:t>wytworzenie materiałów lub narzędzi informacyjnych</w:t>
      </w:r>
      <w:r>
        <w:t xml:space="preserve">/ </w:t>
      </w:r>
      <w:r w:rsidRPr="004D0A49">
        <w:t>edukacyjnych</w:t>
      </w:r>
      <w:r>
        <w:t xml:space="preserve"> </w:t>
      </w:r>
      <w:r w:rsidRPr="0099465E">
        <w:t xml:space="preserve">nie </w:t>
      </w:r>
      <w:r>
        <w:t>mogą</w:t>
      </w:r>
      <w:r w:rsidRPr="0099465E">
        <w:t xml:space="preserve"> przekraczać </w:t>
      </w:r>
      <w:r w:rsidRPr="00E90D90">
        <w:t xml:space="preserve">20% wartości projektu </w:t>
      </w:r>
      <w:r w:rsidRPr="005D2FF5">
        <w:t>oraz</w:t>
      </w:r>
      <w:r w:rsidRPr="00E90D90">
        <w:t xml:space="preserve"> wynosi</w:t>
      </w:r>
      <w:r>
        <w:t>ć</w:t>
      </w:r>
      <w:r w:rsidRPr="00E90D90">
        <w:t xml:space="preserve"> </w:t>
      </w:r>
      <w:r>
        <w:t>więcej niż</w:t>
      </w:r>
      <w:r w:rsidRPr="00E90D90">
        <w:t xml:space="preserve"> 2 mln zł</w:t>
      </w:r>
      <w:r>
        <w:t>. W związku z tym, zaleca się aby przedstawiać te wydatki w odrębnym zadaniu.</w:t>
      </w:r>
    </w:p>
    <w:p w14:paraId="7FEE4817" w14:textId="77777777" w:rsidR="00E72D9B" w:rsidRPr="002658DB" w:rsidRDefault="00E72D9B" w:rsidP="00414E64">
      <w:pPr>
        <w:pStyle w:val="Nagwekspisutreci"/>
        <w:rPr>
          <w:rStyle w:val="Wyrnienieintensywne"/>
        </w:rPr>
      </w:pPr>
      <w:r w:rsidRPr="002658DB">
        <w:rPr>
          <w:rStyle w:val="Wyrnienieintensywne"/>
        </w:rPr>
        <w:t>Dowiedz się więcej:</w:t>
      </w:r>
    </w:p>
    <w:p w14:paraId="73508846" w14:textId="77777777" w:rsidR="00104F03" w:rsidRDefault="00E72D9B" w:rsidP="00E72D9B">
      <w:pPr>
        <w:spacing w:line="360" w:lineRule="auto"/>
        <w:rPr>
          <w:rFonts w:cs="Arial"/>
        </w:rPr>
      </w:pPr>
      <w:r w:rsidRPr="6846CFB2">
        <w:rPr>
          <w:rFonts w:cs="Arial"/>
        </w:rPr>
        <w:t>Szczegółowe informacje dotyczące typów projektów znajdziesz w</w:t>
      </w:r>
      <w:r w:rsidR="00E8053D">
        <w:rPr>
          <w:rFonts w:cs="Arial"/>
        </w:rPr>
        <w:t xml:space="preserve"> Szczegółowym Opisie Priorytetów dla programu Fundusze Europejskie dla Śląskiego 2021-2027 (</w:t>
      </w:r>
      <w:r w:rsidRPr="6846CFB2">
        <w:rPr>
          <w:rFonts w:cs="Arial"/>
        </w:rPr>
        <w:t>SZOP FE SL 2021-2027</w:t>
      </w:r>
      <w:r w:rsidR="00E8053D">
        <w:rPr>
          <w:rFonts w:cs="Arial"/>
        </w:rPr>
        <w:t>)</w:t>
      </w:r>
      <w:r w:rsidRPr="6846CFB2">
        <w:rPr>
          <w:rFonts w:cs="Arial"/>
        </w:rPr>
        <w:t xml:space="preserve"> </w:t>
      </w:r>
      <w:r w:rsidR="00F92318">
        <w:rPr>
          <w:rFonts w:cs="Arial"/>
        </w:rPr>
        <w:t>pod adresem</w:t>
      </w:r>
      <w:r w:rsidR="00086A81">
        <w:rPr>
          <w:rFonts w:cs="Arial"/>
        </w:rPr>
        <w:t>:</w:t>
      </w:r>
      <w:r w:rsidR="00F92318">
        <w:rPr>
          <w:rFonts w:cs="Arial"/>
        </w:rPr>
        <w:t xml:space="preserve"> </w:t>
      </w:r>
    </w:p>
    <w:p w14:paraId="7388D140" w14:textId="77777777" w:rsidR="00104F03" w:rsidRDefault="00104F03" w:rsidP="00E72D9B">
      <w:pPr>
        <w:spacing w:line="360" w:lineRule="auto"/>
        <w:rPr>
          <w:rFonts w:cs="Arial"/>
        </w:rPr>
      </w:pPr>
    </w:p>
    <w:p w14:paraId="62D06CC6" w14:textId="77777777" w:rsidR="00104F03" w:rsidRDefault="00422D52" w:rsidP="00E72D9B">
      <w:pPr>
        <w:spacing w:line="360" w:lineRule="auto"/>
        <w:rPr>
          <w:rFonts w:cs="Arial"/>
        </w:rPr>
      </w:pPr>
      <w:hyperlink r:id="rId15" w:history="1">
        <w:r w:rsidR="00104F03" w:rsidRPr="00D66307">
          <w:rPr>
            <w:rStyle w:val="Hipercze"/>
            <w:rFonts w:cs="Arial"/>
          </w:rPr>
          <w:t>https://funduszeue.slaskie.pl/dokument/szop_fesl_2021_2027_v11</w:t>
        </w:r>
      </w:hyperlink>
    </w:p>
    <w:p w14:paraId="70E9D0C0" w14:textId="77777777" w:rsidR="002322FC" w:rsidRPr="00BB6BEB" w:rsidRDefault="002322FC" w:rsidP="00E72D9B">
      <w:pPr>
        <w:spacing w:line="360" w:lineRule="auto"/>
        <w:rPr>
          <w:rFonts w:cs="Arial"/>
        </w:rPr>
      </w:pPr>
    </w:p>
    <w:p w14:paraId="54FA5A5F" w14:textId="77777777" w:rsidR="004566CF" w:rsidRPr="004566CF" w:rsidRDefault="004566CF" w:rsidP="004566CF">
      <w:pPr>
        <w:spacing w:line="360" w:lineRule="auto"/>
      </w:pPr>
      <w:bookmarkStart w:id="23" w:name="_Toc111010155"/>
      <w:bookmarkStart w:id="24" w:name="_Toc111010212"/>
      <w:bookmarkStart w:id="25" w:name="_Toc114570835"/>
      <w:r w:rsidRPr="004566CF">
        <w:t>Jeżeli całkowity koszt</w:t>
      </w:r>
      <w:r w:rsidRPr="004566CF">
        <w:rPr>
          <w:vertAlign w:val="superscript"/>
        </w:rPr>
        <w:footnoteReference w:id="5"/>
      </w:r>
      <w:r w:rsidRPr="004566CF">
        <w:t xml:space="preserve"> Twojego projektu przekracza 5 mln euro, </w:t>
      </w:r>
      <w:r w:rsidR="005B3EAB" w:rsidRPr="004566CF">
        <w:t>musisz poinformować</w:t>
      </w:r>
      <w:r w:rsidRPr="004566CF">
        <w:t xml:space="preserve">  IZ FE SL o ważnych etapach w projekcie i planowanych </w:t>
      </w:r>
      <w:r w:rsidRPr="004566CF">
        <w:lastRenderedPageBreak/>
        <w:t xml:space="preserve">wydarzeniach informacyjnych i promocyjnych związanych z realizacją projektu. Szczegółowe obowiązki wnioskodawcy i beneficjenta w zakresie informacji i promocji odnajdziesz w </w:t>
      </w:r>
      <w:hyperlink r:id="rId16" w:history="1">
        <w:r w:rsidRPr="004566CF">
          <w:rPr>
            <w:rStyle w:val="Hipercze"/>
          </w:rPr>
          <w:t>Podręczniku wnioskodawcy i beneficjenta Funduszy Europejskich na lata 2021-2027 w zakresie informacji i promocji</w:t>
        </w:r>
      </w:hyperlink>
      <w:r w:rsidRPr="004566CF">
        <w:t>.</w:t>
      </w:r>
    </w:p>
    <w:p w14:paraId="2F2354BE" w14:textId="77777777" w:rsidR="002322FC" w:rsidRPr="002322FC" w:rsidRDefault="002322FC" w:rsidP="004566CF">
      <w:pPr>
        <w:spacing w:line="360" w:lineRule="auto"/>
      </w:pPr>
    </w:p>
    <w:p w14:paraId="7976D91B" w14:textId="77777777" w:rsidR="00E341A4" w:rsidRPr="00E341A4" w:rsidRDefault="00E341A4" w:rsidP="00E341A4"/>
    <w:p w14:paraId="5F73EA13" w14:textId="77777777" w:rsidR="00E72D9B" w:rsidRDefault="7DCC9325" w:rsidP="00830B82">
      <w:pPr>
        <w:pStyle w:val="Nagwek2"/>
        <w:spacing w:before="240" w:after="240"/>
        <w:ind w:left="935" w:hanging="578"/>
      </w:pPr>
      <w:bookmarkStart w:id="26" w:name="_Toc176936736"/>
      <w:r>
        <w:t>J</w:t>
      </w:r>
      <w:r w:rsidR="0BEF7C33">
        <w:t>akie warunki musisz spełnić</w:t>
      </w:r>
      <w:bookmarkEnd w:id="23"/>
      <w:bookmarkEnd w:id="24"/>
      <w:bookmarkEnd w:id="25"/>
      <w:bookmarkEnd w:id="26"/>
    </w:p>
    <w:p w14:paraId="7CE7D21C" w14:textId="6B97CD3A" w:rsidR="00127ECE" w:rsidRPr="00161B05" w:rsidRDefault="00127ECE" w:rsidP="00127ECE">
      <w:pPr>
        <w:numPr>
          <w:ilvl w:val="0"/>
          <w:numId w:val="13"/>
        </w:numPr>
        <w:spacing w:before="200" w:line="360" w:lineRule="auto"/>
        <w:ind w:left="284"/>
        <w:contextualSpacing/>
      </w:pPr>
      <w:r w:rsidRPr="002638AD">
        <w:rPr>
          <w:b/>
          <w:bCs/>
        </w:rPr>
        <w:t xml:space="preserve">Okres, w którym musisz zrealizować projekt </w:t>
      </w:r>
      <w:r w:rsidR="00D30EC2" w:rsidRPr="00D30EC2">
        <w:rPr>
          <w:bCs/>
        </w:rPr>
        <w:t>(zaplanowany na etapie składania wniosku o dofinansowanie)</w:t>
      </w:r>
      <w:r w:rsidR="00D30EC2">
        <w:rPr>
          <w:b/>
          <w:bCs/>
        </w:rPr>
        <w:t xml:space="preserve"> </w:t>
      </w:r>
      <w:r w:rsidRPr="002638AD">
        <w:t xml:space="preserve">nie może przekroczyć </w:t>
      </w:r>
      <w:r w:rsidRPr="00161B05">
        <w:rPr>
          <w:rFonts w:cs="Arial"/>
        </w:rPr>
        <w:t>30 czerwca 2029 r.</w:t>
      </w:r>
    </w:p>
    <w:p w14:paraId="64747BFF" w14:textId="77777777" w:rsidR="00127ECE" w:rsidRDefault="05AEC28A" w:rsidP="00127ECE">
      <w:pPr>
        <w:spacing w:before="200" w:line="360" w:lineRule="auto"/>
        <w:ind w:left="284"/>
        <w:contextualSpacing/>
      </w:pPr>
      <w:r w:rsidRPr="00161B05">
        <w:t xml:space="preserve">Zalecamy, aby projekt zaplanować w taki sposób, by rozpoczął się najpóźniej w </w:t>
      </w:r>
      <w:r w:rsidR="0026444B" w:rsidRPr="00161B05">
        <w:t xml:space="preserve">drugim </w:t>
      </w:r>
      <w:r w:rsidRPr="00161B05">
        <w:t>półroczu 2025 r., natomiast jego zakończenie przypadało przed 30 czerwca 2029 r.</w:t>
      </w:r>
      <w:r w:rsidR="3292C31B" w:rsidRPr="00161B05">
        <w:t xml:space="preserve"> </w:t>
      </w:r>
      <w:r w:rsidR="00127ECE" w:rsidRPr="001837AC">
        <w:rPr>
          <w:highlight w:val="yellow"/>
        </w:rPr>
        <w:br/>
      </w:r>
    </w:p>
    <w:p w14:paraId="63C5E157" w14:textId="77777777" w:rsidR="00E72D9B" w:rsidRDefault="00127ECE" w:rsidP="00BA58DE">
      <w:pPr>
        <w:numPr>
          <w:ilvl w:val="0"/>
          <w:numId w:val="13"/>
        </w:numPr>
        <w:spacing w:before="200" w:line="360" w:lineRule="auto"/>
        <w:ind w:left="284"/>
        <w:contextualSpacing/>
      </w:pPr>
      <w:r w:rsidRPr="002638AD">
        <w:rPr>
          <w:b/>
          <w:bCs/>
        </w:rPr>
        <w:t>Twój projekt musi spełniać kryteria wyboru projektów</w:t>
      </w:r>
      <w:r w:rsidRPr="002638AD">
        <w:t xml:space="preserve"> opisane w </w:t>
      </w:r>
      <w:r w:rsidR="0037461E" w:rsidRPr="004A6166">
        <w:t>załączniku nr 1</w:t>
      </w:r>
      <w:r w:rsidRPr="002638AD">
        <w:t xml:space="preserve"> </w:t>
      </w:r>
      <w:r w:rsidRPr="002638AD">
        <w:rPr>
          <w:rFonts w:eastAsia="Times New Roman" w:cs="Arial"/>
          <w:szCs w:val="24"/>
          <w:lang w:eastAsia="pl-PL"/>
        </w:rPr>
        <w:t xml:space="preserve">do niniejszego Regulaminu </w:t>
      </w:r>
      <w:r w:rsidRPr="002638AD">
        <w:rPr>
          <w:iCs/>
        </w:rPr>
        <w:t>wyboru projektów</w:t>
      </w:r>
      <w:r w:rsidRPr="002638AD">
        <w:rPr>
          <w:rFonts w:eastAsia="Times New Roman" w:cs="Arial"/>
          <w:szCs w:val="24"/>
          <w:lang w:eastAsia="pl-PL"/>
        </w:rPr>
        <w:t>.</w:t>
      </w:r>
    </w:p>
    <w:p w14:paraId="3962C28A" w14:textId="77777777" w:rsidR="00BA58DE" w:rsidRPr="00BA58DE" w:rsidRDefault="160D9A0C" w:rsidP="00BA58DE">
      <w:pPr>
        <w:pStyle w:val="Nagwek2"/>
        <w:spacing w:before="240" w:after="240"/>
      </w:pPr>
      <w:bookmarkStart w:id="27" w:name="_Kto_skorzysta_na"/>
      <w:bookmarkStart w:id="28" w:name="_Toc114570836"/>
      <w:bookmarkStart w:id="29" w:name="_Toc176936737"/>
      <w:bookmarkEnd w:id="27"/>
      <w:r>
        <w:t>Kto skorzysta na realizacji projektu</w:t>
      </w:r>
      <w:bookmarkEnd w:id="28"/>
      <w:bookmarkEnd w:id="29"/>
    </w:p>
    <w:p w14:paraId="1CCDEC3F" w14:textId="77777777" w:rsidR="00E72D9B" w:rsidRPr="003B1471" w:rsidRDefault="00E72D9B" w:rsidP="00E72D9B">
      <w:pPr>
        <w:spacing w:before="100" w:beforeAutospacing="1" w:line="360" w:lineRule="auto"/>
        <w:textAlignment w:val="baseline"/>
        <w:rPr>
          <w:rFonts w:eastAsia="Times New Roman" w:cs="Arial"/>
          <w:szCs w:val="24"/>
          <w:lang w:eastAsia="pl-PL"/>
        </w:rPr>
      </w:pPr>
      <w:r w:rsidRPr="003B1471">
        <w:rPr>
          <w:rFonts w:eastAsia="Times New Roman" w:cs="Arial"/>
          <w:szCs w:val="24"/>
          <w:lang w:eastAsia="pl-PL"/>
        </w:rPr>
        <w:t>Projekty realizowane przy dofinansowaniu z funduszy europejskich mają na celu wesprzeć określoną grupę docelową (bezpośrednich odbiorców wsparcia). </w:t>
      </w:r>
    </w:p>
    <w:p w14:paraId="22ECE4A3" w14:textId="77777777" w:rsidR="00914B52" w:rsidRPr="003B1471" w:rsidRDefault="516BBBD5" w:rsidP="00914B52">
      <w:pPr>
        <w:spacing w:after="0" w:line="360" w:lineRule="auto"/>
        <w:textAlignment w:val="baseline"/>
        <w:rPr>
          <w:rFonts w:eastAsia="Times New Roman" w:cs="Arial"/>
          <w:szCs w:val="24"/>
          <w:lang w:eastAsia="pl-PL"/>
        </w:rPr>
      </w:pPr>
      <w:r w:rsidRPr="003B1471">
        <w:rPr>
          <w:rFonts w:eastAsia="Times New Roman" w:cs="Arial"/>
          <w:lang w:eastAsia="pl-PL"/>
        </w:rPr>
        <w:t xml:space="preserve">Grupę docelową/ostatecznych odbiorców wsparcia w ramach przedmiotowego naboru stanowią: </w:t>
      </w:r>
    </w:p>
    <w:p w14:paraId="750BFA15" w14:textId="77777777" w:rsidR="00923C6E" w:rsidRPr="005330FC" w:rsidRDefault="00B93ECF" w:rsidP="35E58446">
      <w:pPr>
        <w:pStyle w:val="Akapitzlist"/>
        <w:numPr>
          <w:ilvl w:val="0"/>
          <w:numId w:val="31"/>
        </w:numPr>
        <w:spacing w:line="360" w:lineRule="auto"/>
      </w:pPr>
      <w:r w:rsidRPr="005330FC">
        <w:rPr>
          <w:b/>
        </w:rPr>
        <w:t xml:space="preserve">Osoby </w:t>
      </w:r>
      <w:r w:rsidR="005B3EAB" w:rsidRPr="005330FC">
        <w:rPr>
          <w:b/>
        </w:rPr>
        <w:t>starsze kwalifikujące</w:t>
      </w:r>
      <w:r w:rsidRPr="005330FC">
        <w:rPr>
          <w:b/>
        </w:rPr>
        <w:t xml:space="preserve"> się do objęcia opieką długoterminową</w:t>
      </w:r>
      <w:r w:rsidRPr="005330FC" w:rsidDel="006730F4">
        <w:t xml:space="preserve"> </w:t>
      </w:r>
    </w:p>
    <w:p w14:paraId="6785F2A9" w14:textId="77777777" w:rsidR="005E6046" w:rsidRDefault="39F8FDBA" w:rsidP="00612379">
      <w:pPr>
        <w:pStyle w:val="Akapitzlist"/>
        <w:spacing w:line="360" w:lineRule="auto"/>
      </w:pPr>
      <w:bookmarkStart w:id="30" w:name="_Hlk138412594"/>
      <w:r>
        <w:t>P</w:t>
      </w:r>
      <w:r w:rsidR="6296D996">
        <w:t>otwierdz</w:t>
      </w:r>
      <w:r>
        <w:t>enie</w:t>
      </w:r>
      <w:r w:rsidR="6296D996">
        <w:t xml:space="preserve"> kwalifikowalnoś</w:t>
      </w:r>
      <w:r>
        <w:t>ci</w:t>
      </w:r>
      <w:r w:rsidR="6296D996">
        <w:t xml:space="preserve"> uczestnika: </w:t>
      </w:r>
      <w:r w:rsidR="00612379" w:rsidRPr="00612379">
        <w:t xml:space="preserve"> </w:t>
      </w:r>
      <w:bookmarkEnd w:id="30"/>
      <w:r w:rsidR="005330FC">
        <w:t>skierowanie od lekarza ubezpieczenia zdrowotnego do którego załączona jest karta oceny pacjenta do objęcia pielęgniarską opieką długoterminową domową (skala Barthel</w:t>
      </w:r>
      <w:r w:rsidR="003A2EDA">
        <w:t>)</w:t>
      </w:r>
      <w:r w:rsidR="0002604B">
        <w:t>. Dokument musi zawierać datę urodzenia uczestnika.</w:t>
      </w:r>
    </w:p>
    <w:p w14:paraId="18BB2120" w14:textId="77777777" w:rsidR="00711D27" w:rsidRDefault="00B93ECF" w:rsidP="00711D27">
      <w:pPr>
        <w:pStyle w:val="Akapitzlist"/>
        <w:numPr>
          <w:ilvl w:val="0"/>
          <w:numId w:val="31"/>
        </w:numPr>
        <w:spacing w:line="360" w:lineRule="auto"/>
      </w:pPr>
      <w:r w:rsidRPr="005E6046">
        <w:rPr>
          <w:b/>
        </w:rPr>
        <w:t xml:space="preserve">Osoby starsze </w:t>
      </w:r>
      <w:r w:rsidR="0010525E" w:rsidRPr="005E6046">
        <w:rPr>
          <w:b/>
        </w:rPr>
        <w:t xml:space="preserve">kwalifikujące się </w:t>
      </w:r>
      <w:r w:rsidRPr="005E6046">
        <w:rPr>
          <w:b/>
        </w:rPr>
        <w:t xml:space="preserve">do </w:t>
      </w:r>
      <w:r w:rsidR="006F7C66">
        <w:rPr>
          <w:b/>
        </w:rPr>
        <w:t xml:space="preserve">objęcia </w:t>
      </w:r>
      <w:r w:rsidRPr="005E6046">
        <w:rPr>
          <w:b/>
        </w:rPr>
        <w:t>opiek</w:t>
      </w:r>
      <w:r w:rsidR="006F7C66">
        <w:rPr>
          <w:b/>
        </w:rPr>
        <w:t>ą</w:t>
      </w:r>
      <w:r w:rsidRPr="005E6046">
        <w:rPr>
          <w:b/>
        </w:rPr>
        <w:t xml:space="preserve"> </w:t>
      </w:r>
      <w:r w:rsidR="006F7C66">
        <w:rPr>
          <w:b/>
        </w:rPr>
        <w:t xml:space="preserve">paliatywną/ hospicyjną </w:t>
      </w:r>
      <w:r w:rsidR="005E6046" w:rsidRPr="0002604B">
        <w:t>Potwierdzenie</w:t>
      </w:r>
      <w:r w:rsidR="68D9CC9F" w:rsidRPr="0002604B">
        <w:t xml:space="preserve"> kwalifikowalności uczestnika</w:t>
      </w:r>
      <w:r w:rsidR="00612379">
        <w:t>:</w:t>
      </w:r>
      <w:r w:rsidR="00612379" w:rsidRPr="00612379">
        <w:t xml:space="preserve"> </w:t>
      </w:r>
      <w:r w:rsidR="005330FC">
        <w:t>skierowania od lekarza ubezpieczenia zdrowotnego (rodzinnego, onkologa lub innego specjalisty) lub od lekarza przy wypisie ze szpitala.</w:t>
      </w:r>
      <w:r w:rsidR="0002604B">
        <w:t xml:space="preserve"> Dokument musi zawierać datę urodzenia uczestnika.</w:t>
      </w:r>
    </w:p>
    <w:p w14:paraId="5DF29965" w14:textId="77777777" w:rsidR="00F37DC4" w:rsidRPr="00711D27" w:rsidRDefault="00F37DC4" w:rsidP="009963F8">
      <w:pPr>
        <w:pStyle w:val="Akapitzlist"/>
        <w:numPr>
          <w:ilvl w:val="0"/>
          <w:numId w:val="31"/>
        </w:numPr>
        <w:spacing w:line="360" w:lineRule="auto"/>
        <w:rPr>
          <w:rStyle w:val="ui-provider"/>
        </w:rPr>
      </w:pPr>
      <w:r w:rsidRPr="00711D27">
        <w:rPr>
          <w:rStyle w:val="ui-provider"/>
          <w:b/>
        </w:rPr>
        <w:lastRenderedPageBreak/>
        <w:t xml:space="preserve">opiekunowie osób starszych objętych opieką długoterminową lub hospicyjną/paliatywną. </w:t>
      </w:r>
    </w:p>
    <w:p w14:paraId="3EF3B08D" w14:textId="77777777" w:rsidR="00104F03" w:rsidRPr="00104F03" w:rsidRDefault="00104F03" w:rsidP="00F37DC4">
      <w:pPr>
        <w:pStyle w:val="Akapitzlist"/>
        <w:spacing w:line="360" w:lineRule="auto"/>
      </w:pPr>
      <w:r w:rsidRPr="00104F03">
        <w:t>Potwierdzeniem kwalifikowalności uczestnika jest dokument wystawiony przez odpowiedniego specjalistę (np. pielęgniarka opieki długoterminowej, pracownik socjalny, lekarz) potwierdzający zasadność udzielenia wsparcia.</w:t>
      </w:r>
    </w:p>
    <w:p w14:paraId="25C8EA8A" w14:textId="77777777" w:rsidR="1893FB56" w:rsidRPr="00612379" w:rsidRDefault="61BAF53B" w:rsidP="00C1332D">
      <w:pPr>
        <w:pStyle w:val="Akapitzlist"/>
        <w:numPr>
          <w:ilvl w:val="0"/>
          <w:numId w:val="31"/>
        </w:numPr>
        <w:spacing w:before="480" w:line="360" w:lineRule="auto"/>
        <w:ind w:left="714" w:hanging="357"/>
        <w:contextualSpacing w:val="0"/>
        <w:rPr>
          <w:rFonts w:eastAsia="Calibri"/>
          <w:b/>
          <w:bCs/>
          <w:lang w:eastAsia="pl-PL"/>
        </w:rPr>
      </w:pPr>
      <w:r w:rsidRPr="00612379">
        <w:rPr>
          <w:b/>
          <w:bCs/>
        </w:rPr>
        <w:t>O</w:t>
      </w:r>
      <w:r w:rsidR="48544564" w:rsidRPr="00612379">
        <w:rPr>
          <w:b/>
          <w:bCs/>
        </w:rPr>
        <w:t>toczenie ww. grup docelowych</w:t>
      </w:r>
      <w:r w:rsidR="6296D996" w:rsidRPr="00612379">
        <w:rPr>
          <w:b/>
          <w:bCs/>
        </w:rPr>
        <w:t>.</w:t>
      </w:r>
    </w:p>
    <w:p w14:paraId="27DA7764" w14:textId="77777777" w:rsidR="003C0B92" w:rsidRPr="008857C2" w:rsidRDefault="7A50F3E2" w:rsidP="003C0B92">
      <w:pPr>
        <w:pStyle w:val="Akapitzlist"/>
        <w:spacing w:line="360" w:lineRule="auto"/>
      </w:pPr>
      <w:r w:rsidRPr="00612379">
        <w:t>Potwierdzenie</w:t>
      </w:r>
      <w:r w:rsidR="61BAF53B" w:rsidRPr="00612379">
        <w:t>m</w:t>
      </w:r>
      <w:r w:rsidRPr="00612379">
        <w:t xml:space="preserve"> kwalifikowalności uczestnika</w:t>
      </w:r>
      <w:r w:rsidR="68D9CC9F" w:rsidRPr="00612379">
        <w:t xml:space="preserve"> </w:t>
      </w:r>
      <w:r w:rsidR="61BAF53B" w:rsidRPr="00612379">
        <w:t>jest</w:t>
      </w:r>
      <w:r w:rsidRPr="00612379">
        <w:t xml:space="preserve"> dokument wystawiony przez odpowiedniego specjalistę potwierdzający zasadność udzielenia wsparcia.</w:t>
      </w:r>
      <w:r>
        <w:t xml:space="preserve"> </w:t>
      </w:r>
    </w:p>
    <w:p w14:paraId="03230735" w14:textId="77777777" w:rsidR="1AC694C6" w:rsidRPr="003B1471" w:rsidRDefault="0028462F" w:rsidP="005A5750">
      <w:pPr>
        <w:pStyle w:val="Akapitzlist"/>
        <w:numPr>
          <w:ilvl w:val="0"/>
          <w:numId w:val="31"/>
        </w:numPr>
        <w:spacing w:line="360" w:lineRule="auto"/>
        <w:rPr>
          <w:rFonts w:eastAsia="Calibri"/>
          <w:b/>
          <w:szCs w:val="24"/>
          <w:lang w:eastAsia="pl-PL"/>
        </w:rPr>
      </w:pPr>
      <w:r w:rsidRPr="003B1471">
        <w:rPr>
          <w:b/>
        </w:rPr>
        <w:t>O</w:t>
      </w:r>
      <w:r w:rsidR="1AC694C6" w:rsidRPr="003B1471">
        <w:rPr>
          <w:b/>
        </w:rPr>
        <w:t>soby świadczące usługi na rzecz w/w grup</w:t>
      </w:r>
      <w:r w:rsidR="00913C24" w:rsidRPr="003B1471">
        <w:rPr>
          <w:b/>
        </w:rPr>
        <w:t>.</w:t>
      </w:r>
    </w:p>
    <w:p w14:paraId="71D8217E" w14:textId="77777777" w:rsidR="00DD3D5F" w:rsidRDefault="003C0B92" w:rsidP="00067E01">
      <w:pPr>
        <w:spacing w:line="360" w:lineRule="auto"/>
        <w:ind w:left="709"/>
      </w:pPr>
      <w:r w:rsidRPr="003B1471">
        <w:t xml:space="preserve">Potwierdzenie kwalifikowalności uczestnika: umowa o pracę, umowa </w:t>
      </w:r>
      <w:r w:rsidR="00732D7F" w:rsidRPr="003B1471">
        <w:t xml:space="preserve">cywilno-prawna, umowa </w:t>
      </w:r>
      <w:r w:rsidR="0028462F" w:rsidRPr="003B1471">
        <w:t xml:space="preserve">o </w:t>
      </w:r>
      <w:r w:rsidR="00732D7F" w:rsidRPr="003B1471">
        <w:t xml:space="preserve">wolontariat </w:t>
      </w:r>
      <w:r w:rsidRPr="003B1471">
        <w:t>lub inny dokument potwierdzający świadczenie usług</w:t>
      </w:r>
      <w:r w:rsidR="00732D7F" w:rsidRPr="003B1471">
        <w:t>.</w:t>
      </w:r>
      <w:r w:rsidRPr="003B1471">
        <w:t xml:space="preserve"> </w:t>
      </w:r>
    </w:p>
    <w:p w14:paraId="0B89C32F" w14:textId="77777777" w:rsidR="00732D7F" w:rsidRDefault="00732D7F" w:rsidP="00DD3D5F">
      <w:pPr>
        <w:spacing w:line="360" w:lineRule="auto"/>
        <w:rPr>
          <w:rStyle w:val="ui-provider"/>
        </w:rPr>
      </w:pPr>
      <w:bookmarkStart w:id="31" w:name="_Hlk115254582"/>
      <w:r w:rsidRPr="008857C2">
        <w:rPr>
          <w:rStyle w:val="ui-provider"/>
        </w:rPr>
        <w:t xml:space="preserve">Należy pamiętać, że </w:t>
      </w:r>
      <w:r w:rsidR="0028462F" w:rsidRPr="008857C2">
        <w:rPr>
          <w:rStyle w:val="ui-provider"/>
        </w:rPr>
        <w:t>w</w:t>
      </w:r>
      <w:r w:rsidRPr="008857C2">
        <w:rPr>
          <w:rStyle w:val="ui-provider"/>
        </w:rPr>
        <w:t>arunkiem kwalifikowalności uczestnika projektu lub podmiotu otrzymującego wsparcie jest spełnienie przez niego kryteriów kwalifikowalności uprawniających do udziału w projekcie, co jest potwierdzone właściwym dokumentem, w szczególności zaświadczeniem lub innym dokumentem wystawionym przez właściwy podmiot, albo oświadczeniem uczestnika projektu (w</w:t>
      </w:r>
      <w:r w:rsidR="0028462F" w:rsidRPr="008857C2">
        <w:rPr>
          <w:rStyle w:val="ui-provider"/>
        </w:rPr>
        <w:t> </w:t>
      </w:r>
      <w:r w:rsidRPr="008857C2">
        <w:rPr>
          <w:rStyle w:val="ui-provider"/>
        </w:rPr>
        <w:t>uzasadnionych przypadkach, gdy nie jest możliwe uzyskanie innego dokumentu) lub podmiotu otrzymującego wsparcie, jeżeli kryterium kwalifikowalności nie może zostać potwierdzone dokumentem wystawionym przez właściwy podmiot.</w:t>
      </w:r>
    </w:p>
    <w:p w14:paraId="3F11958D" w14:textId="77777777" w:rsidR="00DD3D5F" w:rsidRPr="008857C2" w:rsidRDefault="00DD3D5F" w:rsidP="00F649B8">
      <w:pPr>
        <w:spacing w:line="360" w:lineRule="auto"/>
        <w:rPr>
          <w:rStyle w:val="ui-provider"/>
        </w:rPr>
      </w:pPr>
    </w:p>
    <w:p w14:paraId="20A313E6" w14:textId="77777777" w:rsidR="00732D7F" w:rsidRPr="008857C2" w:rsidRDefault="68D9CC9F" w:rsidP="00732D7F">
      <w:pPr>
        <w:spacing w:line="360" w:lineRule="auto"/>
        <w:rPr>
          <w:lang w:eastAsia="pl-PL"/>
        </w:rPr>
      </w:pPr>
      <w:r w:rsidRPr="35E58446">
        <w:rPr>
          <w:lang w:eastAsia="pl-PL"/>
        </w:rPr>
        <w:t>Co do zasady, kwalifikowalność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r w:rsidR="31EC736E" w:rsidRPr="35E58446">
        <w:rPr>
          <w:lang w:eastAsia="pl-PL"/>
        </w:rPr>
        <w:t>.</w:t>
      </w:r>
    </w:p>
    <w:p w14:paraId="2B3F1195" w14:textId="77777777" w:rsidR="00E72D9B" w:rsidRPr="008857C2" w:rsidRDefault="160D9A0C" w:rsidP="00CE6806">
      <w:pPr>
        <w:pStyle w:val="Nagwek2"/>
        <w:spacing w:before="240" w:after="240"/>
        <w:ind w:left="935" w:hanging="578"/>
      </w:pPr>
      <w:bookmarkStart w:id="32" w:name="_Toc111010158"/>
      <w:bookmarkStart w:id="33" w:name="_Toc111010215"/>
      <w:bookmarkStart w:id="34" w:name="_Toc176936738"/>
      <w:bookmarkStart w:id="35" w:name="_Toc114570837"/>
      <w:bookmarkEnd w:id="31"/>
      <w:r>
        <w:t>Informacje dotyczące partnerstwa</w:t>
      </w:r>
      <w:bookmarkEnd w:id="32"/>
      <w:bookmarkEnd w:id="33"/>
      <w:bookmarkEnd w:id="34"/>
      <w:r>
        <w:t xml:space="preserve"> </w:t>
      </w:r>
      <w:bookmarkEnd w:id="35"/>
    </w:p>
    <w:p w14:paraId="2D924F5B" w14:textId="77777777" w:rsidR="00A707A3" w:rsidRDefault="00A707A3" w:rsidP="00A707A3">
      <w:pPr>
        <w:spacing w:line="360" w:lineRule="auto"/>
        <w:rPr>
          <w:b/>
          <w:lang w:eastAsia="pl-PL"/>
        </w:rPr>
      </w:pPr>
      <w:bookmarkStart w:id="36" w:name="_Toc111010159"/>
      <w:bookmarkStart w:id="37" w:name="_Toc111010216"/>
      <w:bookmarkStart w:id="38" w:name="_Toc114570838"/>
      <w:r w:rsidRPr="008857C2">
        <w:rPr>
          <w:lang w:eastAsia="pl-PL"/>
        </w:rPr>
        <w:t xml:space="preserve">Masz możliwość realizacji swojego projektu </w:t>
      </w:r>
      <w:r w:rsidRPr="008857C2">
        <w:rPr>
          <w:b/>
          <w:lang w:eastAsia="pl-PL"/>
        </w:rPr>
        <w:t>wspólnie z partnerem</w:t>
      </w:r>
      <w:r w:rsidRPr="008857C2">
        <w:rPr>
          <w:lang w:eastAsia="pl-PL"/>
        </w:rPr>
        <w:t xml:space="preserve">. Możliwość realizacji projektu w partnerstwie opisuje art. 39 ustawy wdrożeniowej, a </w:t>
      </w:r>
      <w:r w:rsidRPr="008857C2">
        <w:rPr>
          <w:b/>
          <w:lang w:eastAsia="pl-PL"/>
        </w:rPr>
        <w:t xml:space="preserve">wybór </w:t>
      </w:r>
      <w:r w:rsidRPr="008857C2">
        <w:rPr>
          <w:b/>
          <w:lang w:eastAsia="pl-PL"/>
        </w:rPr>
        <w:lastRenderedPageBreak/>
        <w:t>partnera</w:t>
      </w:r>
      <w:r w:rsidRPr="008857C2">
        <w:rPr>
          <w:lang w:eastAsia="pl-PL"/>
        </w:rPr>
        <w:t xml:space="preserve"> powinien zostać dokonany zgodnie z ust. 2-4 tego art. Aby realizować projekt w partnerstwie, partner wiodący musi wykazać się odpowiednim </w:t>
      </w:r>
      <w:r w:rsidRPr="008857C2">
        <w:rPr>
          <w:b/>
          <w:lang w:eastAsia="pl-PL"/>
        </w:rPr>
        <w:t>potencjałem ekonomicznym</w:t>
      </w:r>
      <w:r w:rsidRPr="008857C2">
        <w:rPr>
          <w:lang w:eastAsia="pl-PL"/>
        </w:rPr>
        <w:t xml:space="preserve"> </w:t>
      </w:r>
      <w:r w:rsidRPr="008857C2">
        <w:rPr>
          <w:b/>
          <w:lang w:eastAsia="pl-PL"/>
        </w:rPr>
        <w:t>zapewniającym prawidłową realizację projektu partnerskiego.</w:t>
      </w:r>
    </w:p>
    <w:p w14:paraId="60FB21CF" w14:textId="77777777" w:rsidR="00127ECE" w:rsidRPr="008857C2" w:rsidRDefault="00127ECE" w:rsidP="00A707A3">
      <w:pPr>
        <w:spacing w:line="360" w:lineRule="auto"/>
        <w:rPr>
          <w:b/>
          <w:lang w:eastAsia="pl-PL"/>
        </w:rPr>
      </w:pPr>
    </w:p>
    <w:p w14:paraId="1D4CF48B" w14:textId="77777777" w:rsidR="002658DB" w:rsidRPr="008857C2" w:rsidRDefault="00A707A3" w:rsidP="00A707A3">
      <w:pPr>
        <w:spacing w:line="360" w:lineRule="auto"/>
        <w:rPr>
          <w:lang w:eastAsia="pl-PL"/>
        </w:rPr>
      </w:pPr>
      <w:r w:rsidRPr="008857C2">
        <w:rPr>
          <w:lang w:eastAsia="pl-PL"/>
        </w:rPr>
        <w:t xml:space="preserve">Należy podkreślić, że </w:t>
      </w:r>
      <w:r w:rsidRPr="008857C2">
        <w:rPr>
          <w:b/>
          <w:lang w:eastAsia="pl-PL"/>
        </w:rPr>
        <w:t>istotą realizacji projektu w partnerstwie jest wspólna realizacja projektu przez podmioty wnoszące do partnerstwa różnorodne zasoby (ludzkie, organizacyjne, techniczne, finansowe)</w:t>
      </w:r>
      <w:r w:rsidRPr="00BA58DE">
        <w:rPr>
          <w:lang w:eastAsia="pl-PL"/>
        </w:rPr>
        <w:t>.</w:t>
      </w:r>
      <w:r w:rsidRPr="008857C2">
        <w:rPr>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2C4E3304" w14:textId="77777777" w:rsidR="004B7DD8" w:rsidRPr="008857C2" w:rsidRDefault="004B7DD8" w:rsidP="002D4B28">
      <w:pPr>
        <w:spacing w:before="240" w:line="360" w:lineRule="auto"/>
        <w:rPr>
          <w:rFonts w:eastAsia="Times New Roman" w:cs="Arial"/>
          <w:szCs w:val="24"/>
          <w:lang w:eastAsia="pl-PL"/>
        </w:rPr>
      </w:pPr>
      <w:r w:rsidRPr="008857C2">
        <w:rPr>
          <w:rFonts w:eastAsia="Times New Roman" w:cs="Arial"/>
          <w:szCs w:val="24"/>
          <w:lang w:eastAsia="pl-PL"/>
        </w:rPr>
        <w:t>Realizacja projektów partnerskich w ramach FE SL 2021-2027 wymaga spełnienia łącznie następujących warunków:</w:t>
      </w:r>
    </w:p>
    <w:p w14:paraId="4F07F4F9" w14:textId="77777777" w:rsidR="004B7DD8" w:rsidRPr="008857C2" w:rsidRDefault="641DDCA6" w:rsidP="005A5750">
      <w:pPr>
        <w:pStyle w:val="Akapitzlist"/>
        <w:numPr>
          <w:ilvl w:val="1"/>
          <w:numId w:val="42"/>
        </w:numPr>
        <w:spacing w:line="360" w:lineRule="auto"/>
        <w:ind w:left="709"/>
        <w:rPr>
          <w:rFonts w:eastAsia="Times New Roman" w:cs="Arial"/>
          <w:lang w:eastAsia="pl-PL"/>
        </w:rPr>
      </w:pPr>
      <w:r w:rsidRPr="008857C2">
        <w:rPr>
          <w:rFonts w:eastAsia="Times New Roman" w:cs="Arial"/>
          <w:lang w:eastAsia="pl-PL"/>
        </w:rPr>
        <w:t>posiadania partnera wiodącego, który jest jednocześnie beneficjentem projektu (stroną umowy o dofinansowanie)</w:t>
      </w:r>
      <w:r w:rsidR="005E649D" w:rsidRPr="008857C2">
        <w:rPr>
          <w:rFonts w:eastAsia="Times New Roman" w:cs="Arial"/>
          <w:lang w:eastAsia="pl-PL"/>
        </w:rPr>
        <w:t>.</w:t>
      </w:r>
      <w:r w:rsidRPr="008857C2">
        <w:rPr>
          <w:rFonts w:eastAsia="Times New Roman" w:cs="Arial"/>
          <w:lang w:eastAsia="pl-PL"/>
        </w:rPr>
        <w:t xml:space="preserve"> </w:t>
      </w:r>
    </w:p>
    <w:p w14:paraId="7F4DCA19" w14:textId="77777777" w:rsidR="00231DE1" w:rsidRPr="00AA6559" w:rsidRDefault="00231DE1" w:rsidP="00231DE1">
      <w:pPr>
        <w:spacing w:before="240" w:after="120" w:line="360" w:lineRule="auto"/>
        <w:ind w:left="349"/>
        <w:rPr>
          <w:rStyle w:val="Wyrnienieintensywne"/>
          <w:b/>
        </w:rPr>
      </w:pPr>
      <w:r w:rsidRPr="00AA6559">
        <w:rPr>
          <w:rStyle w:val="Wyrnienieintensywne"/>
          <w:b/>
        </w:rPr>
        <w:t>Uwaga!</w:t>
      </w:r>
    </w:p>
    <w:p w14:paraId="664F1285" w14:textId="77777777" w:rsidR="004B7DD8" w:rsidRPr="008857C2" w:rsidRDefault="641DDCA6" w:rsidP="005E649D">
      <w:pPr>
        <w:pStyle w:val="Akapitzlist"/>
        <w:spacing w:line="360" w:lineRule="auto"/>
        <w:rPr>
          <w:rFonts w:eastAsia="Times New Roman" w:cs="Arial"/>
          <w:b/>
          <w:bCs/>
          <w:lang w:eastAsia="pl-PL"/>
        </w:rPr>
      </w:pPr>
      <w:r w:rsidRPr="008857C2">
        <w:rPr>
          <w:rFonts w:eastAsia="Times New Roman" w:cs="Arial"/>
          <w:b/>
          <w:bCs/>
          <w:lang w:eastAsia="pl-PL"/>
        </w:rPr>
        <w:t>Partnerem wiodącym w projekcie partnerskim może być wyłącznie podmiot inicjujący projekt partnerski</w:t>
      </w:r>
      <w:r w:rsidR="001B08FE" w:rsidRPr="008857C2">
        <w:rPr>
          <w:rFonts w:eastAsia="Times New Roman" w:cs="Arial"/>
          <w:b/>
          <w:bCs/>
          <w:lang w:eastAsia="pl-PL"/>
        </w:rPr>
        <w:t xml:space="preserve"> oraz o potencjale ekonomicznym zapewniającym prawidłową </w:t>
      </w:r>
      <w:r w:rsidR="005E649D" w:rsidRPr="008857C2">
        <w:rPr>
          <w:rFonts w:eastAsia="Times New Roman" w:cs="Arial"/>
          <w:b/>
          <w:bCs/>
          <w:lang w:eastAsia="pl-PL"/>
        </w:rPr>
        <w:t xml:space="preserve">realizację projektu partnerskiego. Ponadto zadania realizowane przez poszczególnych partnerów w ramach projektu partnerskiego nie mogą polegać na oferowaniu towarów, świadczeniu usług lub wykonywaniu robót budowlanych na rzecz pozostałych partnerów. </w:t>
      </w:r>
    </w:p>
    <w:p w14:paraId="028678D3" w14:textId="77777777" w:rsidR="004B7DD8" w:rsidRPr="00D4189A" w:rsidRDefault="004B7DD8" w:rsidP="005A5750">
      <w:pPr>
        <w:pStyle w:val="Akapitzlist"/>
        <w:numPr>
          <w:ilvl w:val="0"/>
          <w:numId w:val="42"/>
        </w:numPr>
        <w:spacing w:line="360" w:lineRule="auto"/>
        <w:rPr>
          <w:rFonts w:eastAsia="Times New Roman" w:cs="Arial"/>
          <w:szCs w:val="24"/>
          <w:lang w:eastAsia="pl-PL"/>
        </w:rPr>
      </w:pPr>
      <w:r w:rsidRPr="008857C2">
        <w:rPr>
          <w:rFonts w:eastAsia="Times New Roman" w:cs="Arial"/>
          <w:szCs w:val="24"/>
          <w:lang w:eastAsia="pl-PL"/>
        </w:rPr>
        <w:t>uczestnictwa partnerów w realizacji projektu na każdym jego etapie, co oznacza również wspólne przygotowanie wniosku o dofinansowanie projektu oraz wspólne zarządzanie projektem, przy czym partner może uczestniczyć w</w:t>
      </w:r>
      <w:r w:rsidR="00E836A3" w:rsidRPr="008857C2">
        <w:rPr>
          <w:rFonts w:eastAsia="Times New Roman" w:cs="Arial"/>
          <w:szCs w:val="24"/>
          <w:lang w:eastAsia="pl-PL"/>
        </w:rPr>
        <w:t> </w:t>
      </w:r>
      <w:r w:rsidRPr="008857C2">
        <w:rPr>
          <w:rFonts w:eastAsia="Times New Roman" w:cs="Arial"/>
          <w:szCs w:val="24"/>
          <w:lang w:eastAsia="pl-PL"/>
        </w:rPr>
        <w:t>realizacji tylko części zadań</w:t>
      </w:r>
      <w:r w:rsidRPr="00D4189A">
        <w:rPr>
          <w:rFonts w:eastAsia="Times New Roman" w:cs="Arial"/>
          <w:szCs w:val="24"/>
          <w:lang w:eastAsia="pl-PL"/>
        </w:rPr>
        <w:t xml:space="preserve"> w projekcie,</w:t>
      </w:r>
    </w:p>
    <w:p w14:paraId="7BD5D778" w14:textId="77777777" w:rsidR="004B7DD8" w:rsidRPr="00D4189A" w:rsidRDefault="004B7DD8" w:rsidP="005A5750">
      <w:pPr>
        <w:pStyle w:val="Akapitzlist"/>
        <w:numPr>
          <w:ilvl w:val="0"/>
          <w:numId w:val="42"/>
        </w:numPr>
        <w:spacing w:line="360" w:lineRule="auto"/>
        <w:rPr>
          <w:rFonts w:eastAsia="Times New Roman" w:cs="Arial"/>
          <w:szCs w:val="24"/>
          <w:lang w:eastAsia="pl-PL"/>
        </w:rPr>
      </w:pPr>
      <w:r w:rsidRPr="00D4189A">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14:paraId="55B805DD" w14:textId="77777777" w:rsidR="004B7DD8" w:rsidRPr="00AA6559" w:rsidRDefault="004B7DD8" w:rsidP="002D4B28">
      <w:pPr>
        <w:spacing w:before="240" w:line="360" w:lineRule="auto"/>
        <w:rPr>
          <w:rStyle w:val="Wyrnienieintensywne"/>
          <w:b/>
        </w:rPr>
      </w:pPr>
      <w:r w:rsidRPr="00AA6559">
        <w:rPr>
          <w:rStyle w:val="Wyrnienieintensywne"/>
          <w:b/>
        </w:rPr>
        <w:lastRenderedPageBreak/>
        <w:t xml:space="preserve">Pamiętaj! </w:t>
      </w:r>
    </w:p>
    <w:p w14:paraId="0FC5D604" w14:textId="77777777" w:rsidR="004B7DD8" w:rsidRPr="000B1274" w:rsidRDefault="004B7DD8" w:rsidP="004B7DD8">
      <w:pPr>
        <w:spacing w:line="360" w:lineRule="auto"/>
        <w:rPr>
          <w:rFonts w:eastAsia="Times New Roman" w:cs="Arial"/>
          <w:szCs w:val="24"/>
          <w:lang w:eastAsia="pl-PL"/>
        </w:rPr>
      </w:pPr>
      <w:r w:rsidRPr="000B1274">
        <w:rPr>
          <w:rFonts w:eastAsia="Times New Roman" w:cs="Arial"/>
          <w:szCs w:val="24"/>
          <w:lang w:eastAsia="pl-PL"/>
        </w:rPr>
        <w:t xml:space="preserve">Każdy partner podobnie jak wnioskodawca powinien być podmiotem uprawnionym do ubiegania się o dofinansowanie (zgodnie z pkt.1.3 niniejszego </w:t>
      </w:r>
      <w:hyperlink w:anchor="_Kto_może_ubiegać" w:history="1">
        <w:r w:rsidRPr="00D30F5D">
          <w:rPr>
            <w:rStyle w:val="Hipercze"/>
            <w:rFonts w:eastAsia="Times New Roman" w:cs="Arial"/>
            <w:szCs w:val="24"/>
            <w:lang w:eastAsia="pl-PL"/>
          </w:rPr>
          <w:t>Regulaminu Kto może ubiegać się o dofinansowanie - typy wnioskodawcy</w:t>
        </w:r>
      </w:hyperlink>
      <w:r w:rsidRPr="000B1274">
        <w:rPr>
          <w:rFonts w:eastAsia="Times New Roman" w:cs="Arial"/>
          <w:szCs w:val="24"/>
          <w:lang w:eastAsia="pl-PL"/>
        </w:rPr>
        <w:t xml:space="preserve">). </w:t>
      </w:r>
    </w:p>
    <w:p w14:paraId="33B00C0E" w14:textId="77777777" w:rsidR="004B7DD8" w:rsidRPr="000B1274" w:rsidRDefault="004B7DD8" w:rsidP="002D4B28">
      <w:pPr>
        <w:spacing w:before="240" w:line="360" w:lineRule="auto"/>
        <w:rPr>
          <w:rFonts w:eastAsia="Times New Roman" w:cs="Arial"/>
          <w:szCs w:val="24"/>
          <w:u w:val="single"/>
          <w:lang w:eastAsia="pl-PL"/>
        </w:rPr>
      </w:pPr>
      <w:r w:rsidRPr="000B1274">
        <w:rPr>
          <w:rFonts w:eastAsia="Times New Roman" w:cs="Arial"/>
          <w:szCs w:val="24"/>
          <w:u w:val="single"/>
          <w:lang w:eastAsia="pl-PL"/>
        </w:rPr>
        <w:t xml:space="preserve">W systemie LSI 2021 partnerzy są oznaczani jako </w:t>
      </w:r>
      <w:r w:rsidRPr="000B1274">
        <w:rPr>
          <w:rFonts w:eastAsia="Times New Roman" w:cs="Arial"/>
          <w:b/>
          <w:bCs/>
          <w:szCs w:val="24"/>
          <w:u w:val="single"/>
          <w:lang w:eastAsia="pl-PL"/>
        </w:rPr>
        <w:t>realizatorzy</w:t>
      </w:r>
      <w:r w:rsidRPr="000B1274">
        <w:rPr>
          <w:rFonts w:eastAsia="Times New Roman" w:cs="Arial"/>
          <w:szCs w:val="24"/>
          <w:u w:val="single"/>
          <w:lang w:eastAsia="pl-PL"/>
        </w:rPr>
        <w:t xml:space="preserve">. </w:t>
      </w:r>
    </w:p>
    <w:p w14:paraId="03CB3C32" w14:textId="77777777" w:rsidR="00127ECE" w:rsidRDefault="00127ECE" w:rsidP="00127ECE">
      <w:pPr>
        <w:spacing w:after="200" w:line="360" w:lineRule="auto"/>
        <w:rPr>
          <w:rFonts w:eastAsia="Times New Roman" w:cs="Arial"/>
          <w:u w:val="single"/>
          <w:lang w:eastAsia="pl-PL"/>
        </w:rPr>
      </w:pPr>
      <w:r w:rsidRPr="002638AD">
        <w:rPr>
          <w:rFonts w:eastAsia="Times New Roman" w:cs="Arial"/>
          <w:u w:val="single"/>
          <w:lang w:eastAsia="pl-PL"/>
        </w:rPr>
        <w:t xml:space="preserve">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w:t>
      </w:r>
      <w:r>
        <w:rPr>
          <w:rFonts w:eastAsia="Times New Roman" w:cs="Arial"/>
          <w:u w:val="single"/>
          <w:lang w:eastAsia="pl-PL"/>
        </w:rPr>
        <w:t>popisaniem umowy</w:t>
      </w:r>
      <w:r w:rsidRPr="002638AD">
        <w:rPr>
          <w:rFonts w:eastAsia="Times New Roman" w:cs="Arial"/>
          <w:u w:val="single"/>
          <w:lang w:eastAsia="pl-PL"/>
        </w:rPr>
        <w:t xml:space="preserve"> o dofinansowaniu.</w:t>
      </w:r>
      <w:r w:rsidRPr="002638AD" w:rsidDel="00417687">
        <w:rPr>
          <w:rFonts w:eastAsia="Times New Roman" w:cs="Arial"/>
          <w:u w:val="single"/>
          <w:lang w:eastAsia="pl-PL"/>
        </w:rPr>
        <w:t xml:space="preserve"> </w:t>
      </w:r>
    </w:p>
    <w:p w14:paraId="26D10C1A" w14:textId="77777777" w:rsidR="00127ECE" w:rsidRPr="002638AD" w:rsidRDefault="00127ECE" w:rsidP="00127ECE">
      <w:pPr>
        <w:spacing w:after="200" w:line="360" w:lineRule="auto"/>
        <w:rPr>
          <w:rFonts w:eastAsia="Times New Roman" w:cs="Arial"/>
          <w:szCs w:val="24"/>
          <w:lang w:eastAsia="pl-PL"/>
        </w:rPr>
      </w:pPr>
      <w:r w:rsidRPr="002638AD">
        <w:rPr>
          <w:rFonts w:eastAsia="Times New Roman" w:cs="Arial"/>
          <w:szCs w:val="24"/>
          <w:lang w:eastAsia="pl-PL"/>
        </w:rPr>
        <w:t>Wspólna realizacja projektu partnerskiego opiera się na warunkach określonych w </w:t>
      </w:r>
      <w:r>
        <w:rPr>
          <w:rFonts w:eastAsia="Times New Roman" w:cs="Arial"/>
          <w:szCs w:val="24"/>
          <w:lang w:eastAsia="pl-PL"/>
        </w:rPr>
        <w:t xml:space="preserve">umowie </w:t>
      </w:r>
      <w:r w:rsidRPr="002638AD">
        <w:rPr>
          <w:rFonts w:eastAsia="Times New Roman" w:cs="Arial"/>
          <w:szCs w:val="24"/>
          <w:lang w:eastAsia="pl-PL"/>
        </w:rPr>
        <w:t>o dofinasowaniu i umowie/porozumieniu o partnerstwie.</w:t>
      </w:r>
      <w:r w:rsidRPr="002638AD">
        <w:rPr>
          <w:rFonts w:eastAsia="Times New Roman" w:cs="Arial"/>
          <w:b/>
          <w:szCs w:val="24"/>
          <w:lang w:eastAsia="pl-PL"/>
        </w:rPr>
        <w:t xml:space="preserve"> Zakres informacji jakie powinny znaleźć się w porozumieniu oraz umowie o partnerstwie znajduje się w art. 39 ust. 9 ustawy wdrożeniowej</w:t>
      </w:r>
      <w:r w:rsidRPr="002638AD">
        <w:rPr>
          <w:rFonts w:eastAsia="Times New Roman" w:cs="Arial"/>
          <w:i/>
          <w:szCs w:val="24"/>
          <w:lang w:eastAsia="pl-PL"/>
        </w:rPr>
        <w:t>.</w:t>
      </w:r>
      <w:r w:rsidRPr="002638AD">
        <w:rPr>
          <w:rFonts w:eastAsia="Times New Roman" w:cs="Arial"/>
          <w:szCs w:val="24"/>
          <w:lang w:eastAsia="pl-PL"/>
        </w:rPr>
        <w:t xml:space="preserve"> Integralną częścią umowy pomiędzy partnerami </w:t>
      </w:r>
      <w:r w:rsidR="00067E01">
        <w:rPr>
          <w:rFonts w:eastAsia="Times New Roman" w:cs="Arial"/>
          <w:szCs w:val="24"/>
          <w:lang w:eastAsia="pl-PL"/>
        </w:rPr>
        <w:t>jest</w:t>
      </w:r>
      <w:r w:rsidRPr="002638AD">
        <w:rPr>
          <w:rFonts w:eastAsia="Times New Roman" w:cs="Arial"/>
          <w:szCs w:val="24"/>
          <w:lang w:eastAsia="pl-PL"/>
        </w:rPr>
        <w:t xml:space="preserve"> również pełnomocnictwo/pełnomocnictwa dla partnera wiodącego do reprezentowania partnera/partnerów projektu.</w:t>
      </w:r>
    </w:p>
    <w:p w14:paraId="3CCA154A" w14:textId="77777777" w:rsidR="00127ECE" w:rsidRPr="002638AD" w:rsidRDefault="00127ECE" w:rsidP="00127ECE">
      <w:pPr>
        <w:spacing w:after="200" w:line="360" w:lineRule="auto"/>
        <w:rPr>
          <w:rFonts w:eastAsia="Times New Roman" w:cs="Arial"/>
          <w:b/>
          <w:szCs w:val="24"/>
          <w:lang w:val="x-none" w:eastAsia="pl-PL"/>
        </w:rPr>
      </w:pPr>
      <w:r w:rsidRPr="002638AD">
        <w:rPr>
          <w:rFonts w:eastAsia="Times New Roman" w:cs="Arial"/>
          <w:szCs w:val="24"/>
          <w:lang w:val="x-none" w:eastAsia="pl-PL"/>
        </w:rPr>
        <w:t>W przypadkach uzasadnionych koniecznością zapewnienia prawidłowej i</w:t>
      </w:r>
      <w:r w:rsidRPr="002638AD">
        <w:rPr>
          <w:rFonts w:eastAsia="Times New Roman" w:cs="Arial"/>
          <w:szCs w:val="24"/>
          <w:lang w:eastAsia="pl-PL"/>
        </w:rPr>
        <w:t> </w:t>
      </w:r>
      <w:r w:rsidRPr="002638AD">
        <w:rPr>
          <w:rFonts w:eastAsia="Times New Roman" w:cs="Arial"/>
          <w:szCs w:val="24"/>
          <w:lang w:val="x-none" w:eastAsia="pl-PL"/>
        </w:rPr>
        <w:t xml:space="preserve">terminowej realizacji projektu, za zgodą IZ, może nastąpić zmiana partnera. </w:t>
      </w:r>
      <w:r w:rsidRPr="002638AD">
        <w:rPr>
          <w:rFonts w:eastAsia="Times New Roman" w:cs="Arial"/>
          <w:b/>
          <w:szCs w:val="24"/>
          <w:lang w:val="x-none" w:eastAsia="pl-PL"/>
        </w:rPr>
        <w:t>Do zmiany partnera stosuje się odpowiednio przepis art. 3</w:t>
      </w:r>
      <w:r w:rsidRPr="002638AD">
        <w:rPr>
          <w:rFonts w:eastAsia="Times New Roman" w:cs="Arial"/>
          <w:b/>
          <w:szCs w:val="24"/>
          <w:lang w:eastAsia="pl-PL"/>
        </w:rPr>
        <w:t>9</w:t>
      </w:r>
      <w:r w:rsidRPr="002638AD">
        <w:rPr>
          <w:rFonts w:eastAsia="Times New Roman" w:cs="Arial"/>
          <w:b/>
          <w:szCs w:val="24"/>
          <w:lang w:val="x-none" w:eastAsia="pl-PL"/>
        </w:rPr>
        <w:t xml:space="preserve"> ust. </w:t>
      </w:r>
      <w:r w:rsidRPr="002638AD">
        <w:rPr>
          <w:rFonts w:eastAsia="Times New Roman" w:cs="Arial"/>
          <w:b/>
          <w:szCs w:val="24"/>
          <w:lang w:eastAsia="pl-PL"/>
        </w:rPr>
        <w:t>5</w:t>
      </w:r>
      <w:r w:rsidRPr="002638AD">
        <w:rPr>
          <w:rFonts w:eastAsia="Times New Roman" w:cs="Arial"/>
          <w:b/>
          <w:szCs w:val="24"/>
          <w:lang w:val="x-none" w:eastAsia="pl-PL"/>
        </w:rPr>
        <w:t xml:space="preserve"> </w:t>
      </w:r>
      <w:r w:rsidRPr="002638AD">
        <w:rPr>
          <w:rFonts w:eastAsia="Times New Roman" w:cs="Arial"/>
          <w:b/>
          <w:szCs w:val="24"/>
          <w:lang w:eastAsia="pl-PL"/>
        </w:rPr>
        <w:t>u</w:t>
      </w:r>
      <w:r w:rsidRPr="002638AD">
        <w:rPr>
          <w:rFonts w:eastAsia="Times New Roman" w:cs="Arial"/>
          <w:b/>
          <w:szCs w:val="24"/>
          <w:lang w:val="x-none" w:eastAsia="pl-PL"/>
        </w:rPr>
        <w:t>stawy wdrożeniowej.</w:t>
      </w:r>
    </w:p>
    <w:p w14:paraId="2F9F9B8A" w14:textId="77777777" w:rsidR="007B5256" w:rsidRDefault="3016EF84" w:rsidP="002A47D5">
      <w:pPr>
        <w:pStyle w:val="Nagwek2"/>
        <w:spacing w:before="240" w:after="240"/>
        <w:ind w:left="935" w:hanging="578"/>
      </w:pPr>
      <w:bookmarkStart w:id="39" w:name="_Toc176936739"/>
      <w:r>
        <w:t>Zgodność z zasadami</w:t>
      </w:r>
      <w:r w:rsidR="2E287DA9">
        <w:t xml:space="preserve"> horyzontalnymi</w:t>
      </w:r>
      <w:bookmarkEnd w:id="39"/>
    </w:p>
    <w:p w14:paraId="191EC6F1" w14:textId="77777777" w:rsidR="007B5256" w:rsidRPr="004C6B4E" w:rsidRDefault="002A47D5" w:rsidP="000A6362">
      <w:pPr>
        <w:spacing w:after="240" w:line="360" w:lineRule="auto"/>
      </w:pPr>
      <w:r w:rsidRPr="002A47D5">
        <w:t xml:space="preserve">Twój projekt musi mieć pozytywny wpływ na realizację </w:t>
      </w:r>
      <w:r w:rsidRPr="002A47D5">
        <w:rPr>
          <w:b/>
          <w:bCs/>
        </w:rPr>
        <w:t>zasady</w:t>
      </w:r>
      <w:r w:rsidRPr="002A47D5">
        <w:t xml:space="preserve"> </w:t>
      </w:r>
      <w:r w:rsidRPr="002A47D5">
        <w:rPr>
          <w:b/>
          <w:bCs/>
        </w:rPr>
        <w:t xml:space="preserve">równości szans i niedyskryminacji, w tym dostępności dla osób z niepełnosprawnościami </w:t>
      </w:r>
      <w:r w:rsidRPr="002A47D5">
        <w:rPr>
          <w:bCs/>
        </w:rPr>
        <w:t>oraz być zgodny</w:t>
      </w:r>
      <w:r w:rsidRPr="002A47D5">
        <w:rPr>
          <w:b/>
          <w:bCs/>
        </w:rPr>
        <w:t xml:space="preserve"> </w:t>
      </w:r>
      <w:r w:rsidRPr="002A47D5">
        <w:rPr>
          <w:bCs/>
        </w:rPr>
        <w:t>z</w:t>
      </w:r>
      <w:r w:rsidRPr="002A47D5">
        <w:rPr>
          <w:b/>
          <w:bCs/>
        </w:rPr>
        <w:t xml:space="preserve"> zasadą równości kobiet i mężczyzn. </w:t>
      </w:r>
      <w:r w:rsidRPr="002A47D5">
        <w:rPr>
          <w:bCs/>
        </w:rPr>
        <w:t xml:space="preserve">Ponadto, projekt musi być zgodny z </w:t>
      </w:r>
      <w:r w:rsidRPr="002A47D5">
        <w:rPr>
          <w:b/>
          <w:bCs/>
        </w:rPr>
        <w:t>Kartą Praw Podstawowych Unii Europejskiej</w:t>
      </w:r>
      <w:r w:rsidRPr="002A47D5">
        <w:rPr>
          <w:bCs/>
        </w:rPr>
        <w:t xml:space="preserve">, </w:t>
      </w:r>
      <w:r w:rsidRPr="002A47D5">
        <w:rPr>
          <w:b/>
          <w:bCs/>
        </w:rPr>
        <w:t>Konwencją o Prawach Osób Niepełnosprawnych</w:t>
      </w:r>
      <w:r w:rsidRPr="002A47D5">
        <w:rPr>
          <w:bCs/>
        </w:rPr>
        <w:t xml:space="preserve"> oraz </w:t>
      </w:r>
      <w:r w:rsidRPr="002A47D5">
        <w:rPr>
          <w:b/>
          <w:bCs/>
        </w:rPr>
        <w:t>zasadą zrównoważonego rozwoju</w:t>
      </w:r>
      <w:r w:rsidRPr="002A47D5">
        <w:rPr>
          <w:bCs/>
        </w:rPr>
        <w:t>.</w:t>
      </w:r>
    </w:p>
    <w:p w14:paraId="4CC2BBCE" w14:textId="77777777" w:rsidR="00E72D9B" w:rsidRPr="007E2BEE" w:rsidRDefault="1C4A8D20" w:rsidP="00812A40">
      <w:pPr>
        <w:pStyle w:val="Nagwek3"/>
        <w:rPr>
          <w:color w:val="2E74B5" w:themeColor="accent1" w:themeShade="BF"/>
        </w:rPr>
      </w:pPr>
      <w:bookmarkStart w:id="40" w:name="_Toc176936740"/>
      <w:r w:rsidRPr="6921B0B7">
        <w:rPr>
          <w:color w:val="2E74B5" w:themeColor="accent1" w:themeShade="BF"/>
        </w:rPr>
        <w:t>Zasada ró</w:t>
      </w:r>
      <w:r w:rsidR="36092D64" w:rsidRPr="6921B0B7">
        <w:rPr>
          <w:color w:val="2E74B5" w:themeColor="accent1" w:themeShade="BF"/>
        </w:rPr>
        <w:t>wności szans i niedyskryminacji</w:t>
      </w:r>
      <w:r w:rsidRPr="6921B0B7">
        <w:rPr>
          <w:color w:val="2E74B5" w:themeColor="accent1" w:themeShade="BF"/>
        </w:rPr>
        <w:t xml:space="preserve"> </w:t>
      </w:r>
      <w:r w:rsidR="36092D64" w:rsidRPr="6921B0B7">
        <w:rPr>
          <w:color w:val="2E74B5" w:themeColor="accent1" w:themeShade="BF"/>
        </w:rPr>
        <w:t>(</w:t>
      </w:r>
      <w:r w:rsidRPr="6921B0B7">
        <w:rPr>
          <w:color w:val="2E74B5" w:themeColor="accent1" w:themeShade="BF"/>
        </w:rPr>
        <w:t>w tym dostępności dla osób z niepełnosprawnościami</w:t>
      </w:r>
      <w:r w:rsidR="36092D64" w:rsidRPr="6921B0B7">
        <w:rPr>
          <w:color w:val="2E74B5" w:themeColor="accent1" w:themeShade="BF"/>
        </w:rPr>
        <w:t>)</w:t>
      </w:r>
      <w:bookmarkEnd w:id="40"/>
      <w:r w:rsidRPr="6921B0B7">
        <w:rPr>
          <w:color w:val="2E74B5" w:themeColor="accent1" w:themeShade="BF"/>
        </w:rPr>
        <w:t xml:space="preserve"> </w:t>
      </w:r>
      <w:bookmarkEnd w:id="36"/>
      <w:bookmarkEnd w:id="37"/>
      <w:bookmarkEnd w:id="38"/>
    </w:p>
    <w:p w14:paraId="65ABA6C6" w14:textId="77777777" w:rsidR="00127ECE" w:rsidRDefault="692BFB6E" w:rsidP="6921B0B7">
      <w:pPr>
        <w:spacing w:before="240" w:line="360" w:lineRule="auto"/>
      </w:pPr>
      <w:r>
        <w:t xml:space="preserve">Wsparcie polityki spójności będzie udzielane wyłącznie projektom i wnioskodawcom, którzy przestrzegają przepisów antydyskryminacyjnych, o których mowa w art. 9 ust. </w:t>
      </w:r>
      <w:r>
        <w:lastRenderedPageBreak/>
        <w:t>3 Rozporządzenia PE i Rady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6CE05BF6">
        <w:t xml:space="preserve"> </w:t>
      </w:r>
      <w:r>
        <w:t>(dalej zwanym „Rozporządzeni</w:t>
      </w:r>
      <w:r w:rsidR="6CE05BF6">
        <w:t>em</w:t>
      </w:r>
      <w:r>
        <w:t xml:space="preserve"> PE i Rady nr 2021/1060</w:t>
      </w:r>
      <w:r w:rsidR="6CE05BF6">
        <w:t>)</w:t>
      </w:r>
      <w:r>
        <w:t>”.</w:t>
      </w:r>
    </w:p>
    <w:p w14:paraId="0529EB13" w14:textId="77777777" w:rsidR="000A6362" w:rsidRDefault="000A6362" w:rsidP="000A6362">
      <w:pPr>
        <w:spacing w:line="360" w:lineRule="auto"/>
        <w:rPr>
          <w:rFonts w:cs="Arial"/>
          <w:szCs w:val="24"/>
        </w:rPr>
      </w:pPr>
      <w:r>
        <w:rPr>
          <w:rFonts w:cs="Arial"/>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 względu na obiektywnie uzasadnione przyczyny (tzw. działania pozytywne) nie stanowi przypadku dyskryminacji.</w:t>
      </w:r>
    </w:p>
    <w:p w14:paraId="342BF605" w14:textId="77777777" w:rsidR="00E72D9B" w:rsidRDefault="00E72D9B" w:rsidP="00470E7C">
      <w:pPr>
        <w:autoSpaceDE w:val="0"/>
        <w:autoSpaceDN w:val="0"/>
        <w:adjustRightInd w:val="0"/>
        <w:spacing w:after="0" w:line="360" w:lineRule="auto"/>
        <w:rPr>
          <w:rFonts w:cs="Arial"/>
          <w:color w:val="000000"/>
          <w:szCs w:val="24"/>
        </w:rPr>
      </w:pPr>
      <w:r w:rsidRPr="00470E7C">
        <w:rPr>
          <w:rFonts w:cs="Arial"/>
          <w:b/>
          <w:bCs/>
          <w:color w:val="000000"/>
          <w:szCs w:val="24"/>
        </w:rPr>
        <w:t xml:space="preserve">Głównym celem tej zasady </w:t>
      </w:r>
      <w:r w:rsidR="00FB1E13">
        <w:rPr>
          <w:rFonts w:cs="Arial"/>
          <w:b/>
          <w:bCs/>
          <w:color w:val="000000"/>
          <w:szCs w:val="24"/>
        </w:rPr>
        <w:t xml:space="preserve">w zakresie dostępności </w:t>
      </w:r>
      <w:r w:rsidRPr="00470E7C">
        <w:rPr>
          <w:rFonts w:cs="Arial"/>
          <w:b/>
          <w:bCs/>
          <w:color w:val="000000"/>
          <w:szCs w:val="24"/>
        </w:rPr>
        <w:t>jest zapewnienie osobom z</w:t>
      </w:r>
      <w:r w:rsidR="00617264">
        <w:rPr>
          <w:rFonts w:cs="Arial"/>
          <w:b/>
          <w:bCs/>
          <w:color w:val="000000"/>
          <w:szCs w:val="24"/>
        </w:rPr>
        <w:t> </w:t>
      </w:r>
      <w:r w:rsidRPr="00470E7C">
        <w:rPr>
          <w:rFonts w:cs="Arial"/>
          <w:b/>
          <w:bCs/>
          <w:color w:val="000000"/>
          <w:szCs w:val="24"/>
        </w:rPr>
        <w:t>niepełnosprawnościami (</w:t>
      </w:r>
      <w:r w:rsidR="00592BD5" w:rsidRPr="00592BD5">
        <w:rPr>
          <w:rFonts w:cs="Arial"/>
          <w:b/>
          <w:bCs/>
          <w:color w:val="000000"/>
          <w:szCs w:val="24"/>
        </w:rPr>
        <w:t>np.: ruchową, narządu wzroku, słuchu i</w:t>
      </w:r>
      <w:r w:rsidR="00617264">
        <w:rPr>
          <w:rFonts w:cs="Arial"/>
          <w:b/>
          <w:bCs/>
          <w:color w:val="000000"/>
          <w:szCs w:val="24"/>
        </w:rPr>
        <w:t> </w:t>
      </w:r>
      <w:r w:rsidR="00592BD5" w:rsidRPr="00592BD5">
        <w:rPr>
          <w:rFonts w:cs="Arial"/>
          <w:b/>
          <w:bCs/>
          <w:color w:val="000000"/>
          <w:szCs w:val="24"/>
        </w:rPr>
        <w:t>intelektualną</w:t>
      </w:r>
      <w:r w:rsidRPr="001638B9">
        <w:rPr>
          <w:rFonts w:cs="Arial"/>
          <w:color w:val="000000"/>
          <w:szCs w:val="24"/>
        </w:rPr>
        <w:t>)</w:t>
      </w:r>
      <w:r>
        <w:rPr>
          <w:rFonts w:cs="Arial"/>
          <w:color w:val="000000"/>
          <w:szCs w:val="24"/>
        </w:rPr>
        <w:t>,</w:t>
      </w:r>
      <w:r w:rsidRPr="005A3391">
        <w:rPr>
          <w:rFonts w:cs="Arial"/>
          <w:color w:val="000000"/>
          <w:szCs w:val="24"/>
        </w:rPr>
        <w:t xml:space="preserve"> na równi z osobami pełnosprawnymi</w:t>
      </w:r>
      <w:r>
        <w:rPr>
          <w:rFonts w:cs="Arial"/>
          <w:color w:val="000000"/>
          <w:szCs w:val="24"/>
        </w:rPr>
        <w:t>,</w:t>
      </w:r>
      <w:r w:rsidRPr="005A3391">
        <w:rPr>
          <w:rFonts w:cs="Arial"/>
          <w:color w:val="000000"/>
          <w:szCs w:val="24"/>
        </w:rPr>
        <w:t xml:space="preserve"> dostępu do funduszy europejskich</w:t>
      </w:r>
      <w:r>
        <w:rPr>
          <w:rFonts w:cs="Arial"/>
          <w:color w:val="000000"/>
          <w:szCs w:val="24"/>
        </w:rPr>
        <w:t xml:space="preserve"> w zakresie:</w:t>
      </w:r>
    </w:p>
    <w:p w14:paraId="1589E78C" w14:textId="77777777" w:rsidR="00E72D9B" w:rsidRDefault="00E72D9B" w:rsidP="00933FE0">
      <w:pPr>
        <w:pStyle w:val="Akapitzlist"/>
        <w:numPr>
          <w:ilvl w:val="0"/>
          <w:numId w:val="4"/>
        </w:numPr>
        <w:autoSpaceDE w:val="0"/>
        <w:autoSpaceDN w:val="0"/>
        <w:adjustRightInd w:val="0"/>
        <w:spacing w:after="0" w:line="360" w:lineRule="auto"/>
        <w:rPr>
          <w:rFonts w:cs="Arial"/>
          <w:color w:val="000000"/>
          <w:szCs w:val="24"/>
        </w:rPr>
      </w:pPr>
      <w:r w:rsidRPr="007652AD">
        <w:rPr>
          <w:rFonts w:cs="Arial"/>
          <w:color w:val="000000"/>
          <w:szCs w:val="24"/>
        </w:rPr>
        <w:t xml:space="preserve">udziału w projektach, </w:t>
      </w:r>
    </w:p>
    <w:p w14:paraId="6684B582" w14:textId="77777777" w:rsidR="00E72D9B" w:rsidRDefault="00E72D9B" w:rsidP="00933FE0">
      <w:pPr>
        <w:pStyle w:val="Akapitzlist"/>
        <w:numPr>
          <w:ilvl w:val="0"/>
          <w:numId w:val="4"/>
        </w:numPr>
        <w:autoSpaceDE w:val="0"/>
        <w:autoSpaceDN w:val="0"/>
        <w:adjustRightInd w:val="0"/>
        <w:spacing w:after="0" w:line="360" w:lineRule="auto"/>
        <w:rPr>
          <w:rFonts w:cs="Arial"/>
          <w:color w:val="000000"/>
          <w:szCs w:val="24"/>
        </w:rPr>
      </w:pPr>
      <w:r w:rsidRPr="007652AD">
        <w:rPr>
          <w:rFonts w:cs="Arial"/>
          <w:color w:val="000000"/>
          <w:szCs w:val="24"/>
        </w:rPr>
        <w:t xml:space="preserve">użytkowania, </w:t>
      </w:r>
    </w:p>
    <w:p w14:paraId="0C34194A" w14:textId="77777777" w:rsidR="00E72D9B" w:rsidRDefault="00E72D9B" w:rsidP="00933FE0">
      <w:pPr>
        <w:pStyle w:val="Akapitzlist"/>
        <w:numPr>
          <w:ilvl w:val="0"/>
          <w:numId w:val="4"/>
        </w:numPr>
        <w:autoSpaceDE w:val="0"/>
        <w:autoSpaceDN w:val="0"/>
        <w:adjustRightInd w:val="0"/>
        <w:spacing w:after="0" w:line="360" w:lineRule="auto"/>
        <w:rPr>
          <w:rFonts w:cs="Arial"/>
          <w:color w:val="000000"/>
          <w:szCs w:val="24"/>
        </w:rPr>
      </w:pPr>
      <w:r w:rsidRPr="007652AD">
        <w:rPr>
          <w:rFonts w:cs="Arial"/>
          <w:color w:val="000000"/>
          <w:szCs w:val="24"/>
        </w:rPr>
        <w:t xml:space="preserve">zrozumienia, </w:t>
      </w:r>
    </w:p>
    <w:p w14:paraId="45BAF649" w14:textId="77777777" w:rsidR="00E72D9B" w:rsidRDefault="5E0C28DB" w:rsidP="00933FE0">
      <w:pPr>
        <w:pStyle w:val="Akapitzlist"/>
        <w:numPr>
          <w:ilvl w:val="0"/>
          <w:numId w:val="4"/>
        </w:numPr>
        <w:autoSpaceDE w:val="0"/>
        <w:autoSpaceDN w:val="0"/>
        <w:adjustRightInd w:val="0"/>
        <w:spacing w:after="0" w:line="360" w:lineRule="auto"/>
        <w:rPr>
          <w:rFonts w:cs="Arial"/>
          <w:color w:val="000000"/>
        </w:rPr>
      </w:pPr>
      <w:r w:rsidRPr="5FF3BFD4">
        <w:rPr>
          <w:rFonts w:cs="Arial"/>
          <w:color w:val="000000" w:themeColor="text1"/>
        </w:rPr>
        <w:t>komunikowania się</w:t>
      </w:r>
      <w:r w:rsidR="79E89436" w:rsidRPr="5FF3BFD4">
        <w:rPr>
          <w:rFonts w:cs="Arial"/>
          <w:color w:val="000000" w:themeColor="text1"/>
        </w:rPr>
        <w:t>,</w:t>
      </w:r>
      <w:r w:rsidRPr="5FF3BFD4">
        <w:rPr>
          <w:rFonts w:cs="Arial"/>
          <w:color w:val="000000" w:themeColor="text1"/>
        </w:rPr>
        <w:t xml:space="preserve"> </w:t>
      </w:r>
    </w:p>
    <w:p w14:paraId="30873685" w14:textId="77777777" w:rsidR="00376977" w:rsidRDefault="00E72D9B" w:rsidP="00933FE0">
      <w:pPr>
        <w:pStyle w:val="Akapitzlist"/>
        <w:numPr>
          <w:ilvl w:val="0"/>
          <w:numId w:val="4"/>
        </w:numPr>
        <w:spacing w:after="0" w:line="360" w:lineRule="auto"/>
        <w:rPr>
          <w:rFonts w:cs="Arial"/>
          <w:color w:val="000000" w:themeColor="text1"/>
        </w:rPr>
      </w:pPr>
      <w:r w:rsidRPr="2832C87D">
        <w:rPr>
          <w:rFonts w:cs="Arial"/>
          <w:color w:val="000000" w:themeColor="text1"/>
        </w:rPr>
        <w:t>oraz korzystania z ich efektów.</w:t>
      </w:r>
    </w:p>
    <w:p w14:paraId="4E436AA7" w14:textId="77777777" w:rsidR="00127ECE" w:rsidRDefault="7A928941" w:rsidP="6921B0B7">
      <w:pPr>
        <w:spacing w:line="360" w:lineRule="auto"/>
        <w:rPr>
          <w:rStyle w:val="Hipercze"/>
          <w:rFonts w:cs="Arial"/>
        </w:rPr>
      </w:pPr>
      <w:r w:rsidRPr="6921B0B7">
        <w:rPr>
          <w:rFonts w:cs="Arial"/>
          <w:color w:val="000000" w:themeColor="text1"/>
        </w:rPr>
        <w:t xml:space="preserve">Standardy dostępności dla osób z niepełnosprawnościami zostały wskazane </w:t>
      </w:r>
      <w:r w:rsidR="000A6362">
        <w:br/>
      </w:r>
      <w:r w:rsidRPr="6921B0B7">
        <w:rPr>
          <w:rFonts w:cs="Arial"/>
          <w:color w:val="000000" w:themeColor="text1"/>
        </w:rPr>
        <w:t xml:space="preserve">w </w:t>
      </w:r>
      <w:hyperlink r:id="rId17">
        <w:r w:rsidRPr="6921B0B7">
          <w:rPr>
            <w:rStyle w:val="Hipercze"/>
            <w:rFonts w:cs="Arial"/>
            <w:b/>
            <w:bCs/>
          </w:rPr>
          <w:t>załączniku nr 2</w:t>
        </w:r>
      </w:hyperlink>
      <w:r w:rsidRPr="6921B0B7">
        <w:rPr>
          <w:rFonts w:cs="Arial"/>
          <w:color w:val="000000" w:themeColor="text1"/>
        </w:rPr>
        <w:t xml:space="preserve"> do </w:t>
      </w:r>
      <w:hyperlink r:id="rId18" w:history="1">
        <w:r w:rsidR="057C9932" w:rsidRPr="6921B0B7">
          <w:rPr>
            <w:rStyle w:val="Hipercze"/>
            <w:rFonts w:cs="Arial"/>
          </w:rPr>
          <w:t>Wytycznych dotyczących realizacji zasad równościowych w</w:t>
        </w:r>
        <w:r w:rsidR="00617264">
          <w:rPr>
            <w:rStyle w:val="Hipercze"/>
            <w:rFonts w:cs="Arial"/>
          </w:rPr>
          <w:t> </w:t>
        </w:r>
        <w:r w:rsidR="057C9932" w:rsidRPr="6921B0B7">
          <w:rPr>
            <w:rStyle w:val="Hipercze"/>
            <w:rFonts w:cs="Arial"/>
          </w:rPr>
          <w:t>ramach funduszy unijnych na lata 2021-2027.</w:t>
        </w:r>
      </w:hyperlink>
    </w:p>
    <w:p w14:paraId="0B5F5672" w14:textId="77777777" w:rsidR="00127ECE" w:rsidRPr="003C3FF8" w:rsidRDefault="00127ECE" w:rsidP="00127ECE">
      <w:pPr>
        <w:spacing w:after="0" w:line="360" w:lineRule="auto"/>
        <w:rPr>
          <w:rFonts w:cs="Arial"/>
          <w:color w:val="000000"/>
          <w:szCs w:val="24"/>
        </w:rPr>
      </w:pPr>
      <w:r w:rsidRPr="003C3FF8">
        <w:rPr>
          <w:rFonts w:cs="Arial"/>
          <w:color w:val="000000"/>
          <w:szCs w:val="24"/>
        </w:rPr>
        <w:t>Standardy dostępności obligatoryjne do spełnienia w ramach naboru:</w:t>
      </w:r>
    </w:p>
    <w:p w14:paraId="63841BB8" w14:textId="77777777" w:rsidR="00127ECE" w:rsidRPr="009048AF" w:rsidRDefault="05AEC28A" w:rsidP="35E58446">
      <w:pPr>
        <w:pStyle w:val="Akapitzlist"/>
        <w:numPr>
          <w:ilvl w:val="0"/>
          <w:numId w:val="57"/>
        </w:numPr>
        <w:spacing w:after="0" w:line="360" w:lineRule="auto"/>
        <w:ind w:left="567" w:hanging="425"/>
        <w:rPr>
          <w:rFonts w:cs="Arial"/>
          <w:color w:val="000000"/>
        </w:rPr>
      </w:pPr>
      <w:r w:rsidRPr="35E58446">
        <w:rPr>
          <w:rFonts w:cs="Arial"/>
          <w:b/>
          <w:bCs/>
          <w:color w:val="000000" w:themeColor="text1"/>
        </w:rPr>
        <w:lastRenderedPageBreak/>
        <w:t>Standard szkoleniowy</w:t>
      </w:r>
      <w:r w:rsidRPr="35E58446">
        <w:rPr>
          <w:rFonts w:cs="Arial"/>
          <w:color w:val="000000" w:themeColor="text1"/>
        </w:rPr>
        <w:t xml:space="preserve"> (w przypadku realizacji szkoleń w projekcie) - </w:t>
      </w:r>
    </w:p>
    <w:p w14:paraId="5E28468C" w14:textId="77777777" w:rsidR="00127ECE" w:rsidRPr="009048AF" w:rsidRDefault="00127ECE" w:rsidP="00127ECE">
      <w:pPr>
        <w:pStyle w:val="Akapitzlist"/>
        <w:spacing w:after="0" w:line="360" w:lineRule="auto"/>
        <w:ind w:left="567"/>
        <w:rPr>
          <w:rFonts w:cs="Arial"/>
          <w:color w:val="000000"/>
          <w:szCs w:val="24"/>
        </w:rPr>
      </w:pPr>
      <w:r>
        <w:rPr>
          <w:rFonts w:cs="Arial"/>
          <w:color w:val="000000"/>
          <w:szCs w:val="24"/>
        </w:rPr>
        <w:t>Należy zapewnić, że sposób organizacji szkoleń będzie dostosowany do potrzeb osób z niepełnosprawnością np. dostępność materiałów</w:t>
      </w:r>
      <w:r w:rsidRPr="009048AF">
        <w:rPr>
          <w:rFonts w:cs="Arial"/>
          <w:color w:val="000000"/>
          <w:szCs w:val="24"/>
        </w:rPr>
        <w:t xml:space="preserve"> (elektronicznej z możliwością powiększenia druku lub odwrócenia kontrastu</w:t>
      </w:r>
      <w:r>
        <w:rPr>
          <w:rFonts w:cs="Arial"/>
          <w:color w:val="000000"/>
          <w:szCs w:val="24"/>
        </w:rPr>
        <w:t>, z tekstem alternatywnym</w:t>
      </w:r>
      <w:r w:rsidRPr="009048AF">
        <w:rPr>
          <w:rFonts w:cs="Arial"/>
          <w:color w:val="000000"/>
          <w:szCs w:val="24"/>
        </w:rPr>
        <w:t>)</w:t>
      </w:r>
      <w:r>
        <w:rPr>
          <w:rFonts w:cs="Arial"/>
          <w:color w:val="000000"/>
          <w:szCs w:val="24"/>
        </w:rPr>
        <w:t>, formy wsparcia będą elastyczne np. poprzez wydłużony czas trwania, wolniejsze prowadzenie, krótsze sesje szkoleniowe.</w:t>
      </w:r>
      <w:r w:rsidRPr="009048AF">
        <w:rPr>
          <w:rFonts w:cs="Arial"/>
          <w:color w:val="000000"/>
          <w:szCs w:val="24"/>
        </w:rPr>
        <w:t xml:space="preserve"> </w:t>
      </w:r>
    </w:p>
    <w:p w14:paraId="4A27477E" w14:textId="77777777" w:rsidR="00127ECE" w:rsidRPr="005118FD" w:rsidRDefault="00127ECE" w:rsidP="005A5750">
      <w:pPr>
        <w:pStyle w:val="Akapitzlist"/>
        <w:numPr>
          <w:ilvl w:val="0"/>
          <w:numId w:val="57"/>
        </w:numPr>
        <w:spacing w:after="0" w:line="360" w:lineRule="auto"/>
        <w:ind w:left="567" w:hanging="425"/>
        <w:rPr>
          <w:rFonts w:cs="Arial"/>
          <w:szCs w:val="24"/>
        </w:rPr>
      </w:pPr>
      <w:r w:rsidRPr="00BB3185">
        <w:rPr>
          <w:rFonts w:cs="Arial"/>
          <w:b/>
          <w:color w:val="000000"/>
          <w:szCs w:val="24"/>
        </w:rPr>
        <w:t>Standard informacyjno-promocyjny</w:t>
      </w:r>
      <w:r>
        <w:rPr>
          <w:rFonts w:cs="Arial"/>
          <w:color w:val="000000"/>
          <w:szCs w:val="24"/>
        </w:rPr>
        <w:t xml:space="preserve"> - </w:t>
      </w:r>
      <w:r>
        <w:rPr>
          <w:rFonts w:cs="Arial"/>
          <w:szCs w:val="24"/>
        </w:rPr>
        <w:t>w</w:t>
      </w:r>
      <w:r w:rsidRPr="00F717FB">
        <w:rPr>
          <w:rFonts w:cs="Arial"/>
          <w:szCs w:val="24"/>
        </w:rPr>
        <w:t xml:space="preserve"> działaniach informacyjno-promocyjnych nie</w:t>
      </w:r>
      <w:r>
        <w:rPr>
          <w:rFonts w:cs="Arial"/>
          <w:szCs w:val="24"/>
        </w:rPr>
        <w:t xml:space="preserve"> można</w:t>
      </w:r>
      <w:r w:rsidRPr="00F717FB">
        <w:rPr>
          <w:rFonts w:cs="Arial"/>
          <w:szCs w:val="24"/>
        </w:rPr>
        <w:t xml:space="preserve"> wykorzyst</w:t>
      </w:r>
      <w:r>
        <w:rPr>
          <w:rFonts w:cs="Arial"/>
          <w:szCs w:val="24"/>
        </w:rPr>
        <w:t xml:space="preserve">ywać </w:t>
      </w:r>
      <w:r w:rsidRPr="00F717FB">
        <w:rPr>
          <w:rFonts w:cs="Arial"/>
          <w:szCs w:val="24"/>
        </w:rPr>
        <w:t>przekazu dyskryminującego, ośmieszającego bądź utrwalającego stereotypy ze względu na niepełnosprawność czy inne przesłanki wskazane w art</w:t>
      </w:r>
      <w:r>
        <w:rPr>
          <w:rFonts w:cs="Arial"/>
          <w:szCs w:val="24"/>
        </w:rPr>
        <w:t>.</w:t>
      </w:r>
      <w:r w:rsidRPr="00F717FB">
        <w:rPr>
          <w:rFonts w:cs="Arial"/>
          <w:szCs w:val="24"/>
        </w:rPr>
        <w:t xml:space="preserve"> </w:t>
      </w:r>
      <w:r>
        <w:rPr>
          <w:rFonts w:cs="Arial"/>
          <w:szCs w:val="24"/>
        </w:rPr>
        <w:t>21 KPP.</w:t>
      </w:r>
      <w:r w:rsidRPr="00F717FB">
        <w:rPr>
          <w:rFonts w:cs="Arial"/>
          <w:szCs w:val="24"/>
        </w:rPr>
        <w:t xml:space="preserve"> </w:t>
      </w:r>
      <w:r w:rsidRPr="00AB4625">
        <w:rPr>
          <w:rFonts w:cs="Arial"/>
          <w:szCs w:val="24"/>
        </w:rPr>
        <w:t xml:space="preserve">Te przesłanki to </w:t>
      </w:r>
      <w:r w:rsidRPr="00A62301">
        <w:rPr>
          <w:rFonts w:cs="Arial"/>
          <w:szCs w:val="24"/>
        </w:rPr>
        <w:t>płeć, rasa, kolor skóry, pochodzenie etniczne lub społeczne, cechy genetyczne, język, religia lub przekonania, poglądy polityczne lub wszelkie inne poglądy, przynależność do mniejszości narodowej, majątek, urodzenie, niepełnosprawność, wiek lub orientacja seksualna</w:t>
      </w:r>
      <w:r w:rsidRPr="00AB4625">
        <w:rPr>
          <w:rFonts w:cs="Arial"/>
          <w:szCs w:val="24"/>
        </w:rPr>
        <w:t>.</w:t>
      </w:r>
      <w:r w:rsidRPr="00F717FB">
        <w:rPr>
          <w:rFonts w:cs="Arial"/>
          <w:szCs w:val="24"/>
        </w:rPr>
        <w:t xml:space="preserve"> Tam, gdzie jest to zasadne należy różnicować tematykę przekazu i sposoby komunikacji w zależności od oczekiwanych potrzeb odbiorców</w:t>
      </w:r>
      <w:r>
        <w:rPr>
          <w:rFonts w:cs="Arial"/>
          <w:szCs w:val="24"/>
        </w:rPr>
        <w:t xml:space="preserve">. Należy </w:t>
      </w:r>
      <w:r w:rsidRPr="005118FD">
        <w:rPr>
          <w:rFonts w:cs="Arial"/>
          <w:szCs w:val="24"/>
        </w:rPr>
        <w:t>zapewni</w:t>
      </w:r>
      <w:r>
        <w:rPr>
          <w:rFonts w:cs="Arial"/>
          <w:szCs w:val="24"/>
        </w:rPr>
        <w:t>ć</w:t>
      </w:r>
      <w:r w:rsidRPr="005118FD">
        <w:rPr>
          <w:rFonts w:cs="Arial"/>
          <w:szCs w:val="24"/>
        </w:rPr>
        <w:t xml:space="preserve"> różn</w:t>
      </w:r>
      <w:r>
        <w:rPr>
          <w:rFonts w:cs="Arial"/>
          <w:szCs w:val="24"/>
        </w:rPr>
        <w:t>e</w:t>
      </w:r>
      <w:r w:rsidRPr="005118FD">
        <w:rPr>
          <w:rFonts w:cs="Arial"/>
          <w:szCs w:val="24"/>
        </w:rPr>
        <w:t xml:space="preserve"> sposob</w:t>
      </w:r>
      <w:r>
        <w:rPr>
          <w:rFonts w:cs="Arial"/>
          <w:szCs w:val="24"/>
        </w:rPr>
        <w:t>y</w:t>
      </w:r>
      <w:r w:rsidRPr="005118FD">
        <w:rPr>
          <w:rFonts w:cs="Arial"/>
          <w:szCs w:val="24"/>
        </w:rPr>
        <w:t xml:space="preserve"> informowania o możliwości udziału w projekcie</w:t>
      </w:r>
      <w:r>
        <w:rPr>
          <w:rFonts w:cs="Arial"/>
          <w:szCs w:val="24"/>
        </w:rPr>
        <w:t xml:space="preserve">, które muszą być adekwatne do grupy docelowej którą zamierzasz objąć wsparciem w ramach projektu. </w:t>
      </w:r>
    </w:p>
    <w:p w14:paraId="5FEE966C" w14:textId="77777777" w:rsidR="00127ECE" w:rsidRDefault="00127ECE" w:rsidP="005A5750">
      <w:pPr>
        <w:pStyle w:val="Akapitzlist"/>
        <w:numPr>
          <w:ilvl w:val="0"/>
          <w:numId w:val="57"/>
        </w:numPr>
        <w:spacing w:after="0" w:line="360" w:lineRule="auto"/>
        <w:ind w:left="567" w:hanging="425"/>
        <w:rPr>
          <w:rFonts w:cs="Arial"/>
          <w:color w:val="000000"/>
          <w:szCs w:val="24"/>
        </w:rPr>
      </w:pPr>
      <w:r w:rsidRPr="00BB3185">
        <w:rPr>
          <w:rFonts w:cs="Arial"/>
          <w:b/>
          <w:color w:val="000000"/>
          <w:szCs w:val="24"/>
        </w:rPr>
        <w:t>Standard cyfrowy</w:t>
      </w:r>
      <w:r>
        <w:rPr>
          <w:rFonts w:cs="Arial"/>
          <w:color w:val="000000"/>
          <w:szCs w:val="24"/>
        </w:rPr>
        <w:t xml:space="preserve"> - </w:t>
      </w:r>
      <w:r w:rsidRPr="003C0F1B">
        <w:rPr>
          <w:rFonts w:cs="Arial"/>
          <w:color w:val="000000"/>
          <w:szCs w:val="24"/>
        </w:rPr>
        <w:t>jest zbiorem wymagań dla produktów cyfrowych powstających w ramach projektów UE</w:t>
      </w:r>
      <w:r>
        <w:rPr>
          <w:rFonts w:cs="Arial"/>
          <w:color w:val="000000"/>
          <w:szCs w:val="24"/>
        </w:rPr>
        <w:t xml:space="preserve">: </w:t>
      </w:r>
      <w:r w:rsidRPr="003C0F1B">
        <w:rPr>
          <w:rFonts w:cs="Arial"/>
          <w:color w:val="000000"/>
          <w:szCs w:val="24"/>
        </w:rPr>
        <w:t>wymagania dla stron www, aplikacji webowych, aplikacji mobilnych, aplikacji desktopowych, dokumentów elektronicznych, multimediów i sprzętu informatycznego</w:t>
      </w:r>
      <w:r>
        <w:rPr>
          <w:rFonts w:cs="Arial"/>
          <w:color w:val="000000"/>
          <w:szCs w:val="24"/>
        </w:rPr>
        <w:t xml:space="preserve"> – powinny być zgodne ze standardem WCAG. </w:t>
      </w:r>
    </w:p>
    <w:p w14:paraId="5F0D8B6B" w14:textId="77777777" w:rsidR="00127ECE" w:rsidRDefault="00127ECE" w:rsidP="005A5750">
      <w:pPr>
        <w:pStyle w:val="Akapitzlist"/>
        <w:numPr>
          <w:ilvl w:val="0"/>
          <w:numId w:val="57"/>
        </w:numPr>
        <w:spacing w:after="0" w:line="360" w:lineRule="auto"/>
        <w:ind w:left="567" w:hanging="425"/>
        <w:rPr>
          <w:rFonts w:cs="Arial"/>
          <w:color w:val="000000"/>
          <w:szCs w:val="24"/>
        </w:rPr>
      </w:pPr>
      <w:r w:rsidRPr="00BB3185">
        <w:rPr>
          <w:rFonts w:cs="Arial"/>
          <w:b/>
          <w:color w:val="000000"/>
          <w:szCs w:val="24"/>
        </w:rPr>
        <w:t>Standard architektoniczny</w:t>
      </w:r>
      <w:r>
        <w:rPr>
          <w:rFonts w:cs="Arial"/>
          <w:color w:val="000000"/>
          <w:szCs w:val="24"/>
        </w:rPr>
        <w:t xml:space="preserve">- powinien zawierać </w:t>
      </w:r>
      <w:r w:rsidRPr="009048AF">
        <w:rPr>
          <w:rFonts w:cs="Arial"/>
          <w:color w:val="000000"/>
          <w:szCs w:val="24"/>
        </w:rPr>
        <w:t>opis dostępności biura projektu/miejsc rekrutacji</w:t>
      </w:r>
      <w:r>
        <w:rPr>
          <w:rFonts w:cs="Arial"/>
          <w:color w:val="000000"/>
          <w:szCs w:val="24"/>
        </w:rPr>
        <w:t xml:space="preserve"> np.</w:t>
      </w:r>
      <w:r w:rsidRPr="009048AF">
        <w:rPr>
          <w:rFonts w:cs="Arial"/>
          <w:color w:val="000000"/>
          <w:szCs w:val="24"/>
        </w:rPr>
        <w:t xml:space="preserve"> szerokość drzwi, możliwość pokonania schodów (winda,</w:t>
      </w:r>
      <w:r>
        <w:rPr>
          <w:rFonts w:cs="Arial"/>
          <w:color w:val="000000"/>
          <w:szCs w:val="24"/>
        </w:rPr>
        <w:t xml:space="preserve"> </w:t>
      </w:r>
      <w:r w:rsidR="00A90981">
        <w:rPr>
          <w:rFonts w:cs="Arial"/>
          <w:color w:val="000000"/>
          <w:szCs w:val="24"/>
        </w:rPr>
        <w:t xml:space="preserve">podjazd </w:t>
      </w:r>
      <w:r w:rsidRPr="009048AF">
        <w:rPr>
          <w:rFonts w:cs="Arial"/>
          <w:color w:val="000000"/>
          <w:szCs w:val="24"/>
        </w:rPr>
        <w:t xml:space="preserve">itp.), dostępność tłumaczenia na język migowy, </w:t>
      </w:r>
      <w:r>
        <w:rPr>
          <w:rFonts w:cs="Arial"/>
          <w:color w:val="000000"/>
          <w:szCs w:val="24"/>
        </w:rPr>
        <w:t xml:space="preserve">oznaczenia w języku Brailla, </w:t>
      </w:r>
      <w:r w:rsidRPr="009048AF">
        <w:rPr>
          <w:rFonts w:cs="Arial"/>
          <w:color w:val="000000"/>
          <w:szCs w:val="24"/>
        </w:rPr>
        <w:t xml:space="preserve">możliwość korzystania z pętli indukcyjnej, </w:t>
      </w:r>
      <w:r>
        <w:rPr>
          <w:rFonts w:cs="Arial"/>
          <w:color w:val="000000"/>
          <w:szCs w:val="24"/>
        </w:rPr>
        <w:t xml:space="preserve">miejsca parkingowe, dostęp do chodnika </w:t>
      </w:r>
      <w:r w:rsidRPr="009048AF">
        <w:rPr>
          <w:rFonts w:cs="Arial"/>
          <w:color w:val="000000"/>
          <w:szCs w:val="24"/>
        </w:rPr>
        <w:t xml:space="preserve">itp. </w:t>
      </w:r>
    </w:p>
    <w:p w14:paraId="25AA6E13" w14:textId="77777777" w:rsidR="00EC481C" w:rsidRDefault="00EC481C" w:rsidP="00BA58DE">
      <w:pPr>
        <w:spacing w:after="120" w:line="360" w:lineRule="auto"/>
        <w:rPr>
          <w:rStyle w:val="Wyrnienieintensywne"/>
          <w:b/>
        </w:rPr>
      </w:pPr>
    </w:p>
    <w:p w14:paraId="164D9F74" w14:textId="77777777" w:rsidR="00231DE1" w:rsidRDefault="00231DE1" w:rsidP="00BA58DE">
      <w:pPr>
        <w:spacing w:after="120" w:line="360" w:lineRule="auto"/>
        <w:rPr>
          <w:rStyle w:val="Wyrnienieintensywne"/>
          <w:b/>
        </w:rPr>
      </w:pPr>
      <w:r w:rsidRPr="00AA6559">
        <w:rPr>
          <w:rStyle w:val="Wyrnienieintensywne"/>
          <w:b/>
        </w:rPr>
        <w:t>Uwaga!</w:t>
      </w:r>
    </w:p>
    <w:p w14:paraId="3AEAE2BB" w14:textId="77777777" w:rsidR="00231DE1" w:rsidRPr="00231DE1" w:rsidRDefault="5F40653B" w:rsidP="35E58446">
      <w:pPr>
        <w:spacing w:after="120" w:line="360" w:lineRule="auto"/>
        <w:rPr>
          <w:b/>
          <w:bCs/>
          <w:color w:val="2E74B5" w:themeColor="accent1" w:themeShade="BF"/>
        </w:rPr>
      </w:pPr>
      <w:r>
        <w:t xml:space="preserve">Przeanalizuj sytuację występująca w projekcie pod kątem występujących barier i zaplanuj jakie działania można podjąć w celu ich zniwelowania. W ramach projektu </w:t>
      </w:r>
      <w:r>
        <w:lastRenderedPageBreak/>
        <w:t xml:space="preserve">masz możliwość sfinansowania "wydatków na dostępność" w celu poprawy dostępności. </w:t>
      </w:r>
    </w:p>
    <w:p w14:paraId="6009059C" w14:textId="77777777" w:rsidR="00231DE1" w:rsidRDefault="00127ECE" w:rsidP="00231DE1">
      <w:pPr>
        <w:spacing w:before="120" w:after="0" w:line="360" w:lineRule="auto"/>
        <w:rPr>
          <w:rFonts w:cs="Arial"/>
        </w:rPr>
      </w:pPr>
      <w:r w:rsidRPr="002638AD">
        <w:rPr>
          <w:rFonts w:cs="Arial"/>
          <w:b/>
          <w:color w:val="2E74B5" w:themeColor="accent1" w:themeShade="BF"/>
        </w:rPr>
        <w:t>Pamiętaj!</w:t>
      </w:r>
      <w:r w:rsidRPr="002638AD">
        <w:rPr>
          <w:rFonts w:cs="Arial"/>
        </w:rPr>
        <w:t xml:space="preserve">  </w:t>
      </w:r>
    </w:p>
    <w:p w14:paraId="55291E2B" w14:textId="77777777" w:rsidR="00127ECE" w:rsidRDefault="00127ECE" w:rsidP="00231DE1">
      <w:pPr>
        <w:spacing w:before="120" w:after="0" w:line="360" w:lineRule="auto"/>
        <w:rPr>
          <w:rFonts w:cs="Arial"/>
          <w:color w:val="000000"/>
          <w:szCs w:val="24"/>
        </w:rPr>
      </w:pPr>
      <w:r>
        <w:rPr>
          <w:rFonts w:cs="Arial"/>
          <w:color w:val="000000"/>
          <w:szCs w:val="24"/>
        </w:rPr>
        <w:t xml:space="preserve">Produkty projektu NIE powinny mieć charakteru neutralnego. </w:t>
      </w:r>
    </w:p>
    <w:p w14:paraId="25773210" w14:textId="77777777" w:rsidR="00127ECE" w:rsidRDefault="00127ECE" w:rsidP="00127ECE">
      <w:pPr>
        <w:spacing w:after="0" w:line="360" w:lineRule="auto"/>
        <w:rPr>
          <w:rFonts w:cs="Arial"/>
          <w:color w:val="000000"/>
          <w:szCs w:val="24"/>
        </w:rPr>
      </w:pPr>
      <w:r w:rsidRPr="00C47E5A">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 cechach, które mogą stanowić przesłanki dyskryminacji.</w:t>
      </w:r>
      <w:r>
        <w:rPr>
          <w:rFonts w:cs="Arial"/>
          <w:color w:val="000000"/>
          <w:szCs w:val="24"/>
        </w:rPr>
        <w:t xml:space="preserve"> </w:t>
      </w:r>
    </w:p>
    <w:p w14:paraId="68C84C81" w14:textId="77777777" w:rsidR="00127ECE" w:rsidRDefault="00127ECE" w:rsidP="00127ECE">
      <w:pPr>
        <w:spacing w:after="0" w:line="360" w:lineRule="auto"/>
        <w:rPr>
          <w:rFonts w:cs="Arial"/>
          <w:color w:val="000000"/>
          <w:sz w:val="22"/>
        </w:rPr>
      </w:pPr>
      <w:r w:rsidRPr="004902F9">
        <w:rPr>
          <w:rFonts w:cs="Arial"/>
          <w:color w:val="000000"/>
          <w:szCs w:val="24"/>
        </w:rPr>
        <w:t xml:space="preserve">Jeżeli w projekcie pojawi się nieprzewidziany na etapie planowania wydatek związany z zapewnieniem dostępności uczestnikowi/uczestniczce (lub członkowi/członkini personelu) projektu, możliwe jest zastosowanie </w:t>
      </w:r>
      <w:r w:rsidRPr="004902F9">
        <w:rPr>
          <w:rFonts w:cs="Arial"/>
          <w:b/>
          <w:color w:val="000000"/>
          <w:szCs w:val="24"/>
        </w:rPr>
        <w:t>mechanizmu racjonalnych usprawnień (MRU)</w:t>
      </w:r>
      <w:r w:rsidRPr="004902F9">
        <w:rPr>
          <w:rFonts w:cs="Arial"/>
          <w:color w:val="000000"/>
          <w:szCs w:val="24"/>
        </w:rPr>
        <w:t xml:space="preserve">, o którym mowa w sekcji 4.1.2 ww. </w:t>
      </w:r>
      <w:hyperlink r:id="rId19" w:history="1">
        <w:r w:rsidRPr="004902F9">
          <w:rPr>
            <w:rStyle w:val="Hipercze"/>
            <w:rFonts w:cs="Arial"/>
            <w:szCs w:val="24"/>
          </w:rPr>
          <w:t>wytycznych</w:t>
        </w:r>
      </w:hyperlink>
      <w:r w:rsidRPr="009E6DB7">
        <w:rPr>
          <w:rFonts w:cs="Arial"/>
          <w:color w:val="000000"/>
          <w:sz w:val="22"/>
        </w:rPr>
        <w:t>.</w:t>
      </w:r>
    </w:p>
    <w:p w14:paraId="672BCFA5" w14:textId="77777777" w:rsidR="00127ECE" w:rsidRDefault="00127ECE" w:rsidP="00127ECE">
      <w:pPr>
        <w:spacing w:after="0" w:line="360" w:lineRule="auto"/>
        <w:rPr>
          <w:rFonts w:cs="Arial"/>
          <w:color w:val="000000" w:themeColor="text1"/>
        </w:rPr>
      </w:pPr>
    </w:p>
    <w:p w14:paraId="16C9E488" w14:textId="77777777" w:rsidR="00E72D9B" w:rsidRDefault="1C4A8D20" w:rsidP="00FA1286">
      <w:pPr>
        <w:pStyle w:val="Nagwek3"/>
        <w:spacing w:before="240" w:after="240"/>
        <w:ind w:left="1077"/>
        <w:rPr>
          <w:rStyle w:val="Nagwek3Znak"/>
          <w:b/>
          <w:bCs/>
        </w:rPr>
      </w:pPr>
      <w:bookmarkStart w:id="41" w:name="_Toc176936741"/>
      <w:r w:rsidRPr="6921B0B7">
        <w:rPr>
          <w:rStyle w:val="Nagwek3Znak"/>
          <w:b/>
          <w:bCs/>
        </w:rPr>
        <w:t>Zasada równości kobiet i mężczyzn</w:t>
      </w:r>
      <w:bookmarkEnd w:id="41"/>
    </w:p>
    <w:p w14:paraId="5A50E4FC" w14:textId="77777777" w:rsidR="00FA1286" w:rsidRDefault="00FA1286" w:rsidP="00FA1286">
      <w:pPr>
        <w:spacing w:line="360" w:lineRule="auto"/>
        <w:rPr>
          <w:rFonts w:cs="Arial"/>
          <w:szCs w:val="24"/>
        </w:rPr>
      </w:pPr>
      <w:r w:rsidRPr="00B100D5">
        <w:rPr>
          <w:rFonts w:cs="Arial"/>
          <w:szCs w:val="24"/>
        </w:rPr>
        <w:t xml:space="preserve">Wsparcie polityki spójności będzie udzielane wyłącznie projektom i wnioskodawcom, którzy przestrzegają przepisów w zakresie równości kobiet i mężczyzn, o których mowa w art. 9 ust. 2 </w:t>
      </w:r>
      <w:hyperlink r:id="rId20" w:history="1">
        <w:r w:rsidRPr="00B100D5">
          <w:rPr>
            <w:rStyle w:val="Hipercze"/>
            <w:rFonts w:cs="Arial"/>
            <w:szCs w:val="24"/>
          </w:rPr>
          <w:t>Rozporządzenia PE i Rady nr 2021/1060</w:t>
        </w:r>
      </w:hyperlink>
      <w:r w:rsidRPr="00B100D5">
        <w:rPr>
          <w:rFonts w:cs="Arial"/>
          <w:szCs w:val="24"/>
        </w:rPr>
        <w:t>.</w:t>
      </w:r>
    </w:p>
    <w:p w14:paraId="6C6D7E7F" w14:textId="77777777" w:rsidR="00FA1286" w:rsidRDefault="00FA1286" w:rsidP="00FA1286">
      <w:pPr>
        <w:spacing w:line="360" w:lineRule="auto"/>
        <w:rPr>
          <w:rFonts w:cs="Arial"/>
          <w:szCs w:val="24"/>
        </w:rPr>
      </w:pPr>
      <w:r>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3F9ABE01" w14:textId="77777777" w:rsidR="00FA1286" w:rsidRDefault="00FA1286" w:rsidP="00FA1286">
      <w:pPr>
        <w:spacing w:line="360" w:lineRule="auto"/>
        <w:rPr>
          <w:rFonts w:cs="Arial"/>
          <w:szCs w:val="24"/>
        </w:rPr>
      </w:pPr>
      <w:r>
        <w:rPr>
          <w:rFonts w:cs="Arial"/>
          <w:szCs w:val="24"/>
        </w:rPr>
        <w:t xml:space="preserve">Działania zmierzające do przestrzegania zasady zostały szczegółowo wskazane </w:t>
      </w:r>
      <w:r>
        <w:rPr>
          <w:rFonts w:cs="Arial"/>
          <w:szCs w:val="24"/>
        </w:rPr>
        <w:br/>
        <w:t xml:space="preserve">w dokumencie pn. </w:t>
      </w:r>
      <w:hyperlink r:id="rId21" w:history="1">
        <w:r w:rsidRPr="00121676">
          <w:rPr>
            <w:rStyle w:val="Hipercze"/>
            <w:rFonts w:cs="Arial"/>
            <w:szCs w:val="24"/>
          </w:rPr>
          <w:t xml:space="preserve">Standard minimum realizacji zasady równości kobiet i mężczyzn </w:t>
        </w:r>
        <w:r>
          <w:rPr>
            <w:rStyle w:val="Hipercze"/>
            <w:rFonts w:cs="Arial"/>
            <w:szCs w:val="24"/>
          </w:rPr>
          <w:br/>
        </w:r>
        <w:r w:rsidRPr="00121676">
          <w:rPr>
            <w:rStyle w:val="Hipercze"/>
            <w:rFonts w:cs="Arial"/>
            <w:szCs w:val="24"/>
          </w:rPr>
          <w:t>w ramach projektów współfinansowanych z EFS+</w:t>
        </w:r>
      </w:hyperlink>
      <w:r w:rsidR="002F185B" w:rsidRPr="002F185B">
        <w:rPr>
          <w:rFonts w:cs="Arial"/>
          <w:szCs w:val="24"/>
        </w:rPr>
        <w:t xml:space="preserve"> stanowiący załącznik nr 1 do Wytycznych dotyczących realizacji zasad równościowych w ramach funduszy</w:t>
      </w:r>
      <w:r w:rsidR="002F185B" w:rsidRPr="002F185B">
        <w:rPr>
          <w:rFonts w:cs="Arial"/>
          <w:szCs w:val="24"/>
        </w:rPr>
        <w:br/>
        <w:t>unijnych na lata 2021-2027</w:t>
      </w:r>
      <w:r w:rsidR="002F185B">
        <w:rPr>
          <w:rFonts w:cs="Arial"/>
          <w:szCs w:val="24"/>
        </w:rPr>
        <w:t>.</w:t>
      </w:r>
    </w:p>
    <w:p w14:paraId="2E780D8C" w14:textId="77777777" w:rsidR="00231DE1" w:rsidRDefault="00231DE1" w:rsidP="00FA1286">
      <w:pPr>
        <w:spacing w:line="360" w:lineRule="auto"/>
        <w:rPr>
          <w:rFonts w:cs="Arial"/>
          <w:szCs w:val="24"/>
        </w:rPr>
      </w:pPr>
    </w:p>
    <w:p w14:paraId="4EAC7DE3" w14:textId="77777777" w:rsidR="00AA6F2F" w:rsidRPr="00AA6F2F" w:rsidRDefault="4E84F16D" w:rsidP="00E836A3">
      <w:pPr>
        <w:pStyle w:val="Nagwek3"/>
        <w:spacing w:before="240"/>
      </w:pPr>
      <w:bookmarkStart w:id="42" w:name="_Toc133480789"/>
      <w:bookmarkStart w:id="43" w:name="_Toc176936742"/>
      <w:r>
        <w:lastRenderedPageBreak/>
        <w:t>Zgodność z Kartą Praw Podstawowych</w:t>
      </w:r>
      <w:bookmarkEnd w:id="42"/>
      <w:bookmarkEnd w:id="43"/>
    </w:p>
    <w:p w14:paraId="4A6658FD" w14:textId="77777777" w:rsidR="00AA6F2F" w:rsidRPr="00AA6F2F" w:rsidRDefault="00AA6F2F" w:rsidP="00E836A3">
      <w:pPr>
        <w:spacing w:before="240" w:after="100" w:afterAutospacing="1" w:line="360" w:lineRule="auto"/>
        <w:textAlignment w:val="baseline"/>
        <w:rPr>
          <w:rFonts w:eastAsia="Times New Roman" w:cs="Arial"/>
          <w:szCs w:val="24"/>
          <w:lang w:eastAsia="pl-PL"/>
        </w:rPr>
      </w:pPr>
      <w:r w:rsidRPr="00AA6F2F">
        <w:rPr>
          <w:rFonts w:eastAsia="Times New Roman" w:cs="Arial"/>
          <w:szCs w:val="24"/>
          <w:lang w:eastAsia="pl-PL"/>
        </w:rPr>
        <w:t xml:space="preserve">Projekt musi być zgodny z Kartą Praw Podstawowych Unii Europejskiej z dnia </w:t>
      </w:r>
      <w:r w:rsidRPr="00AA6F2F">
        <w:rPr>
          <w:rFonts w:eastAsia="Times New Roman" w:cs="Arial"/>
          <w:szCs w:val="24"/>
          <w:lang w:eastAsia="pl-PL"/>
        </w:rPr>
        <w:br/>
        <w:t>26 października 2012 r. (Dz. Urz. UE C 326 z 26.10.2012, str. 391), w zakresie odnoszącym się do sposobu realizacji, zakresu projektu i wnioskodawcy.</w:t>
      </w:r>
    </w:p>
    <w:p w14:paraId="5370AE7C" w14:textId="77777777" w:rsidR="00AA6F2F" w:rsidRPr="00AA6F2F" w:rsidRDefault="00AA6F2F" w:rsidP="00AA6F2F">
      <w:pPr>
        <w:spacing w:before="100" w:beforeAutospacing="1" w:after="100" w:afterAutospacing="1" w:line="360" w:lineRule="auto"/>
        <w:textAlignment w:val="baseline"/>
        <w:rPr>
          <w:rFonts w:eastAsia="Times New Roman" w:cs="Arial"/>
          <w:szCs w:val="24"/>
          <w:lang w:eastAsia="pl-PL"/>
        </w:rPr>
      </w:pPr>
      <w:r w:rsidRPr="00AA6F2F">
        <w:rPr>
          <w:rFonts w:eastAsia="Times New Roman" w:cs="Arial"/>
          <w:szCs w:val="24"/>
          <w:lang w:eastAsia="pl-PL"/>
        </w:rPr>
        <w:t xml:space="preserve">Zgodność tę należy rozumieć jako brak sprzeczności pomiędzy zapisami projektu </w:t>
      </w:r>
      <w:r w:rsidRPr="00AA6F2F">
        <w:rPr>
          <w:rFonts w:eastAsia="Times New Roman" w:cs="Arial"/>
          <w:szCs w:val="24"/>
          <w:lang w:eastAsia="pl-PL"/>
        </w:rPr>
        <w:br/>
        <w:t>a wymogami tego dokumentu. Żaden aspekt projektu, jego zakres oraz sposób jego realizacji nie może naruszać zapisów Karty. Wymóg dotyczy też wnioskodawcy.  </w:t>
      </w:r>
    </w:p>
    <w:p w14:paraId="24E2BD51" w14:textId="77777777" w:rsidR="00AA6F2F" w:rsidRPr="00AA6F2F" w:rsidRDefault="4E84F16D" w:rsidP="6921B0B7">
      <w:pPr>
        <w:spacing w:before="100" w:beforeAutospacing="1" w:after="100" w:afterAutospacing="1" w:line="360" w:lineRule="auto"/>
        <w:textAlignment w:val="baseline"/>
        <w:rPr>
          <w:rFonts w:eastAsia="Times New Roman" w:cs="Arial"/>
          <w:lang w:eastAsia="pl-PL"/>
        </w:rPr>
      </w:pPr>
      <w:bookmarkStart w:id="44" w:name="_Toc133480790"/>
      <w:r w:rsidRPr="6921B0B7">
        <w:rPr>
          <w:rFonts w:eastAsia="Times New Roman" w:cs="Arial"/>
          <w:lang w:eastAsia="pl-PL"/>
        </w:rPr>
        <w:t>Wymagane będzie wskazanie przez wnioskodawcę deklaracji we wniosku o</w:t>
      </w:r>
      <w:r w:rsidR="572E9E49" w:rsidRPr="6921B0B7">
        <w:rPr>
          <w:rFonts w:eastAsia="Times New Roman" w:cs="Arial"/>
          <w:lang w:eastAsia="pl-PL"/>
        </w:rPr>
        <w:t> </w:t>
      </w:r>
      <w:r w:rsidRPr="6921B0B7">
        <w:rPr>
          <w:rFonts w:eastAsia="Times New Roman" w:cs="Arial"/>
          <w:lang w:eastAsia="pl-PL"/>
        </w:rPr>
        <w:t>dofinansowanie (oraz przedłożenie oświadczenia na etapie podpisywania umowy o</w:t>
      </w:r>
      <w:r w:rsidR="572E9E49" w:rsidRPr="6921B0B7">
        <w:rPr>
          <w:rFonts w:eastAsia="Times New Roman" w:cs="Arial"/>
          <w:lang w:eastAsia="pl-PL"/>
        </w:rPr>
        <w:t> </w:t>
      </w:r>
      <w:r w:rsidRPr="6921B0B7">
        <w:rPr>
          <w:rFonts w:eastAsia="Times New Roman" w:cs="Arial"/>
          <w:lang w:eastAsia="pl-PL"/>
        </w:rPr>
        <w:t>dofinansowanie), że również do tej pory nie podjął jakichkolwiek działań dyskryminujących / 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jednostek samorządu terytorialnego (JST), a w przypadku gdy wnioskodawcą jest podmiot kontrolowany przez JST lub od niej zależny, wymóg dotyczy również tej JST.</w:t>
      </w:r>
    </w:p>
    <w:p w14:paraId="29857FFA" w14:textId="77777777" w:rsidR="00AA6F2F" w:rsidRDefault="4E84F16D" w:rsidP="00617264">
      <w:pPr>
        <w:spacing w:after="0" w:line="360" w:lineRule="auto"/>
        <w:textAlignment w:val="baseline"/>
        <w:rPr>
          <w:rFonts w:eastAsia="Times New Roman" w:cs="Arial"/>
          <w:lang w:eastAsia="pl-PL"/>
        </w:rPr>
      </w:pPr>
      <w:r w:rsidRPr="6921B0B7">
        <w:rPr>
          <w:rStyle w:val="Wyrnienieintensywne"/>
          <w:b/>
          <w:bCs/>
          <w:lang w:eastAsia="pl-PL"/>
        </w:rPr>
        <w:t>Pamiętaj!</w:t>
      </w:r>
    </w:p>
    <w:p w14:paraId="018B7277" w14:textId="77777777" w:rsidR="00AA6F2F" w:rsidRDefault="00AA6F2F" w:rsidP="00AA6F2F">
      <w:pPr>
        <w:spacing w:after="100" w:afterAutospacing="1" w:line="360" w:lineRule="auto"/>
        <w:textAlignment w:val="baseline"/>
        <w:rPr>
          <w:rFonts w:eastAsia="Times New Roman" w:cs="Arial"/>
          <w:szCs w:val="24"/>
          <w:lang w:eastAsia="pl-PL"/>
        </w:rPr>
      </w:pPr>
      <w:r w:rsidRPr="00AA6F2F">
        <w:rPr>
          <w:rFonts w:eastAsia="Times New Roman" w:cs="Arial"/>
          <w:szCs w:val="24"/>
          <w:lang w:eastAsia="pl-PL"/>
        </w:rPr>
        <w:t>W przeciwnym razie wsparcie w ramach polityki spójności nie może być udzielone.</w:t>
      </w:r>
    </w:p>
    <w:p w14:paraId="5DB2EE22" w14:textId="77777777" w:rsidR="005C7CBA" w:rsidRPr="00AA6F2F" w:rsidRDefault="005C7CBA" w:rsidP="00AA6F2F">
      <w:pPr>
        <w:spacing w:after="100" w:afterAutospacing="1" w:line="360" w:lineRule="auto"/>
        <w:textAlignment w:val="baseline"/>
        <w:rPr>
          <w:rFonts w:eastAsia="Times New Roman" w:cs="Arial"/>
          <w:szCs w:val="24"/>
          <w:lang w:eastAsia="pl-PL"/>
        </w:rPr>
      </w:pPr>
      <w:r w:rsidRPr="005C7CBA">
        <w:rPr>
          <w:rFonts w:eastAsia="Times New Roman" w:cs="Arial"/>
          <w:szCs w:val="24"/>
          <w:lang w:eastAsia="pl-PL"/>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34668351" w14:textId="77777777" w:rsidR="00AA6F2F" w:rsidRPr="00AA6F2F" w:rsidRDefault="4E84F16D" w:rsidP="00AA6F2F">
      <w:pPr>
        <w:pStyle w:val="Nagwek3"/>
        <w:spacing w:after="240"/>
      </w:pPr>
      <w:bookmarkStart w:id="45" w:name="_Toc176936743"/>
      <w:r>
        <w:t>Zgodność z Konwencją o Prawach Osób Niepełnosprawnych</w:t>
      </w:r>
      <w:bookmarkEnd w:id="44"/>
      <w:bookmarkEnd w:id="45"/>
    </w:p>
    <w:p w14:paraId="5BC88E1F" w14:textId="77777777" w:rsidR="005C7CBA" w:rsidRDefault="00AA6F2F" w:rsidP="005C7CBA">
      <w:pPr>
        <w:spacing w:line="360" w:lineRule="auto"/>
      </w:pPr>
      <w:r w:rsidRPr="00AA6F2F">
        <w:t xml:space="preserve">Projekt musi być zgodny z Konwencją o Prawach Osób Niepełnosprawnych, sporządzoną w Nowym Jorku dnia 13 grudnia 2006 r. (Dz. U. z 2012 r. poz. 1169, </w:t>
      </w:r>
      <w:r w:rsidRPr="00AA6F2F">
        <w:br/>
        <w:t xml:space="preserve">z późn. zm.), w zakresie odnoszącym się do sposobu realizacji, zakresu projektu </w:t>
      </w:r>
      <w:r w:rsidRPr="00AA6F2F">
        <w:br/>
      </w:r>
      <w:r w:rsidRPr="00AA6F2F">
        <w:lastRenderedPageBreak/>
        <w:t>i wnioskodawcy. Zgodność tę należy rozumieć jako brak sprzeczności pomiędzy zapisami projektu a wymogami tego dokumentu.</w:t>
      </w:r>
    </w:p>
    <w:p w14:paraId="380110FB" w14:textId="77777777" w:rsidR="005C7CBA" w:rsidRPr="00AA6F2F" w:rsidRDefault="005C7CBA" w:rsidP="005C7CBA">
      <w:pPr>
        <w:spacing w:line="360" w:lineRule="auto"/>
      </w:pPr>
      <w:r>
        <w:t>Kryterium zostanie zweryfikowane na podstawie zapisów we wniosku o dofinansowanie projektu, zwłaszcza zapisów z części dot. realizacji zasad horyzontalnych.</w:t>
      </w:r>
    </w:p>
    <w:p w14:paraId="1BF53F3C" w14:textId="77777777" w:rsidR="00AA6F2F" w:rsidRPr="00AA6F2F" w:rsidRDefault="00AA6F2F" w:rsidP="00AA6F2F">
      <w:pPr>
        <w:spacing w:after="0" w:line="360" w:lineRule="auto"/>
        <w:rPr>
          <w:rFonts w:cs="Arial"/>
          <w:szCs w:val="24"/>
        </w:rPr>
      </w:pPr>
      <w:r w:rsidRPr="00AA6F2F">
        <w:rPr>
          <w:rStyle w:val="Wyrnienieintensywne"/>
          <w:b/>
        </w:rPr>
        <w:t>Dowiedz się więcej:</w:t>
      </w:r>
      <w:r>
        <w:rPr>
          <w:rFonts w:cs="Arial"/>
          <w:b/>
          <w:bCs/>
          <w:iCs/>
          <w:color w:val="5B9BD5" w:themeColor="accent1"/>
          <w:szCs w:val="24"/>
        </w:rPr>
        <w:br/>
      </w:r>
      <w:r w:rsidRPr="00AA6F2F">
        <w:rPr>
          <w:rFonts w:cs="Arial"/>
          <w:szCs w:val="24"/>
        </w:rPr>
        <w:t xml:space="preserve">Szczegółowe informacje na temat zgodności z zasadami równościowymi znajdziesz w </w:t>
      </w:r>
      <w:r w:rsidRPr="00EC481C">
        <w:rPr>
          <w:rFonts w:cs="Arial"/>
          <w:i/>
          <w:iCs/>
          <w:szCs w:val="24"/>
        </w:rPr>
        <w:t>Wytycznych dotyczących realizacji zasad równościowych w ramach funduszy unijnych na lata 2021-2027</w:t>
      </w:r>
      <w:r w:rsidRPr="00EC481C">
        <w:rPr>
          <w:rFonts w:cs="Arial"/>
          <w:iCs/>
          <w:szCs w:val="24"/>
        </w:rPr>
        <w:t xml:space="preserve"> </w:t>
      </w:r>
      <w:r w:rsidRPr="00EC481C">
        <w:rPr>
          <w:rFonts w:cs="Arial"/>
          <w:szCs w:val="24"/>
        </w:rPr>
        <w:t>i</w:t>
      </w:r>
      <w:r w:rsidRPr="00EC481C">
        <w:rPr>
          <w:rFonts w:cs="Arial"/>
          <w:iCs/>
          <w:szCs w:val="24"/>
        </w:rPr>
        <w:t xml:space="preserve"> w </w:t>
      </w:r>
      <w:r w:rsidRPr="00EC481C">
        <w:rPr>
          <w:rFonts w:cs="Arial"/>
          <w:i/>
          <w:iCs/>
          <w:szCs w:val="24"/>
        </w:rPr>
        <w:t>Instrukcji wypełniania i składania wniosku o</w:t>
      </w:r>
      <w:r w:rsidR="00617264" w:rsidRPr="00EC481C">
        <w:rPr>
          <w:rFonts w:cs="Arial"/>
          <w:i/>
          <w:iCs/>
          <w:szCs w:val="24"/>
        </w:rPr>
        <w:t> </w:t>
      </w:r>
      <w:r w:rsidRPr="00EC481C">
        <w:rPr>
          <w:rFonts w:cs="Arial"/>
          <w:i/>
          <w:iCs/>
          <w:szCs w:val="24"/>
        </w:rPr>
        <w:t xml:space="preserve">dofinansowanie projektu </w:t>
      </w:r>
      <w:r w:rsidRPr="00EC481C">
        <w:rPr>
          <w:rFonts w:cs="Arial"/>
          <w:i/>
          <w:szCs w:val="24"/>
        </w:rPr>
        <w:t>stanowiącej</w:t>
      </w:r>
      <w:r w:rsidRPr="00AA6F2F">
        <w:rPr>
          <w:rFonts w:cs="Arial"/>
          <w:szCs w:val="24"/>
        </w:rPr>
        <w:t xml:space="preserve"> </w:t>
      </w:r>
      <w:r w:rsidR="0037461E" w:rsidRPr="004A6166">
        <w:t>załącznik nr 4</w:t>
      </w:r>
      <w:r w:rsidRPr="00AA6F2F">
        <w:rPr>
          <w:rFonts w:cs="Arial"/>
          <w:b/>
          <w:szCs w:val="24"/>
        </w:rPr>
        <w:t xml:space="preserve"> </w:t>
      </w:r>
      <w:r w:rsidRPr="00AA6F2F">
        <w:rPr>
          <w:rFonts w:cs="Arial"/>
          <w:szCs w:val="24"/>
        </w:rPr>
        <w:t xml:space="preserve">do </w:t>
      </w:r>
      <w:r w:rsidR="00EC481C">
        <w:rPr>
          <w:rFonts w:cs="Arial"/>
          <w:szCs w:val="24"/>
        </w:rPr>
        <w:t xml:space="preserve">niniejszego </w:t>
      </w:r>
      <w:r w:rsidRPr="00AA6F2F">
        <w:rPr>
          <w:rFonts w:cs="Arial"/>
          <w:szCs w:val="24"/>
        </w:rPr>
        <w:t>Regulaminu oraz na stronie</w:t>
      </w:r>
      <w:r w:rsidRPr="00AA6F2F">
        <w:rPr>
          <w:rFonts w:cs="Arial"/>
          <w:i/>
          <w:iCs/>
          <w:szCs w:val="24"/>
        </w:rPr>
        <w:t xml:space="preserve"> </w:t>
      </w:r>
      <w:hyperlink r:id="rId22">
        <w:r w:rsidRPr="00AA6F2F">
          <w:rPr>
            <w:rFonts w:cs="Arial"/>
            <w:color w:val="0563C1" w:themeColor="hyperlink"/>
            <w:szCs w:val="24"/>
            <w:u w:val="single"/>
          </w:rPr>
          <w:t>https://www.funduszeeuropejskie.gov.pl/strony/o-funduszach/fundusze-europejskie-bez-barier/dostepnosc-plus/</w:t>
        </w:r>
      </w:hyperlink>
    </w:p>
    <w:p w14:paraId="2A87904E" w14:textId="77777777" w:rsidR="00AA6F2F" w:rsidRPr="00AA6F2F" w:rsidRDefault="4E84F16D" w:rsidP="00AA6F2F">
      <w:pPr>
        <w:pStyle w:val="Nagwek3"/>
        <w:spacing w:before="240" w:after="240"/>
        <w:ind w:left="1077"/>
      </w:pPr>
      <w:bookmarkStart w:id="46" w:name="_Toc133480791"/>
      <w:bookmarkStart w:id="47" w:name="_Toc176936744"/>
      <w:r>
        <w:t>Zasada zrównoważonego rozwoju</w:t>
      </w:r>
      <w:bookmarkEnd w:id="46"/>
      <w:bookmarkEnd w:id="47"/>
    </w:p>
    <w:p w14:paraId="2DB7B9F5" w14:textId="77777777" w:rsidR="006C0A4E" w:rsidRPr="00036FAE" w:rsidRDefault="00AA6F2F" w:rsidP="006C0A4E">
      <w:pPr>
        <w:spacing w:line="360" w:lineRule="auto"/>
        <w:rPr>
          <w:rFonts w:cs="Arial"/>
          <w:szCs w:val="24"/>
        </w:rPr>
      </w:pPr>
      <w:r w:rsidRPr="00AA6F2F">
        <w:rPr>
          <w:rFonts w:cs="Arial"/>
          <w:szCs w:val="24"/>
        </w:rPr>
        <w:t xml:space="preserve">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w:t>
      </w:r>
      <w:r w:rsidRPr="00AA6F2F">
        <w:rPr>
          <w:rFonts w:cs="Arial"/>
          <w:szCs w:val="24"/>
        </w:rPr>
        <w:br/>
        <w:t xml:space="preserve">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w:t>
      </w:r>
      <w:r w:rsidRPr="00AA6F2F">
        <w:rPr>
          <w:rFonts w:cs="Arial"/>
          <w:szCs w:val="24"/>
        </w:rPr>
        <w:br/>
        <w:t xml:space="preserve">z ograniczeniem zużycia papieru, zdalną formą współpracy ograniczającą ślad węglowy, stosowaniem zielonych klauzul w zamówieniach, korzystaniem </w:t>
      </w:r>
      <w:r w:rsidRPr="00AA6F2F">
        <w:rPr>
          <w:rFonts w:cs="Arial"/>
          <w:szCs w:val="24"/>
        </w:rPr>
        <w:br/>
        <w:t>z energooszczędnych rozwiązań, promocją działań i postaw proekologicznych itp. Efekty i produkty projektów nie będą wpływać negatywnie na środowisko naturalne.</w:t>
      </w:r>
    </w:p>
    <w:p w14:paraId="7C65B9A0" w14:textId="77777777" w:rsidR="006C0A4E" w:rsidRDefault="006C0A4E" w:rsidP="006C0A4E">
      <w:pPr>
        <w:spacing w:line="360" w:lineRule="auto"/>
        <w:rPr>
          <w:rFonts w:eastAsiaTheme="majorEastAsia" w:cs="Arial"/>
          <w:szCs w:val="24"/>
        </w:rPr>
      </w:pPr>
      <w:r w:rsidRPr="00036FAE">
        <w:rPr>
          <w:rFonts w:eastAsiaTheme="majorEastAsia" w:cs="Arial"/>
          <w:szCs w:val="24"/>
        </w:rPr>
        <w:t>Kryterium zostanie zweryfikowane na podstawie zapisów we wniosku o dofinansowanie projektu, zwłaszcza zapisów z części dot. realizacji zasad horyzontalnych.</w:t>
      </w:r>
    </w:p>
    <w:p w14:paraId="658F3638" w14:textId="77777777" w:rsidR="00826D80" w:rsidRDefault="00826D80" w:rsidP="00FD615C">
      <w:pPr>
        <w:pStyle w:val="Nagwek3"/>
      </w:pPr>
      <w:bookmarkStart w:id="48" w:name="_Toc176936745"/>
      <w:r w:rsidRPr="00826D80">
        <w:lastRenderedPageBreak/>
        <w:t>Kryteria szczegółowe dodatkowe związane z równością i niedyskryminacją</w:t>
      </w:r>
      <w:bookmarkEnd w:id="48"/>
    </w:p>
    <w:p w14:paraId="421FEF5D" w14:textId="77777777" w:rsidR="00826D80" w:rsidRPr="00826D80" w:rsidRDefault="00826D80" w:rsidP="00826D80"/>
    <w:p w14:paraId="5E2EA7A3" w14:textId="77777777" w:rsidR="00826D80" w:rsidRDefault="00826D80" w:rsidP="00826D80">
      <w:pPr>
        <w:spacing w:line="360" w:lineRule="auto"/>
        <w:rPr>
          <w:rFonts w:cstheme="minorHAnsi"/>
          <w:szCs w:val="24"/>
        </w:rPr>
      </w:pPr>
      <w:r>
        <w:rPr>
          <w:rFonts w:cstheme="minorHAnsi"/>
          <w:szCs w:val="24"/>
        </w:rPr>
        <w:t>W projekcie zaplanowano</w:t>
      </w:r>
      <w:r w:rsidRPr="002B7064">
        <w:rPr>
          <w:rFonts w:cstheme="minorHAnsi"/>
          <w:szCs w:val="24"/>
        </w:rPr>
        <w:t xml:space="preserve"> działania podnoszące kompetencje kadr opieki długoterminowej lub paliatywnej, lub hospicyjnej w zakresie zapobiegania dyskryminacji</w:t>
      </w:r>
      <w:r w:rsidRPr="0069538B">
        <w:rPr>
          <w:rFonts w:cstheme="minorHAnsi"/>
          <w:szCs w:val="24"/>
        </w:rPr>
        <w:t xml:space="preserve"> i przemocy ze względu na cechy prawnie chronione</w:t>
      </w:r>
      <w:r>
        <w:rPr>
          <w:rFonts w:cstheme="minorHAnsi"/>
          <w:szCs w:val="24"/>
        </w:rPr>
        <w:t>.</w:t>
      </w:r>
    </w:p>
    <w:p w14:paraId="3EE204C9" w14:textId="77777777" w:rsidR="00826D80" w:rsidRDefault="00826D80" w:rsidP="00826D80">
      <w:pPr>
        <w:spacing w:line="360" w:lineRule="auto"/>
        <w:rPr>
          <w:rFonts w:eastAsia="Times New Roman" w:cstheme="minorHAnsi"/>
          <w:szCs w:val="24"/>
          <w:lang w:eastAsia="pl-PL"/>
        </w:rPr>
      </w:pPr>
      <w:r w:rsidRPr="0069538B">
        <w:rPr>
          <w:rFonts w:eastAsia="Times New Roman" w:cstheme="minorHAnsi"/>
          <w:szCs w:val="24"/>
          <w:lang w:eastAsia="pl-PL"/>
        </w:rPr>
        <w:t xml:space="preserve">Weryfikowane będzie, czy w projekcie </w:t>
      </w:r>
      <w:r>
        <w:rPr>
          <w:rFonts w:eastAsia="Times New Roman" w:cstheme="minorHAnsi"/>
          <w:szCs w:val="24"/>
          <w:lang w:eastAsia="pl-PL"/>
        </w:rPr>
        <w:t xml:space="preserve">zaplanowano </w:t>
      </w:r>
      <w:r w:rsidRPr="0069538B">
        <w:rPr>
          <w:rFonts w:eastAsia="Times New Roman" w:cstheme="minorHAnsi"/>
          <w:szCs w:val="24"/>
          <w:lang w:eastAsia="pl-PL"/>
        </w:rPr>
        <w:t xml:space="preserve">działania podnoszące kompetencje kadr opieki długoterminowej lub paliatywnej, lub hospicyjnej w zakresie zapobiegania dyskryminacji </w:t>
      </w:r>
      <w:r>
        <w:rPr>
          <w:rFonts w:eastAsia="Times New Roman" w:cstheme="minorHAnsi"/>
          <w:szCs w:val="24"/>
          <w:lang w:eastAsia="pl-PL"/>
        </w:rPr>
        <w:t xml:space="preserve">i przemocy </w:t>
      </w:r>
      <w:r w:rsidRPr="0069538B">
        <w:rPr>
          <w:rFonts w:eastAsia="Times New Roman" w:cstheme="minorHAnsi"/>
          <w:szCs w:val="24"/>
          <w:lang w:eastAsia="pl-PL"/>
        </w:rPr>
        <w:t>ze względu na cechy prawnie chronione, w</w:t>
      </w:r>
      <w:r>
        <w:rPr>
          <w:rFonts w:eastAsia="Times New Roman" w:cstheme="minorHAnsi"/>
          <w:szCs w:val="24"/>
          <w:lang w:eastAsia="pl-PL"/>
        </w:rPr>
        <w:t xml:space="preserve"> </w:t>
      </w:r>
      <w:r w:rsidRPr="0069538B">
        <w:rPr>
          <w:rFonts w:eastAsia="Times New Roman" w:cstheme="minorHAnsi"/>
          <w:szCs w:val="24"/>
          <w:lang w:eastAsia="pl-PL"/>
        </w:rPr>
        <w:t>szczególności na: płeć, niepełnosprawność, orientację seksualną oraz pochodzenie etniczne oraz uwzględniające specyficzne potrzeby z nich wynikające, szczególnie dotyczące cudzoziemców i osób narażonych na dyskryminację ze względu na orientację seksualną.</w:t>
      </w:r>
    </w:p>
    <w:p w14:paraId="7FDE746C" w14:textId="77777777" w:rsidR="00826D80" w:rsidRPr="00826D80" w:rsidRDefault="00826D80" w:rsidP="00826D80"/>
    <w:p w14:paraId="14255889" w14:textId="77777777" w:rsidR="00302359" w:rsidRPr="00302359" w:rsidRDefault="4BADFA70" w:rsidP="00302359">
      <w:pPr>
        <w:pStyle w:val="Nagwek3"/>
        <w:spacing w:before="240" w:after="240"/>
        <w:ind w:left="1077"/>
      </w:pPr>
      <w:bookmarkStart w:id="49" w:name="_Toc133480792"/>
      <w:bookmarkStart w:id="50" w:name="_Toc176936746"/>
      <w:r>
        <w:t>Wydatki na dostępność</w:t>
      </w:r>
      <w:bookmarkEnd w:id="49"/>
      <w:bookmarkEnd w:id="50"/>
    </w:p>
    <w:p w14:paraId="77C238A3" w14:textId="77777777" w:rsidR="00302359" w:rsidRPr="00302359" w:rsidRDefault="4BADFA70" w:rsidP="6921B0B7">
      <w:pPr>
        <w:spacing w:after="160" w:line="360" w:lineRule="auto"/>
        <w:rPr>
          <w:rFonts w:cs="Arial"/>
        </w:rPr>
      </w:pPr>
      <w:r w:rsidRPr="6921B0B7">
        <w:rPr>
          <w:rFonts w:cs="Arial"/>
        </w:rPr>
        <w:t xml:space="preserve">W perspektywie finansowej 2021-2027 wydatki związane z zapewnieniem dostępności na poziomie projektów będą monitorowane. W LSI 2021 w części dotyczącej budżetu umożliwiono oznaczenie wydatków związanych z zapewnianiem dostępności przy pomocy pola </w:t>
      </w:r>
      <w:r w:rsidR="7C7B0461" w:rsidRPr="6921B0B7">
        <w:rPr>
          <w:rFonts w:cs="Arial"/>
        </w:rPr>
        <w:t xml:space="preserve">pn. </w:t>
      </w:r>
      <w:r w:rsidRPr="6921B0B7">
        <w:rPr>
          <w:rFonts w:cs="Arial"/>
        </w:rPr>
        <w:t>„Wydatki na dostępność”, znajdującym się przy</w:t>
      </w:r>
      <w:r w:rsidR="00617264">
        <w:rPr>
          <w:rFonts w:cs="Arial"/>
        </w:rPr>
        <w:t xml:space="preserve"> </w:t>
      </w:r>
      <w:r w:rsidRPr="6921B0B7">
        <w:rPr>
          <w:rFonts w:cs="Arial"/>
        </w:rPr>
        <w:t>każdym wydatku w budżecie projektu w części poświęconej kategoriom limitowanym</w:t>
      </w:r>
      <w:r w:rsidR="00302359" w:rsidRPr="6921B0B7">
        <w:rPr>
          <w:rFonts w:cs="Arial"/>
          <w:vertAlign w:val="superscript"/>
        </w:rPr>
        <w:footnoteReference w:id="6"/>
      </w:r>
      <w:r w:rsidRPr="6921B0B7">
        <w:rPr>
          <w:rFonts w:cs="Arial"/>
        </w:rPr>
        <w:t xml:space="preserve">. </w:t>
      </w:r>
    </w:p>
    <w:p w14:paraId="37F3149E" w14:textId="77777777" w:rsidR="006C0A4E" w:rsidRPr="006C0A4E" w:rsidRDefault="00302359" w:rsidP="006C0A4E">
      <w:pPr>
        <w:spacing w:after="160" w:line="360" w:lineRule="auto"/>
        <w:rPr>
          <w:rFonts w:cs="Arial"/>
          <w:szCs w:val="24"/>
        </w:rPr>
      </w:pPr>
      <w:r w:rsidRPr="00302359">
        <w:rPr>
          <w:rFonts w:cs="Arial"/>
          <w:szCs w:val="24"/>
        </w:rPr>
        <w:t>Jeśli dany wydatek znajdujący się w budżecie projektu wiąże się z zapewnieniem dostępności, należy przypisać go do kategorii „Wydatki na dostępność”.</w:t>
      </w:r>
    </w:p>
    <w:p w14:paraId="036AC240" w14:textId="77777777" w:rsidR="006C0A4E" w:rsidRPr="00302359" w:rsidRDefault="006C0A4E" w:rsidP="006C0A4E">
      <w:pPr>
        <w:spacing w:after="160" w:line="360" w:lineRule="auto"/>
        <w:rPr>
          <w:rFonts w:cs="Arial"/>
          <w:szCs w:val="24"/>
        </w:rPr>
      </w:pPr>
      <w:r w:rsidRPr="006C0A4E">
        <w:rPr>
          <w:rFonts w:cs="Arial"/>
          <w:szCs w:val="24"/>
        </w:rPr>
        <w:t>Koszty pośrednie nie są objęte kategorią limitowaną, jaką są wydatki na dostępność.</w:t>
      </w:r>
    </w:p>
    <w:p w14:paraId="31AAC45A" w14:textId="77777777" w:rsidR="00302359" w:rsidRPr="00302359" w:rsidRDefault="00302359" w:rsidP="00302359">
      <w:pPr>
        <w:spacing w:after="160" w:line="360" w:lineRule="auto"/>
        <w:rPr>
          <w:rFonts w:cs="Arial"/>
          <w:szCs w:val="24"/>
        </w:rPr>
      </w:pPr>
      <w:r w:rsidRPr="00302359">
        <w:rPr>
          <w:rFonts w:cs="Arial"/>
          <w:szCs w:val="24"/>
        </w:rPr>
        <w:t xml:space="preserve">Szczegółowe informacje dotyczące sposobu prezentacji takich wydatków w polu E.3 znajdują się w Instrukcji wypełniania wniosku. </w:t>
      </w:r>
    </w:p>
    <w:p w14:paraId="7F3B85E3" w14:textId="77777777" w:rsidR="00740556" w:rsidRDefault="00740556" w:rsidP="00617264">
      <w:pPr>
        <w:spacing w:line="360" w:lineRule="auto"/>
      </w:pPr>
      <w:r>
        <w:br w:type="page"/>
      </w:r>
    </w:p>
    <w:p w14:paraId="298C4376" w14:textId="77777777" w:rsidR="00E72D9B" w:rsidRPr="00E72D9B" w:rsidRDefault="00533520" w:rsidP="009559D0">
      <w:pPr>
        <w:pStyle w:val="Nagwek1"/>
        <w:spacing w:before="0" w:after="200"/>
        <w:ind w:left="788" w:hanging="431"/>
      </w:pPr>
      <w:r>
        <w:lastRenderedPageBreak/>
        <w:t xml:space="preserve"> </w:t>
      </w:r>
      <w:bookmarkStart w:id="51" w:name="_Toc176936747"/>
      <w:r w:rsidR="1C4A8D20">
        <w:t>Informacje finansowe</w:t>
      </w:r>
      <w:bookmarkEnd w:id="51"/>
      <w:r w:rsidR="1C4A8D20">
        <w:t xml:space="preserve"> </w:t>
      </w:r>
    </w:p>
    <w:p w14:paraId="0504D239" w14:textId="77777777" w:rsidR="00E72D9B" w:rsidRPr="00AB0F29" w:rsidRDefault="350EED2C" w:rsidP="00E72D9B">
      <w:pPr>
        <w:pStyle w:val="Nagwek2"/>
      </w:pPr>
      <w:bookmarkStart w:id="52" w:name="_Podstawowe_informacje_finansowe"/>
      <w:bookmarkStart w:id="53" w:name="_Toc176936748"/>
      <w:bookmarkEnd w:id="52"/>
      <w:r w:rsidRPr="00AB0F29">
        <w:t>Podstawowe informacje finansowe</w:t>
      </w:r>
      <w:bookmarkEnd w:id="53"/>
    </w:p>
    <w:p w14:paraId="25018BB5" w14:textId="77777777" w:rsidR="00EC1270" w:rsidRPr="00EC1270" w:rsidRDefault="00EC1270" w:rsidP="00EC1270"/>
    <w:p w14:paraId="47595EAB" w14:textId="77777777" w:rsidR="00D90362" w:rsidRDefault="0D8F6182" w:rsidP="00AA6134">
      <w:pPr>
        <w:spacing w:line="360" w:lineRule="auto"/>
        <w:rPr>
          <w:rFonts w:cs="Arial"/>
        </w:rPr>
      </w:pPr>
      <w:bookmarkStart w:id="54" w:name="_Hlk165033701"/>
      <w:r w:rsidRPr="5FF3BFD4">
        <w:rPr>
          <w:rFonts w:cs="Arial"/>
        </w:rPr>
        <w:t xml:space="preserve">Tabela </w:t>
      </w:r>
      <w:r w:rsidR="002F185B">
        <w:rPr>
          <w:rFonts w:cs="Arial"/>
        </w:rPr>
        <w:t>2</w:t>
      </w:r>
      <w:r w:rsidRPr="5FF3BFD4">
        <w:rPr>
          <w:rFonts w:cs="Arial"/>
        </w:rPr>
        <w:t>. Podstawowe informacje finansowe dotyczące naboru</w:t>
      </w:r>
      <w:r w:rsidR="00423F2E">
        <w:rPr>
          <w:rStyle w:val="Odwoanieprzypisudolnego"/>
          <w:rFonts w:cs="Arial"/>
        </w:rPr>
        <w:footnoteReference w:id="7"/>
      </w:r>
    </w:p>
    <w:tbl>
      <w:tblPr>
        <w:tblStyle w:val="Tabela-Siatka1"/>
        <w:tblW w:w="5000" w:type="pct"/>
        <w:tblLook w:val="04A0" w:firstRow="1" w:lastRow="0" w:firstColumn="1" w:lastColumn="0" w:noHBand="0" w:noVBand="1"/>
        <w:tblCaption w:val="Tabela finansowa"/>
        <w:tblDescription w:val="Podstawowe informacje finansowe dotyczące naboru"/>
      </w:tblPr>
      <w:tblGrid>
        <w:gridCol w:w="5985"/>
        <w:gridCol w:w="3077"/>
      </w:tblGrid>
      <w:tr w:rsidR="002F185B" w:rsidRPr="000D3FDA" w14:paraId="0981D51F" w14:textId="77777777" w:rsidTr="006D3B8D">
        <w:trPr>
          <w:trHeight w:val="506"/>
          <w:tblHeader/>
        </w:trPr>
        <w:tc>
          <w:tcPr>
            <w:tcW w:w="3302" w:type="pct"/>
            <w:vAlign w:val="center"/>
            <w:hideMark/>
          </w:tcPr>
          <w:p w14:paraId="4F59560C" w14:textId="56A37567" w:rsidR="002F185B" w:rsidRPr="000A3491" w:rsidRDefault="002F185B" w:rsidP="002F185B">
            <w:pPr>
              <w:spacing w:after="0"/>
              <w:rPr>
                <w:rFonts w:eastAsia="Times New Roman" w:cs="Arial"/>
                <w:b/>
                <w:bCs/>
                <w:color w:val="000000"/>
                <w:sz w:val="22"/>
                <w:lang w:eastAsia="pl-PL"/>
              </w:rPr>
            </w:pPr>
            <w:r w:rsidRPr="000D3FDA">
              <w:rPr>
                <w:rFonts w:eastAsia="Times New Roman" w:cs="Arial"/>
                <w:b/>
                <w:bCs/>
                <w:color w:val="000000"/>
                <w:sz w:val="22"/>
                <w:lang w:eastAsia="pl-PL"/>
              </w:rPr>
              <w:t xml:space="preserve">Kwota przeznaczona na dofinansowanie projektów </w:t>
            </w:r>
            <w:r w:rsidR="006D3B8D" w:rsidRPr="000D3FDA">
              <w:rPr>
                <w:rFonts w:eastAsia="Times New Roman" w:cs="Arial"/>
                <w:b/>
                <w:bCs/>
                <w:color w:val="000000"/>
                <w:sz w:val="22"/>
                <w:lang w:eastAsia="pl-PL"/>
              </w:rPr>
              <w:br/>
            </w:r>
            <w:r w:rsidRPr="000A3491">
              <w:rPr>
                <w:rFonts w:eastAsia="Times New Roman" w:cs="Arial"/>
                <w:b/>
                <w:bCs/>
                <w:color w:val="000000"/>
                <w:sz w:val="22"/>
                <w:lang w:eastAsia="pl-PL"/>
              </w:rPr>
              <w:t>w naborze</w:t>
            </w:r>
          </w:p>
        </w:tc>
        <w:tc>
          <w:tcPr>
            <w:tcW w:w="1698" w:type="pct"/>
            <w:noWrap/>
            <w:vAlign w:val="center"/>
            <w:hideMark/>
          </w:tcPr>
          <w:p w14:paraId="23043F9B" w14:textId="765D2686" w:rsidR="002F185B" w:rsidRPr="00861A54" w:rsidRDefault="00D80923" w:rsidP="001010E3">
            <w:pPr>
              <w:spacing w:after="0"/>
              <w:jc w:val="right"/>
              <w:rPr>
                <w:rFonts w:eastAsia="Times New Roman" w:cs="Arial"/>
                <w:b/>
                <w:bCs/>
                <w:color w:val="000000"/>
                <w:sz w:val="22"/>
                <w:lang w:eastAsia="pl-PL"/>
              </w:rPr>
            </w:pPr>
            <w:r w:rsidRPr="00D80923">
              <w:rPr>
                <w:b/>
                <w:bCs/>
                <w:sz w:val="22"/>
              </w:rPr>
              <w:t xml:space="preserve">50 534 705,55 </w:t>
            </w:r>
            <w:r w:rsidR="00A709F2" w:rsidRPr="00861A54">
              <w:rPr>
                <w:b/>
                <w:bCs/>
                <w:sz w:val="22"/>
              </w:rPr>
              <w:t xml:space="preserve"> </w:t>
            </w:r>
            <w:r w:rsidR="002F185B" w:rsidRPr="00861A54">
              <w:rPr>
                <w:rFonts w:eastAsia="Times New Roman" w:cs="Arial"/>
                <w:b/>
                <w:bCs/>
                <w:color w:val="000000"/>
                <w:sz w:val="22"/>
                <w:lang w:eastAsia="pl-PL"/>
              </w:rPr>
              <w:t>PLN</w:t>
            </w:r>
          </w:p>
          <w:p w14:paraId="3146F06A" w14:textId="6CC370C6" w:rsidR="006D3B8D" w:rsidRPr="000A3491" w:rsidRDefault="00A0500F" w:rsidP="001010E3">
            <w:pPr>
              <w:spacing w:after="0"/>
              <w:jc w:val="right"/>
              <w:rPr>
                <w:rFonts w:eastAsia="Times New Roman" w:cs="Arial"/>
                <w:b/>
                <w:bCs/>
                <w:color w:val="000000"/>
                <w:sz w:val="22"/>
                <w:lang w:eastAsia="pl-PL"/>
              </w:rPr>
            </w:pPr>
            <w:r w:rsidRPr="00A0500F">
              <w:rPr>
                <w:rFonts w:eastAsia="Times New Roman" w:cs="Arial"/>
                <w:b/>
                <w:bCs/>
                <w:color w:val="000000"/>
                <w:sz w:val="22"/>
                <w:lang w:eastAsia="pl-PL"/>
              </w:rPr>
              <w:t xml:space="preserve">11 924 750,00 </w:t>
            </w:r>
            <w:r w:rsidR="006D3B8D" w:rsidRPr="00861A54">
              <w:rPr>
                <w:rFonts w:eastAsia="Times New Roman" w:cs="Arial"/>
                <w:b/>
                <w:bCs/>
                <w:color w:val="000000"/>
                <w:sz w:val="22"/>
                <w:lang w:eastAsia="pl-PL"/>
              </w:rPr>
              <w:t>EUR</w:t>
            </w:r>
          </w:p>
        </w:tc>
      </w:tr>
      <w:tr w:rsidR="002F185B" w:rsidRPr="000D3FDA" w14:paraId="54A7C88E" w14:textId="77777777" w:rsidTr="006D3B8D">
        <w:trPr>
          <w:trHeight w:val="506"/>
        </w:trPr>
        <w:tc>
          <w:tcPr>
            <w:tcW w:w="3302" w:type="pct"/>
            <w:vAlign w:val="center"/>
            <w:hideMark/>
          </w:tcPr>
          <w:p w14:paraId="325945F8" w14:textId="77777777" w:rsidR="002F185B" w:rsidRPr="000D3FDA" w:rsidRDefault="002F185B" w:rsidP="002F185B">
            <w:pPr>
              <w:spacing w:after="0"/>
              <w:rPr>
                <w:rFonts w:eastAsia="Times New Roman" w:cs="Arial"/>
                <w:b/>
                <w:bCs/>
                <w:color w:val="000000"/>
                <w:sz w:val="22"/>
                <w:lang w:eastAsia="pl-PL"/>
              </w:rPr>
            </w:pPr>
            <w:r w:rsidRPr="000D3FDA">
              <w:rPr>
                <w:rFonts w:eastAsia="Times New Roman" w:cs="Arial"/>
                <w:b/>
                <w:bCs/>
                <w:color w:val="000000"/>
                <w:sz w:val="22"/>
                <w:lang w:eastAsia="pl-PL"/>
              </w:rPr>
              <w:t>poziom dofinansowania</w:t>
            </w:r>
          </w:p>
        </w:tc>
        <w:tc>
          <w:tcPr>
            <w:tcW w:w="1698" w:type="pct"/>
            <w:vAlign w:val="center"/>
            <w:hideMark/>
          </w:tcPr>
          <w:p w14:paraId="25DE1A68" w14:textId="77777777" w:rsidR="002F185B" w:rsidRPr="000D3FDA" w:rsidRDefault="002F185B" w:rsidP="002F185B">
            <w:pPr>
              <w:spacing w:after="0"/>
              <w:jc w:val="right"/>
              <w:rPr>
                <w:rFonts w:eastAsia="Times New Roman" w:cs="Arial"/>
                <w:b/>
                <w:bCs/>
                <w:color w:val="000000"/>
                <w:sz w:val="22"/>
                <w:lang w:eastAsia="pl-PL"/>
              </w:rPr>
            </w:pPr>
            <w:r w:rsidRPr="000D3FDA">
              <w:rPr>
                <w:rFonts w:eastAsia="Times New Roman" w:cs="Arial"/>
                <w:b/>
                <w:bCs/>
                <w:color w:val="000000"/>
                <w:sz w:val="22"/>
                <w:lang w:eastAsia="pl-PL"/>
              </w:rPr>
              <w:t>95,00%</w:t>
            </w:r>
          </w:p>
        </w:tc>
      </w:tr>
      <w:tr w:rsidR="002F185B" w:rsidRPr="000D3FDA" w14:paraId="008D9FF3" w14:textId="77777777" w:rsidTr="006D3B8D">
        <w:trPr>
          <w:trHeight w:val="506"/>
        </w:trPr>
        <w:tc>
          <w:tcPr>
            <w:tcW w:w="3302" w:type="pct"/>
            <w:vAlign w:val="center"/>
            <w:hideMark/>
          </w:tcPr>
          <w:p w14:paraId="43C5DDB1" w14:textId="77777777" w:rsidR="002F185B" w:rsidRPr="000A3491" w:rsidRDefault="002F185B" w:rsidP="002F185B">
            <w:pPr>
              <w:spacing w:after="0"/>
              <w:rPr>
                <w:rFonts w:eastAsia="Times New Roman" w:cs="Arial"/>
                <w:b/>
                <w:bCs/>
                <w:color w:val="000000"/>
                <w:sz w:val="22"/>
                <w:lang w:eastAsia="pl-PL"/>
              </w:rPr>
            </w:pPr>
            <w:r w:rsidRPr="00861A54">
              <w:rPr>
                <w:rFonts w:eastAsia="Times New Roman" w:cs="Arial"/>
                <w:b/>
                <w:bCs/>
                <w:color w:val="000000"/>
                <w:sz w:val="22"/>
                <w:lang w:eastAsia="pl-PL"/>
              </w:rPr>
              <w:t>Kwota środków UE</w:t>
            </w:r>
          </w:p>
        </w:tc>
        <w:tc>
          <w:tcPr>
            <w:tcW w:w="1698" w:type="pct"/>
            <w:noWrap/>
            <w:vAlign w:val="center"/>
            <w:hideMark/>
          </w:tcPr>
          <w:p w14:paraId="18D6B941" w14:textId="0E8252FF" w:rsidR="002F185B" w:rsidRPr="00D629D5" w:rsidRDefault="00AB0F29" w:rsidP="00AB0F29">
            <w:pPr>
              <w:tabs>
                <w:tab w:val="left" w:pos="556"/>
                <w:tab w:val="right" w:pos="2861"/>
              </w:tabs>
              <w:spacing w:after="0"/>
              <w:jc w:val="right"/>
              <w:rPr>
                <w:rFonts w:eastAsia="Times New Roman" w:cs="Arial"/>
                <w:b/>
                <w:bCs/>
                <w:color w:val="000000"/>
                <w:sz w:val="22"/>
                <w:lang w:eastAsia="pl-PL"/>
              </w:rPr>
            </w:pPr>
            <w:r w:rsidRPr="00D629D5">
              <w:rPr>
                <w:rFonts w:eastAsia="Times New Roman" w:cs="Arial"/>
                <w:b/>
                <w:bCs/>
                <w:color w:val="000000"/>
                <w:sz w:val="22"/>
                <w:lang w:eastAsia="pl-PL"/>
              </w:rPr>
              <w:tab/>
            </w:r>
            <w:r w:rsidR="004C6C1C" w:rsidRPr="004C6C1C">
              <w:rPr>
                <w:b/>
                <w:sz w:val="22"/>
              </w:rPr>
              <w:t xml:space="preserve">42 954 499,72 </w:t>
            </w:r>
            <w:r w:rsidR="002F185B" w:rsidRPr="00D629D5">
              <w:rPr>
                <w:rFonts w:eastAsia="Times New Roman" w:cs="Arial"/>
                <w:b/>
                <w:bCs/>
                <w:color w:val="000000"/>
                <w:sz w:val="22"/>
                <w:lang w:eastAsia="pl-PL"/>
              </w:rPr>
              <w:t>PLN</w:t>
            </w:r>
            <w:r w:rsidR="006D3B8D" w:rsidRPr="00D629D5">
              <w:rPr>
                <w:rFonts w:eastAsia="Times New Roman" w:cs="Arial"/>
                <w:b/>
                <w:bCs/>
                <w:color w:val="000000"/>
                <w:sz w:val="22"/>
                <w:lang w:eastAsia="pl-PL"/>
              </w:rPr>
              <w:br/>
            </w:r>
            <w:r w:rsidR="00EE0FFF" w:rsidRPr="00EE0FFF">
              <w:rPr>
                <w:rFonts w:eastAsia="Times New Roman" w:cs="Arial"/>
                <w:b/>
                <w:bCs/>
                <w:color w:val="000000"/>
                <w:sz w:val="22"/>
                <w:lang w:eastAsia="pl-PL"/>
              </w:rPr>
              <w:t xml:space="preserve">10 136 037,50 </w:t>
            </w:r>
            <w:r w:rsidR="006D3B8D" w:rsidRPr="00D629D5">
              <w:rPr>
                <w:rFonts w:eastAsia="Times New Roman" w:cs="Arial"/>
                <w:b/>
                <w:bCs/>
                <w:color w:val="000000"/>
                <w:sz w:val="22"/>
                <w:lang w:eastAsia="pl-PL"/>
              </w:rPr>
              <w:t>EUR</w:t>
            </w:r>
          </w:p>
        </w:tc>
      </w:tr>
      <w:tr w:rsidR="002F185B" w:rsidRPr="000D3FDA" w14:paraId="7A8A1296" w14:textId="77777777" w:rsidTr="006D3B8D">
        <w:trPr>
          <w:trHeight w:val="506"/>
        </w:trPr>
        <w:tc>
          <w:tcPr>
            <w:tcW w:w="3302" w:type="pct"/>
            <w:vAlign w:val="center"/>
            <w:hideMark/>
          </w:tcPr>
          <w:p w14:paraId="6A5EF86E" w14:textId="77777777" w:rsidR="002F185B" w:rsidRPr="000D3FDA" w:rsidRDefault="002F185B" w:rsidP="002F185B">
            <w:pPr>
              <w:spacing w:after="0"/>
              <w:rPr>
                <w:rFonts w:eastAsia="Times New Roman" w:cs="Arial"/>
                <w:b/>
                <w:bCs/>
                <w:color w:val="000000"/>
                <w:sz w:val="22"/>
                <w:lang w:eastAsia="pl-PL"/>
              </w:rPr>
            </w:pPr>
            <w:r w:rsidRPr="000D3FDA">
              <w:rPr>
                <w:rFonts w:eastAsia="Times New Roman" w:cs="Arial"/>
                <w:b/>
                <w:bCs/>
                <w:color w:val="000000"/>
                <w:sz w:val="22"/>
                <w:lang w:eastAsia="pl-PL"/>
              </w:rPr>
              <w:t>poziom dofinansowania UE</w:t>
            </w:r>
          </w:p>
        </w:tc>
        <w:tc>
          <w:tcPr>
            <w:tcW w:w="1698" w:type="pct"/>
            <w:vAlign w:val="center"/>
            <w:hideMark/>
          </w:tcPr>
          <w:p w14:paraId="586D7764" w14:textId="77777777" w:rsidR="002F185B" w:rsidRPr="000D3FDA" w:rsidRDefault="002F185B" w:rsidP="002F185B">
            <w:pPr>
              <w:spacing w:after="0"/>
              <w:jc w:val="right"/>
              <w:rPr>
                <w:rFonts w:eastAsia="Times New Roman" w:cs="Arial"/>
                <w:b/>
                <w:bCs/>
                <w:color w:val="000000"/>
                <w:sz w:val="22"/>
                <w:lang w:eastAsia="pl-PL"/>
              </w:rPr>
            </w:pPr>
            <w:r w:rsidRPr="000D3FDA">
              <w:rPr>
                <w:rFonts w:eastAsia="Times New Roman" w:cs="Arial"/>
                <w:b/>
                <w:bCs/>
                <w:color w:val="000000"/>
                <w:sz w:val="22"/>
                <w:lang w:eastAsia="pl-PL"/>
              </w:rPr>
              <w:t>85,00%</w:t>
            </w:r>
          </w:p>
        </w:tc>
      </w:tr>
      <w:tr w:rsidR="002F185B" w:rsidRPr="002F185B" w14:paraId="0166FD2B" w14:textId="77777777" w:rsidTr="006D3B8D">
        <w:trPr>
          <w:trHeight w:val="506"/>
        </w:trPr>
        <w:tc>
          <w:tcPr>
            <w:tcW w:w="3302" w:type="pct"/>
            <w:vAlign w:val="center"/>
            <w:hideMark/>
          </w:tcPr>
          <w:p w14:paraId="1DF80DD7" w14:textId="77777777" w:rsidR="002F185B" w:rsidRPr="000A3491" w:rsidRDefault="002F185B" w:rsidP="002F185B">
            <w:pPr>
              <w:spacing w:after="0"/>
              <w:rPr>
                <w:rFonts w:eastAsia="Times New Roman" w:cs="Arial"/>
                <w:b/>
                <w:bCs/>
                <w:color w:val="000000"/>
                <w:sz w:val="22"/>
                <w:lang w:eastAsia="pl-PL"/>
              </w:rPr>
            </w:pPr>
            <w:r w:rsidRPr="00861A54">
              <w:rPr>
                <w:rFonts w:eastAsia="Times New Roman" w:cs="Arial"/>
                <w:b/>
                <w:bCs/>
                <w:color w:val="000000"/>
                <w:sz w:val="22"/>
                <w:lang w:eastAsia="pl-PL"/>
              </w:rPr>
              <w:t>Wkład budżetu państwa</w:t>
            </w:r>
          </w:p>
        </w:tc>
        <w:tc>
          <w:tcPr>
            <w:tcW w:w="1698" w:type="pct"/>
            <w:noWrap/>
            <w:vAlign w:val="center"/>
            <w:hideMark/>
          </w:tcPr>
          <w:p w14:paraId="5037A2A2" w14:textId="65AF559A" w:rsidR="002F185B" w:rsidRPr="000A3491" w:rsidRDefault="00EF58CA" w:rsidP="002F185B">
            <w:pPr>
              <w:spacing w:after="0"/>
              <w:jc w:val="right"/>
              <w:rPr>
                <w:rFonts w:eastAsia="Times New Roman" w:cs="Arial"/>
                <w:b/>
                <w:bCs/>
                <w:color w:val="000000"/>
                <w:sz w:val="22"/>
                <w:lang w:eastAsia="pl-PL"/>
              </w:rPr>
            </w:pPr>
            <w:r w:rsidRPr="00EF58CA">
              <w:rPr>
                <w:rFonts w:eastAsia="Times New Roman" w:cs="Arial"/>
                <w:b/>
                <w:bCs/>
                <w:color w:val="000000"/>
                <w:sz w:val="22"/>
                <w:lang w:eastAsia="pl-PL"/>
              </w:rPr>
              <w:t xml:space="preserve">5 053 470,56 </w:t>
            </w:r>
            <w:r w:rsidR="002F185B" w:rsidRPr="00861A54">
              <w:rPr>
                <w:rFonts w:eastAsia="Times New Roman" w:cs="Arial"/>
                <w:b/>
                <w:bCs/>
                <w:color w:val="000000"/>
                <w:sz w:val="22"/>
                <w:lang w:eastAsia="pl-PL"/>
              </w:rPr>
              <w:t>PLN</w:t>
            </w:r>
            <w:r w:rsidR="006D3B8D" w:rsidRPr="00861A54">
              <w:rPr>
                <w:rFonts w:eastAsia="Times New Roman" w:cs="Arial"/>
                <w:b/>
                <w:bCs/>
                <w:color w:val="000000"/>
                <w:sz w:val="22"/>
                <w:lang w:eastAsia="pl-PL"/>
              </w:rPr>
              <w:br/>
            </w:r>
            <w:r w:rsidR="008942AC" w:rsidRPr="008942AC">
              <w:rPr>
                <w:rFonts w:eastAsia="Times New Roman" w:cs="Arial"/>
                <w:b/>
                <w:bCs/>
                <w:color w:val="000000"/>
                <w:sz w:val="22"/>
                <w:lang w:eastAsia="pl-PL"/>
              </w:rPr>
              <w:t xml:space="preserve">1 192 475,00 </w:t>
            </w:r>
            <w:r w:rsidR="006D3B8D" w:rsidRPr="00861A54">
              <w:rPr>
                <w:rFonts w:eastAsia="Times New Roman" w:cs="Arial"/>
                <w:b/>
                <w:bCs/>
                <w:color w:val="000000"/>
                <w:sz w:val="22"/>
                <w:lang w:eastAsia="pl-PL"/>
              </w:rPr>
              <w:t>EUR</w:t>
            </w:r>
          </w:p>
        </w:tc>
      </w:tr>
      <w:tr w:rsidR="002F185B" w:rsidRPr="002F185B" w14:paraId="1ACF07A7" w14:textId="77777777" w:rsidTr="006D3B8D">
        <w:trPr>
          <w:trHeight w:val="506"/>
        </w:trPr>
        <w:tc>
          <w:tcPr>
            <w:tcW w:w="3302" w:type="pct"/>
            <w:vAlign w:val="center"/>
            <w:hideMark/>
          </w:tcPr>
          <w:p w14:paraId="5757BF97" w14:textId="77777777" w:rsidR="002F185B" w:rsidRPr="002F185B" w:rsidRDefault="002F185B" w:rsidP="002F185B">
            <w:pPr>
              <w:spacing w:after="0"/>
              <w:rPr>
                <w:rFonts w:eastAsia="Times New Roman" w:cs="Arial"/>
                <w:b/>
                <w:bCs/>
                <w:color w:val="000000"/>
                <w:sz w:val="22"/>
                <w:lang w:eastAsia="pl-PL"/>
              </w:rPr>
            </w:pPr>
            <w:r w:rsidRPr="002F185B">
              <w:rPr>
                <w:rFonts w:eastAsia="Times New Roman" w:cs="Arial"/>
                <w:b/>
                <w:bCs/>
                <w:color w:val="000000"/>
                <w:sz w:val="22"/>
                <w:lang w:eastAsia="pl-PL"/>
              </w:rPr>
              <w:t>poziom dofinansowania BP</w:t>
            </w:r>
          </w:p>
        </w:tc>
        <w:tc>
          <w:tcPr>
            <w:tcW w:w="1698" w:type="pct"/>
            <w:vAlign w:val="center"/>
            <w:hideMark/>
          </w:tcPr>
          <w:p w14:paraId="5C5DF00D" w14:textId="77777777" w:rsidR="002F185B" w:rsidRPr="002F185B" w:rsidRDefault="002F185B" w:rsidP="002F185B">
            <w:pPr>
              <w:spacing w:after="0"/>
              <w:jc w:val="right"/>
              <w:rPr>
                <w:rFonts w:eastAsia="Times New Roman" w:cs="Arial"/>
                <w:b/>
                <w:bCs/>
                <w:color w:val="000000"/>
                <w:sz w:val="22"/>
                <w:lang w:eastAsia="pl-PL"/>
              </w:rPr>
            </w:pPr>
            <w:r w:rsidRPr="002F185B">
              <w:rPr>
                <w:rFonts w:eastAsia="Times New Roman" w:cs="Arial"/>
                <w:b/>
                <w:bCs/>
                <w:color w:val="000000"/>
                <w:sz w:val="22"/>
                <w:lang w:eastAsia="pl-PL"/>
              </w:rPr>
              <w:t>10,00%</w:t>
            </w:r>
          </w:p>
        </w:tc>
      </w:tr>
      <w:tr w:rsidR="002F185B" w:rsidRPr="002F185B" w14:paraId="6457086C" w14:textId="77777777" w:rsidTr="006D3B8D">
        <w:trPr>
          <w:trHeight w:val="506"/>
        </w:trPr>
        <w:tc>
          <w:tcPr>
            <w:tcW w:w="3302" w:type="pct"/>
            <w:vAlign w:val="center"/>
            <w:hideMark/>
          </w:tcPr>
          <w:p w14:paraId="13655ED9" w14:textId="77777777" w:rsidR="002F185B" w:rsidRPr="002F185B" w:rsidRDefault="002F185B" w:rsidP="002F185B">
            <w:pPr>
              <w:spacing w:after="0"/>
              <w:rPr>
                <w:rFonts w:eastAsia="Times New Roman" w:cs="Arial"/>
                <w:b/>
                <w:bCs/>
                <w:color w:val="000000"/>
                <w:sz w:val="22"/>
                <w:lang w:eastAsia="pl-PL"/>
              </w:rPr>
            </w:pPr>
            <w:r w:rsidRPr="002F185B">
              <w:rPr>
                <w:rFonts w:eastAsia="Times New Roman" w:cs="Arial"/>
                <w:b/>
                <w:bCs/>
                <w:color w:val="000000"/>
                <w:sz w:val="22"/>
                <w:lang w:eastAsia="pl-PL"/>
              </w:rPr>
              <w:t>Wkład własny</w:t>
            </w:r>
          </w:p>
        </w:tc>
        <w:tc>
          <w:tcPr>
            <w:tcW w:w="1698" w:type="pct"/>
            <w:noWrap/>
            <w:vAlign w:val="center"/>
            <w:hideMark/>
          </w:tcPr>
          <w:p w14:paraId="32F461C1" w14:textId="6D8F927C" w:rsidR="002F185B" w:rsidRPr="002F185B" w:rsidRDefault="009A6648" w:rsidP="002F185B">
            <w:pPr>
              <w:spacing w:after="0"/>
              <w:jc w:val="right"/>
              <w:rPr>
                <w:rFonts w:eastAsia="Times New Roman" w:cs="Arial"/>
                <w:b/>
                <w:bCs/>
                <w:color w:val="000000"/>
                <w:sz w:val="22"/>
                <w:lang w:eastAsia="pl-PL"/>
              </w:rPr>
            </w:pPr>
            <w:r w:rsidRPr="009A6648">
              <w:rPr>
                <w:rFonts w:eastAsia="Times New Roman" w:cs="Arial"/>
                <w:b/>
                <w:bCs/>
                <w:color w:val="000000"/>
                <w:sz w:val="22"/>
                <w:lang w:eastAsia="pl-PL"/>
              </w:rPr>
              <w:t xml:space="preserve">2 526 735,28 </w:t>
            </w:r>
            <w:r w:rsidR="002F185B" w:rsidRPr="002F185B">
              <w:rPr>
                <w:rFonts w:eastAsia="Times New Roman" w:cs="Arial"/>
                <w:b/>
                <w:bCs/>
                <w:color w:val="000000"/>
                <w:sz w:val="22"/>
                <w:lang w:eastAsia="pl-PL"/>
              </w:rPr>
              <w:t>PLN</w:t>
            </w:r>
            <w:r w:rsidR="006D3B8D">
              <w:rPr>
                <w:rFonts w:eastAsia="Times New Roman" w:cs="Arial"/>
                <w:b/>
                <w:bCs/>
                <w:color w:val="000000"/>
                <w:sz w:val="22"/>
                <w:lang w:eastAsia="pl-PL"/>
              </w:rPr>
              <w:br/>
            </w:r>
            <w:r w:rsidR="00E034C9" w:rsidRPr="00E034C9">
              <w:rPr>
                <w:rFonts w:eastAsia="Times New Roman" w:cs="Arial"/>
                <w:b/>
                <w:bCs/>
                <w:color w:val="000000"/>
                <w:sz w:val="22"/>
                <w:lang w:eastAsia="pl-PL"/>
              </w:rPr>
              <w:t>596 237,50</w:t>
            </w:r>
            <w:r w:rsidR="00F30071">
              <w:rPr>
                <w:rFonts w:eastAsia="Times New Roman" w:cs="Arial"/>
                <w:b/>
                <w:bCs/>
                <w:color w:val="000000"/>
                <w:sz w:val="22"/>
                <w:lang w:eastAsia="pl-PL"/>
              </w:rPr>
              <w:t xml:space="preserve"> </w:t>
            </w:r>
            <w:r w:rsidR="006D3B8D" w:rsidRPr="002F185B">
              <w:rPr>
                <w:rFonts w:eastAsia="Times New Roman" w:cs="Arial"/>
                <w:b/>
                <w:bCs/>
                <w:color w:val="000000"/>
                <w:sz w:val="22"/>
                <w:lang w:eastAsia="pl-PL"/>
              </w:rPr>
              <w:t>EUR</w:t>
            </w:r>
          </w:p>
        </w:tc>
      </w:tr>
      <w:tr w:rsidR="002F185B" w:rsidRPr="002F185B" w14:paraId="42FFFDC1" w14:textId="77777777" w:rsidTr="006D3B8D">
        <w:trPr>
          <w:trHeight w:val="506"/>
        </w:trPr>
        <w:tc>
          <w:tcPr>
            <w:tcW w:w="3302" w:type="pct"/>
            <w:vAlign w:val="center"/>
            <w:hideMark/>
          </w:tcPr>
          <w:p w14:paraId="29F10D95" w14:textId="77777777" w:rsidR="002F185B" w:rsidRPr="002F185B" w:rsidRDefault="002F185B" w:rsidP="002F185B">
            <w:pPr>
              <w:spacing w:after="0"/>
              <w:rPr>
                <w:rFonts w:eastAsia="Times New Roman" w:cs="Arial"/>
                <w:b/>
                <w:bCs/>
                <w:color w:val="000000"/>
                <w:sz w:val="22"/>
                <w:lang w:eastAsia="pl-PL"/>
              </w:rPr>
            </w:pPr>
            <w:r w:rsidRPr="002F185B">
              <w:rPr>
                <w:rFonts w:eastAsia="Times New Roman" w:cs="Arial"/>
                <w:b/>
                <w:bCs/>
                <w:color w:val="000000"/>
                <w:sz w:val="22"/>
                <w:lang w:eastAsia="pl-PL"/>
              </w:rPr>
              <w:t>poziom wkładu własnego</w:t>
            </w:r>
          </w:p>
        </w:tc>
        <w:tc>
          <w:tcPr>
            <w:tcW w:w="1698" w:type="pct"/>
            <w:noWrap/>
            <w:vAlign w:val="center"/>
            <w:hideMark/>
          </w:tcPr>
          <w:p w14:paraId="1FA2C8D9" w14:textId="77777777" w:rsidR="002F185B" w:rsidRPr="002F185B" w:rsidRDefault="002F185B" w:rsidP="002F185B">
            <w:pPr>
              <w:spacing w:after="0"/>
              <w:jc w:val="right"/>
              <w:rPr>
                <w:rFonts w:eastAsia="Times New Roman" w:cs="Arial"/>
                <w:b/>
                <w:bCs/>
                <w:color w:val="000000"/>
                <w:sz w:val="22"/>
                <w:lang w:eastAsia="pl-PL"/>
              </w:rPr>
            </w:pPr>
            <w:r w:rsidRPr="002F185B">
              <w:rPr>
                <w:rFonts w:eastAsia="Times New Roman" w:cs="Arial"/>
                <w:b/>
                <w:bCs/>
                <w:color w:val="000000"/>
                <w:sz w:val="22"/>
                <w:lang w:eastAsia="pl-PL"/>
              </w:rPr>
              <w:t>5,00%</w:t>
            </w:r>
          </w:p>
        </w:tc>
      </w:tr>
      <w:tr w:rsidR="002F185B" w:rsidRPr="002F185B" w14:paraId="31AE74FB" w14:textId="77777777" w:rsidTr="006D3B8D">
        <w:trPr>
          <w:trHeight w:val="506"/>
        </w:trPr>
        <w:tc>
          <w:tcPr>
            <w:tcW w:w="3302" w:type="pct"/>
            <w:vAlign w:val="center"/>
            <w:hideMark/>
          </w:tcPr>
          <w:p w14:paraId="71B6B58B" w14:textId="77777777" w:rsidR="002F185B" w:rsidRPr="002F185B" w:rsidRDefault="002F185B" w:rsidP="002F185B">
            <w:pPr>
              <w:spacing w:after="0"/>
              <w:rPr>
                <w:rFonts w:eastAsia="Times New Roman" w:cs="Arial"/>
                <w:b/>
                <w:bCs/>
                <w:color w:val="000000"/>
                <w:sz w:val="22"/>
                <w:lang w:eastAsia="pl-PL"/>
              </w:rPr>
            </w:pPr>
            <w:r w:rsidRPr="002F185B">
              <w:rPr>
                <w:rFonts w:eastAsia="Times New Roman" w:cs="Arial"/>
                <w:b/>
                <w:bCs/>
                <w:color w:val="000000"/>
                <w:sz w:val="22"/>
                <w:lang w:eastAsia="pl-PL"/>
              </w:rPr>
              <w:t>Minimalna wartość projektu</w:t>
            </w:r>
          </w:p>
        </w:tc>
        <w:tc>
          <w:tcPr>
            <w:tcW w:w="1698" w:type="pct"/>
            <w:noWrap/>
            <w:vAlign w:val="center"/>
            <w:hideMark/>
          </w:tcPr>
          <w:p w14:paraId="095F8CEF" w14:textId="77777777" w:rsidR="002F185B" w:rsidRPr="002F185B" w:rsidRDefault="002F185B" w:rsidP="002F185B">
            <w:pPr>
              <w:spacing w:after="0"/>
              <w:jc w:val="right"/>
              <w:rPr>
                <w:rFonts w:eastAsia="Times New Roman" w:cs="Arial"/>
                <w:b/>
                <w:bCs/>
                <w:color w:val="000000"/>
                <w:sz w:val="22"/>
                <w:lang w:eastAsia="pl-PL"/>
              </w:rPr>
            </w:pPr>
            <w:r w:rsidRPr="002F185B">
              <w:rPr>
                <w:rFonts w:eastAsia="Times New Roman" w:cs="Arial"/>
                <w:b/>
                <w:bCs/>
                <w:color w:val="000000"/>
                <w:sz w:val="22"/>
                <w:lang w:eastAsia="pl-PL"/>
              </w:rPr>
              <w:t>100 000,00 PLN</w:t>
            </w:r>
          </w:p>
        </w:tc>
      </w:tr>
      <w:tr w:rsidR="002F185B" w:rsidRPr="002F185B" w14:paraId="138EBD12" w14:textId="77777777" w:rsidTr="006D3B8D">
        <w:trPr>
          <w:trHeight w:val="506"/>
        </w:trPr>
        <w:tc>
          <w:tcPr>
            <w:tcW w:w="3302" w:type="pct"/>
            <w:vAlign w:val="center"/>
            <w:hideMark/>
          </w:tcPr>
          <w:p w14:paraId="0CCA97F4" w14:textId="77777777" w:rsidR="002F185B" w:rsidRPr="002F185B" w:rsidRDefault="002F185B" w:rsidP="002F185B">
            <w:pPr>
              <w:spacing w:after="0"/>
              <w:rPr>
                <w:rFonts w:eastAsia="Times New Roman" w:cs="Arial"/>
                <w:b/>
                <w:bCs/>
                <w:color w:val="000000"/>
                <w:sz w:val="22"/>
                <w:lang w:eastAsia="pl-PL"/>
              </w:rPr>
            </w:pPr>
            <w:r w:rsidRPr="002F185B">
              <w:rPr>
                <w:rFonts w:eastAsia="Times New Roman" w:cs="Arial"/>
                <w:b/>
                <w:bCs/>
                <w:color w:val="000000"/>
                <w:sz w:val="22"/>
                <w:lang w:eastAsia="pl-PL"/>
              </w:rPr>
              <w:t>Dopuszczalny cross-financing (%)</w:t>
            </w:r>
          </w:p>
        </w:tc>
        <w:tc>
          <w:tcPr>
            <w:tcW w:w="1698" w:type="pct"/>
            <w:vAlign w:val="center"/>
            <w:hideMark/>
          </w:tcPr>
          <w:p w14:paraId="53342C27" w14:textId="0AE1FF33" w:rsidR="002F185B" w:rsidRPr="002F185B" w:rsidRDefault="00A56D72" w:rsidP="006D3B8D">
            <w:pPr>
              <w:spacing w:after="0" w:line="360" w:lineRule="auto"/>
              <w:jc w:val="right"/>
              <w:rPr>
                <w:rFonts w:cs="Arial"/>
                <w:bCs/>
                <w:sz w:val="22"/>
              </w:rPr>
            </w:pPr>
            <w:r>
              <w:rPr>
                <w:rFonts w:cs="Arial"/>
                <w:b/>
                <w:bCs/>
                <w:sz w:val="22"/>
              </w:rPr>
              <w:t>15%</w:t>
            </w:r>
          </w:p>
        </w:tc>
      </w:tr>
    </w:tbl>
    <w:p w14:paraId="65F81A67" w14:textId="77777777" w:rsidR="002F185B" w:rsidRDefault="002F185B" w:rsidP="00AA6134">
      <w:pPr>
        <w:spacing w:line="360" w:lineRule="auto"/>
        <w:rPr>
          <w:rFonts w:cs="Arial"/>
        </w:rPr>
      </w:pPr>
    </w:p>
    <w:bookmarkEnd w:id="54"/>
    <w:p w14:paraId="7A19CA77" w14:textId="77777777" w:rsidR="00EC481C" w:rsidRDefault="00EC481C" w:rsidP="00506124">
      <w:pPr>
        <w:spacing w:before="240" w:after="120" w:line="276" w:lineRule="auto"/>
        <w:textAlignment w:val="baseline"/>
        <w:rPr>
          <w:rStyle w:val="Wyrnienieintensywne"/>
          <w:b/>
          <w:bCs/>
        </w:rPr>
      </w:pPr>
    </w:p>
    <w:p w14:paraId="4A792A65" w14:textId="77777777" w:rsidR="002170AE" w:rsidRDefault="5E0C28DB" w:rsidP="00506124">
      <w:pPr>
        <w:spacing w:before="240" w:after="120" w:line="276" w:lineRule="auto"/>
        <w:textAlignment w:val="baseline"/>
        <w:rPr>
          <w:rStyle w:val="Wyrnienieintensywne"/>
          <w:b/>
          <w:bCs/>
        </w:rPr>
      </w:pPr>
      <w:r w:rsidRPr="5FF3BFD4">
        <w:rPr>
          <w:rStyle w:val="Wyrnienieintensywne"/>
          <w:b/>
          <w:bCs/>
        </w:rPr>
        <w:t>Pamiętaj! </w:t>
      </w:r>
    </w:p>
    <w:p w14:paraId="255C4593" w14:textId="77777777" w:rsidR="00E72D9B" w:rsidRDefault="75B46263" w:rsidP="00506124">
      <w:pPr>
        <w:spacing w:after="0" w:line="360" w:lineRule="auto"/>
        <w:textAlignment w:val="baseline"/>
        <w:rPr>
          <w:rFonts w:cs="Arial"/>
        </w:rPr>
      </w:pPr>
      <w:r w:rsidRPr="50B95506">
        <w:rPr>
          <w:rFonts w:cs="Arial"/>
        </w:rPr>
        <w:t xml:space="preserve">Kwota </w:t>
      </w:r>
      <w:r w:rsidR="1FC1D299" w:rsidRPr="5FF3BFD4">
        <w:rPr>
          <w:rFonts w:cs="Arial"/>
        </w:rPr>
        <w:t xml:space="preserve">przeznaczona na dofinansowanie projektów w naborze </w:t>
      </w:r>
      <w:r w:rsidRPr="50B95506">
        <w:rPr>
          <w:rFonts w:cs="Arial"/>
        </w:rPr>
        <w:t>może zmieniać się w</w:t>
      </w:r>
      <w:r w:rsidR="71317400">
        <w:rPr>
          <w:rFonts w:cs="Arial"/>
        </w:rPr>
        <w:t> </w:t>
      </w:r>
      <w:r w:rsidRPr="50B95506">
        <w:rPr>
          <w:rFonts w:cs="Arial"/>
        </w:rPr>
        <w:t xml:space="preserve">wyniku zmian kursu PLN wobec EUR i będzie </w:t>
      </w:r>
      <w:r w:rsidR="69976D4A" w:rsidRPr="3C29C05C">
        <w:rPr>
          <w:rFonts w:cs="Arial"/>
        </w:rPr>
        <w:t xml:space="preserve">ostatecznie </w:t>
      </w:r>
      <w:r w:rsidRPr="50B95506">
        <w:rPr>
          <w:rFonts w:cs="Arial"/>
        </w:rPr>
        <w:t xml:space="preserve">ustalana w </w:t>
      </w:r>
      <w:r w:rsidR="496870EE" w:rsidRPr="3C29C05C">
        <w:rPr>
          <w:rFonts w:cs="Arial"/>
        </w:rPr>
        <w:t xml:space="preserve">dniu </w:t>
      </w:r>
      <w:r w:rsidR="5B87A96A">
        <w:rPr>
          <w:rFonts w:cs="Arial"/>
        </w:rPr>
        <w:t xml:space="preserve">zatwierdzenia wyników oceny </w:t>
      </w:r>
      <w:r w:rsidR="5B87A96A" w:rsidRPr="00812A40">
        <w:rPr>
          <w:rFonts w:cs="Arial"/>
        </w:rPr>
        <w:t>wniosków</w:t>
      </w:r>
      <w:r w:rsidR="37B65D6F" w:rsidRPr="3C29C05C">
        <w:rPr>
          <w:rFonts w:cs="Arial"/>
        </w:rPr>
        <w:t xml:space="preserve"> o</w:t>
      </w:r>
      <w:r w:rsidR="13BBF131">
        <w:rPr>
          <w:rFonts w:cs="Arial"/>
        </w:rPr>
        <w:t> </w:t>
      </w:r>
      <w:r w:rsidR="37B65D6F" w:rsidRPr="3C29C05C">
        <w:rPr>
          <w:rFonts w:cs="Arial"/>
        </w:rPr>
        <w:t>dofinansowani</w:t>
      </w:r>
      <w:r w:rsidR="5B87A96A">
        <w:rPr>
          <w:rFonts w:cs="Arial"/>
        </w:rPr>
        <w:t>e</w:t>
      </w:r>
      <w:r w:rsidR="37B65D6F" w:rsidRPr="3C29C05C">
        <w:rPr>
          <w:rFonts w:cs="Arial"/>
        </w:rPr>
        <w:t>.</w:t>
      </w:r>
      <w:r w:rsidR="00EC1270">
        <w:rPr>
          <w:rStyle w:val="Odwoanieprzypisudolnego"/>
          <w:rFonts w:cs="Arial"/>
        </w:rPr>
        <w:footnoteReference w:id="8"/>
      </w:r>
    </w:p>
    <w:p w14:paraId="12BEEF61" w14:textId="77777777" w:rsidR="009959BF" w:rsidRPr="00071D42" w:rsidRDefault="009959BF" w:rsidP="00071D42"/>
    <w:p w14:paraId="41F22751" w14:textId="77777777" w:rsidR="00E72D9B" w:rsidRDefault="1C4A8D20" w:rsidP="00BA4B58">
      <w:pPr>
        <w:pStyle w:val="Nagwek2"/>
        <w:spacing w:before="240" w:after="240"/>
        <w:ind w:left="935" w:hanging="578"/>
      </w:pPr>
      <w:bookmarkStart w:id="55" w:name="_Toc176936749"/>
      <w:r>
        <w:lastRenderedPageBreak/>
        <w:t>Środki przeznaczone na mechanizm racjonalnych usprawnień w naborze</w:t>
      </w:r>
      <w:bookmarkEnd w:id="55"/>
      <w:r>
        <w:t xml:space="preserve"> </w:t>
      </w:r>
    </w:p>
    <w:p w14:paraId="01DB286B" w14:textId="77777777" w:rsidR="00BA4B58" w:rsidRPr="00BA4B58" w:rsidRDefault="00BA4B58" w:rsidP="00BA4B58">
      <w:pPr>
        <w:spacing w:line="360" w:lineRule="auto"/>
        <w:rPr>
          <w:rFonts w:cs="Arial"/>
          <w:szCs w:val="24"/>
        </w:rPr>
      </w:pPr>
      <w:r w:rsidRPr="00BA4B58">
        <w:rPr>
          <w:rFonts w:cs="Arial"/>
          <w:szCs w:val="24"/>
        </w:rPr>
        <w:t xml:space="preserve">ION przewiduje zastosowanie MRU w ramach przedmiotowego naboru. </w:t>
      </w:r>
    </w:p>
    <w:p w14:paraId="4FAA4A1E" w14:textId="77777777" w:rsidR="00BA4B58" w:rsidRPr="00BA4B58" w:rsidRDefault="00BA4B58" w:rsidP="00BA4B58">
      <w:pPr>
        <w:spacing w:line="360" w:lineRule="auto"/>
        <w:ind w:left="284" w:hanging="284"/>
        <w:rPr>
          <w:rFonts w:cs="Arial"/>
          <w:szCs w:val="24"/>
        </w:rPr>
      </w:pPr>
      <w:r w:rsidRPr="00BA4B58">
        <w:rPr>
          <w:rFonts w:cs="Arial"/>
          <w:szCs w:val="24"/>
        </w:rPr>
        <w:t>1.</w:t>
      </w:r>
      <w:r w:rsidRPr="00BA4B58">
        <w:rPr>
          <w:rFonts w:cs="Arial"/>
          <w:szCs w:val="24"/>
        </w:rPr>
        <w:tab/>
        <w:t>Jeżeli w Twoim projekcie pojawią się wydatki związane z zapewnieniem uczestnikom dostępności niezaplanowane na etapie tworzenia projektu możesz zastosować MRU.</w:t>
      </w:r>
    </w:p>
    <w:p w14:paraId="52EA320C" w14:textId="77777777" w:rsidR="00BA4B58" w:rsidRPr="00BA4B58" w:rsidRDefault="00BA4B58" w:rsidP="00BA4B58">
      <w:pPr>
        <w:spacing w:line="360" w:lineRule="auto"/>
        <w:ind w:left="284"/>
        <w:rPr>
          <w:rFonts w:cs="Arial"/>
          <w:szCs w:val="24"/>
        </w:rPr>
      </w:pPr>
      <w:r w:rsidRPr="00BA4B58">
        <w:rPr>
          <w:rFonts w:cs="Arial"/>
          <w:szCs w:val="24"/>
        </w:rPr>
        <w:t>Co do zasady środki na finansowanie MRU nie są planowane w budżecie projektu na etapie wnioskowania o jego dofinansowanie.</w:t>
      </w:r>
    </w:p>
    <w:p w14:paraId="7D8EDC55" w14:textId="77777777" w:rsidR="00BA4B58" w:rsidRPr="00BA4B58" w:rsidRDefault="00BA4B58" w:rsidP="00BA4B58">
      <w:pPr>
        <w:spacing w:line="360" w:lineRule="auto"/>
        <w:ind w:left="284" w:hanging="284"/>
        <w:rPr>
          <w:rFonts w:cs="Arial"/>
          <w:szCs w:val="24"/>
        </w:rPr>
      </w:pPr>
      <w:r w:rsidRPr="00BA4B58">
        <w:rPr>
          <w:rFonts w:cs="Arial"/>
          <w:szCs w:val="24"/>
        </w:rPr>
        <w:t>2.</w:t>
      </w:r>
      <w:r w:rsidRPr="00BA4B58">
        <w:rPr>
          <w:rFonts w:cs="Arial"/>
          <w:szCs w:val="24"/>
        </w:rPr>
        <w:tab/>
        <w:t>W celu sfinansowania MRU będziesz mógł skorzystać z przesunięcia środków w</w:t>
      </w:r>
      <w:r w:rsidR="009559D0">
        <w:rPr>
          <w:rFonts w:cs="Arial"/>
          <w:szCs w:val="24"/>
        </w:rPr>
        <w:t> </w:t>
      </w:r>
      <w:r w:rsidRPr="00BA4B58">
        <w:rPr>
          <w:rFonts w:cs="Arial"/>
          <w:szCs w:val="24"/>
        </w:rPr>
        <w:t>budżecie projektu lub wykorzystania oszczędności. W przypadku braku możliwości skorzystania z bieżącego budżetu projektu będziesz miał możliwość zwiększenia wartości projektu o niezbędne koszty MRU – pod warunkiem dostępności środków.</w:t>
      </w:r>
    </w:p>
    <w:p w14:paraId="6CA7B13F" w14:textId="77777777" w:rsidR="00BA4B58" w:rsidRPr="00BA4B58" w:rsidRDefault="00BA4B58" w:rsidP="00BA4B58">
      <w:pPr>
        <w:spacing w:line="360" w:lineRule="auto"/>
        <w:ind w:left="284" w:hanging="284"/>
        <w:rPr>
          <w:rFonts w:cs="Arial"/>
          <w:szCs w:val="24"/>
        </w:rPr>
      </w:pPr>
      <w:r w:rsidRPr="00BA4B58">
        <w:rPr>
          <w:rFonts w:cs="Arial"/>
          <w:szCs w:val="24"/>
        </w:rPr>
        <w:t>3.</w:t>
      </w:r>
      <w:r w:rsidRPr="00BA4B58">
        <w:rPr>
          <w:rFonts w:cs="Arial"/>
          <w:szCs w:val="24"/>
        </w:rPr>
        <w:tab/>
        <w:t xml:space="preserve">Planując wydatki związane z MRU musisz pamiętać, że ich koszt nie może przekroczyć </w:t>
      </w:r>
      <w:r w:rsidRPr="00BA4B58">
        <w:rPr>
          <w:rFonts w:cs="Arial"/>
          <w:b/>
          <w:bCs/>
          <w:szCs w:val="24"/>
        </w:rPr>
        <w:t>15 tysięcy złotych brutto</w:t>
      </w:r>
      <w:r w:rsidRPr="00BA4B58">
        <w:rPr>
          <w:rFonts w:cs="Arial"/>
          <w:szCs w:val="24"/>
        </w:rPr>
        <w:t xml:space="preserve"> na jedną osobę.</w:t>
      </w:r>
    </w:p>
    <w:p w14:paraId="7847AE33" w14:textId="77777777" w:rsidR="00BA4B58" w:rsidRDefault="00BA4B58" w:rsidP="00BA4B58">
      <w:pPr>
        <w:spacing w:line="360" w:lineRule="auto"/>
        <w:ind w:left="284" w:hanging="284"/>
        <w:rPr>
          <w:rFonts w:cs="Arial"/>
          <w:szCs w:val="24"/>
        </w:rPr>
      </w:pPr>
      <w:r w:rsidRPr="00BA4B58">
        <w:rPr>
          <w:rFonts w:cs="Arial"/>
          <w:szCs w:val="24"/>
        </w:rPr>
        <w:t>4.</w:t>
      </w:r>
      <w:r w:rsidRPr="00BA4B58">
        <w:rPr>
          <w:rFonts w:cs="Arial"/>
          <w:szCs w:val="24"/>
        </w:rPr>
        <w:tab/>
        <w:t>Pamiętaj, każdy wydatek w ramach MRU jest kwalifikowalny, o ile na mocy przepisów unijnych oraz wytycznych dotyczących kwalifikowalności, czy innych dokumentów programowych nie stanowi wydatku niekwalifikowalnego.</w:t>
      </w:r>
    </w:p>
    <w:p w14:paraId="70F2E584" w14:textId="77777777" w:rsidR="002F185B" w:rsidRPr="002F185B" w:rsidRDefault="002F185B" w:rsidP="002F185B">
      <w:pPr>
        <w:spacing w:before="100" w:beforeAutospacing="1" w:after="0" w:line="240" w:lineRule="auto"/>
        <w:rPr>
          <w:rFonts w:eastAsia="Times New Roman" w:cs="Arial"/>
          <w:szCs w:val="24"/>
          <w:lang w:eastAsia="pl-PL"/>
        </w:rPr>
      </w:pPr>
      <w:r w:rsidRPr="002F185B">
        <w:rPr>
          <w:rFonts w:eastAsia="Times New Roman" w:cs="Arial"/>
          <w:b/>
          <w:bCs/>
          <w:color w:val="2E74B5" w:themeColor="accent1" w:themeShade="BF"/>
          <w:szCs w:val="24"/>
          <w:lang w:eastAsia="pl-PL"/>
        </w:rPr>
        <w:t>Dowiedz się więcej:</w:t>
      </w:r>
    </w:p>
    <w:p w14:paraId="315BF70F" w14:textId="77777777" w:rsidR="002F185B" w:rsidRPr="00BA58DE" w:rsidRDefault="002F185B" w:rsidP="00BA58DE">
      <w:pPr>
        <w:spacing w:before="100" w:beforeAutospacing="1" w:after="240" w:line="360" w:lineRule="auto"/>
        <w:rPr>
          <w:rFonts w:eastAsia="Times New Roman" w:cs="Arial"/>
          <w:szCs w:val="24"/>
          <w:lang w:eastAsia="pl-PL"/>
        </w:rPr>
      </w:pPr>
      <w:r w:rsidRPr="002F185B">
        <w:rPr>
          <w:rFonts w:eastAsia="Times New Roman" w:cs="Arial"/>
          <w:szCs w:val="24"/>
          <w:lang w:eastAsia="pl-PL"/>
        </w:rPr>
        <w:t xml:space="preserve">Szczegółowe informacje na temat MRU znajdziesz w </w:t>
      </w:r>
      <w:r w:rsidRPr="00295CCA">
        <w:rPr>
          <w:rFonts w:eastAsia="Times New Roman" w:cs="Arial"/>
          <w:i/>
          <w:szCs w:val="24"/>
          <w:lang w:eastAsia="pl-PL"/>
        </w:rPr>
        <w:t>Wytycznych dotyczących realizacji zasad równościowych w ramach funduszy unijnych na lata 2021-2027</w:t>
      </w:r>
      <w:r w:rsidRPr="002F185B">
        <w:rPr>
          <w:rFonts w:eastAsia="Times New Roman" w:cs="Arial"/>
          <w:szCs w:val="24"/>
          <w:lang w:eastAsia="pl-PL"/>
        </w:rPr>
        <w:t> dostępnych na stronie:</w:t>
      </w:r>
      <w:r>
        <w:rPr>
          <w:rFonts w:eastAsia="Times New Roman" w:cs="Arial"/>
          <w:szCs w:val="24"/>
          <w:lang w:eastAsia="pl-PL"/>
        </w:rPr>
        <w:t xml:space="preserve"> </w:t>
      </w:r>
      <w:hyperlink r:id="rId23" w:tgtFrame="_blank" w:tooltip="https://www.funduszeeuropejskie.gov.pl/strony/o-funduszach/dokumenty/wytyczne-dotyczace-realizacji-zasad-rownosciowych-w-ramach-funduszy-unijnych-na-lata-2021-2027-1/" w:history="1">
        <w:r w:rsidRPr="002F185B">
          <w:rPr>
            <w:rFonts w:eastAsia="Times New Roman" w:cs="Arial"/>
            <w:color w:val="0000FF"/>
            <w:szCs w:val="24"/>
            <w:u w:val="single"/>
            <w:lang w:eastAsia="pl-PL"/>
          </w:rPr>
          <w:t>Wytyczne dotyczące realizacji zasad równościowych w ramach funduszy unijnych na lata 2021-2027 </w:t>
        </w:r>
      </w:hyperlink>
    </w:p>
    <w:p w14:paraId="3021C8E7" w14:textId="77777777" w:rsidR="00B969FD" w:rsidRPr="00B969FD" w:rsidRDefault="0EF54B17" w:rsidP="00BA4B58">
      <w:pPr>
        <w:pStyle w:val="Nagwek2"/>
        <w:spacing w:before="240" w:after="240"/>
        <w:ind w:left="935" w:hanging="578"/>
      </w:pPr>
      <w:bookmarkStart w:id="56" w:name="_Toc176936750"/>
      <w:r>
        <w:t>Kwalifikowalność wydatków</w:t>
      </w:r>
      <w:bookmarkEnd w:id="56"/>
    </w:p>
    <w:p w14:paraId="1B250037" w14:textId="77777777" w:rsidR="00D31FD8" w:rsidRPr="001057A3" w:rsidRDefault="71317400" w:rsidP="6921B0B7">
      <w:pPr>
        <w:spacing w:after="160" w:line="360" w:lineRule="auto"/>
        <w:rPr>
          <w:rFonts w:cs="Arial"/>
        </w:rPr>
      </w:pPr>
      <w:bookmarkStart w:id="57" w:name="_Toc114570841"/>
      <w:r w:rsidRPr="6921B0B7">
        <w:rPr>
          <w:rFonts w:cs="Arial"/>
        </w:rPr>
        <w:t xml:space="preserve">Zasady dotyczące kwalifikowalności znajdziesz w </w:t>
      </w:r>
      <w:hyperlink r:id="rId24">
        <w:r w:rsidRPr="6921B0B7">
          <w:rPr>
            <w:rStyle w:val="Hipercze"/>
            <w:rFonts w:cs="Arial"/>
          </w:rPr>
          <w:t>Wytycznych dotyczących kwalifikowalności wydatków na lata 2021-2027</w:t>
        </w:r>
      </w:hyperlink>
    </w:p>
    <w:p w14:paraId="7585FD97" w14:textId="77777777" w:rsidR="00A9314E" w:rsidRPr="009959BF" w:rsidRDefault="12969F11" w:rsidP="00A9314E">
      <w:pPr>
        <w:pStyle w:val="Nagwek3"/>
        <w:spacing w:before="240" w:after="240"/>
        <w:ind w:left="992"/>
      </w:pPr>
      <w:bookmarkStart w:id="58" w:name="_Toc133480804"/>
      <w:bookmarkStart w:id="59" w:name="_Toc176936751"/>
      <w:r w:rsidRPr="009959BF">
        <w:t>Wkład własny</w:t>
      </w:r>
      <w:bookmarkEnd w:id="58"/>
      <w:bookmarkEnd w:id="59"/>
    </w:p>
    <w:p w14:paraId="305E923A" w14:textId="77777777" w:rsidR="002F185B" w:rsidRPr="00594DA4" w:rsidRDefault="002F185B" w:rsidP="002F185B">
      <w:pPr>
        <w:spacing w:before="200" w:line="360" w:lineRule="auto"/>
        <w:rPr>
          <w:rStyle w:val="ui-provider"/>
        </w:rPr>
      </w:pPr>
      <w:bookmarkStart w:id="60" w:name="_Toc135373713"/>
      <w:bookmarkStart w:id="61" w:name="_Toc137448264"/>
      <w:r w:rsidRPr="00594DA4">
        <w:rPr>
          <w:rStyle w:val="ui-provider"/>
        </w:rPr>
        <w:t xml:space="preserve">Wkład własny to twój pieniężny lub niepieniężny wkład, który nie zostanie Ci przekazany w formie dofinansowania (różnica między kwotą wydatków </w:t>
      </w:r>
      <w:r w:rsidRPr="00594DA4">
        <w:rPr>
          <w:rStyle w:val="ui-provider"/>
        </w:rPr>
        <w:lastRenderedPageBreak/>
        <w:t xml:space="preserve">kwalifikowalnych, a otrzymaną przez ciebie kwotą dofinansowania). Wkład własny musisz wnieść na poziomie </w:t>
      </w:r>
      <w:r>
        <w:rPr>
          <w:rStyle w:val="ui-provider"/>
        </w:rPr>
        <w:t>5</w:t>
      </w:r>
      <w:r w:rsidRPr="00594DA4">
        <w:rPr>
          <w:rStyle w:val="ui-provider"/>
        </w:rPr>
        <w:t xml:space="preserve">% wydatków kwalifikowalnych. W projektach rozliczanych na podstawie rzeczywiście poniesionych wydatków nie ma możliwości wniesienia wkładu własnego w kosztach pośrednich. </w:t>
      </w:r>
    </w:p>
    <w:p w14:paraId="371C8507" w14:textId="77777777" w:rsidR="002F185B" w:rsidRDefault="002F185B" w:rsidP="002F185B">
      <w:pPr>
        <w:spacing w:before="200" w:after="0" w:line="360" w:lineRule="auto"/>
        <w:rPr>
          <w:rStyle w:val="ui-provider"/>
        </w:rPr>
      </w:pPr>
      <w:r w:rsidRPr="00594DA4">
        <w:rPr>
          <w:rStyle w:val="ui-provider"/>
        </w:rPr>
        <w:t>Wkład niepieniężny polega na wniesieniu (wykorzystaniu na rzecz projektu) nieruchomości, urządzeń, materiałów (surowców), wartości niematerialnych i</w:t>
      </w:r>
      <w:r>
        <w:rPr>
          <w:rStyle w:val="ui-provider"/>
        </w:rPr>
        <w:t> </w:t>
      </w:r>
      <w:r w:rsidRPr="00594DA4">
        <w:rPr>
          <w:rStyle w:val="ui-provider"/>
        </w:rPr>
        <w:t>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(Dz.U. z 2020 r. poz. 2261) – ze składników majątku beneficjenta lub majątku innych podmiotów, jeżeli możliwość taka wynika z przepisów prawa</w:t>
      </w:r>
      <w:r w:rsidRPr="000E7167">
        <w:rPr>
          <w:rFonts w:cs="Arial"/>
          <w:szCs w:val="24"/>
        </w:rPr>
        <w:t xml:space="preserve"> </w:t>
      </w:r>
      <w:r w:rsidRPr="000B1274">
        <w:rPr>
          <w:rFonts w:cs="Arial"/>
          <w:szCs w:val="24"/>
        </w:rPr>
        <w:t>oraz zostanie to ujęte w zatwierdzonym wniosku o dofinansowanie projektu</w:t>
      </w:r>
      <w:r w:rsidRPr="00594DA4">
        <w:rPr>
          <w:rStyle w:val="ui-provider"/>
        </w:rPr>
        <w:t>.</w:t>
      </w:r>
    </w:p>
    <w:p w14:paraId="5C281BBB" w14:textId="77777777" w:rsidR="002F185B" w:rsidRDefault="002F185B" w:rsidP="002F185B">
      <w:pPr>
        <w:spacing w:line="360" w:lineRule="auto"/>
        <w:rPr>
          <w:rFonts w:cs="Arial"/>
          <w:b/>
          <w:color w:val="2E74B5" w:themeColor="accent1" w:themeShade="BF"/>
        </w:rPr>
      </w:pPr>
    </w:p>
    <w:p w14:paraId="09BCCC00" w14:textId="77777777" w:rsidR="002F185B" w:rsidRDefault="002F185B" w:rsidP="002F185B">
      <w:pPr>
        <w:spacing w:after="120" w:line="276" w:lineRule="auto"/>
        <w:textAlignment w:val="baseline"/>
        <w:rPr>
          <w:rStyle w:val="Wyrnienieintensywne"/>
          <w:b/>
          <w:bCs/>
        </w:rPr>
      </w:pPr>
      <w:r w:rsidRPr="004A7A2E">
        <w:rPr>
          <w:rStyle w:val="Wyrnienieintensywne"/>
          <w:b/>
          <w:bCs/>
        </w:rPr>
        <w:t>Pamiętaj!</w:t>
      </w:r>
      <w:r w:rsidRPr="5FF3BFD4">
        <w:rPr>
          <w:rStyle w:val="Wyrnienieintensywne"/>
          <w:b/>
          <w:bCs/>
        </w:rPr>
        <w:t> </w:t>
      </w:r>
    </w:p>
    <w:p w14:paraId="2AEAC12B" w14:textId="77777777" w:rsidR="002F185B" w:rsidRPr="00594DA4" w:rsidRDefault="002F185B" w:rsidP="002F185B">
      <w:pPr>
        <w:spacing w:line="360" w:lineRule="auto"/>
        <w:rPr>
          <w:rStyle w:val="ui-provider"/>
        </w:rPr>
      </w:pPr>
      <w:r w:rsidRPr="00A11EC9">
        <w:rPr>
          <w:rStyle w:val="ui-provider"/>
        </w:rPr>
        <w:t>Wkład własny niepieniężny nie może być uprzednio współfinansowany ze środków UE.  W przypadku, gdy w ramach poprzednio realizowanych projektów była wykonana</w:t>
      </w:r>
      <w:r w:rsidR="00D34781" w:rsidRPr="00A11EC9">
        <w:rPr>
          <w:rStyle w:val="ui-provider"/>
        </w:rPr>
        <w:t xml:space="preserve"> np.</w:t>
      </w:r>
      <w:r w:rsidRPr="00A11EC9">
        <w:rPr>
          <w:rStyle w:val="ui-provider"/>
        </w:rPr>
        <w:t xml:space="preserve"> adaptacja sali, to nie można uznać takich</w:t>
      </w:r>
      <w:r w:rsidR="00A11EC9">
        <w:rPr>
          <w:rStyle w:val="ui-provider"/>
        </w:rPr>
        <w:t xml:space="preserve"> sal</w:t>
      </w:r>
      <w:r w:rsidRPr="00A11EC9">
        <w:rPr>
          <w:rStyle w:val="ui-provider"/>
        </w:rPr>
        <w:t xml:space="preserve"> za wkład własny rzeczowy. Wyjątkiem od powyższej zasady będzie jedynie termomodernizacja budynku oraz zakup drobnego doposażenia do sali/mieszkania np. mebli, pomocy dydaktycznych</w:t>
      </w:r>
      <w:r w:rsidRPr="00B71A03">
        <w:rPr>
          <w:rStyle w:val="ui-provider"/>
        </w:rPr>
        <w:t>.</w:t>
      </w:r>
    </w:p>
    <w:p w14:paraId="0B0145B2" w14:textId="77777777" w:rsidR="002F185B" w:rsidRDefault="002F185B" w:rsidP="002F185B">
      <w:pPr>
        <w:spacing w:line="360" w:lineRule="auto"/>
        <w:rPr>
          <w:rStyle w:val="ui-provider"/>
        </w:rPr>
      </w:pPr>
      <w:r w:rsidRPr="00594DA4">
        <w:rPr>
          <w:rStyle w:val="ui-provider"/>
        </w:rPr>
        <w:t>Szczegółowe zasady wnoszenia wkładu niepieniężnego zostały uregulowane w punkcie 3.3 Wytycznych dotyczących kwalifikowalności wydatków na lata 2021-2027.</w:t>
      </w:r>
    </w:p>
    <w:p w14:paraId="4ADB848C" w14:textId="77777777" w:rsidR="009E5F54" w:rsidRPr="00295CCA" w:rsidRDefault="009E5F54" w:rsidP="009E5F54">
      <w:pPr>
        <w:pStyle w:val="Nagwek3"/>
        <w:spacing w:before="240" w:after="240"/>
        <w:ind w:left="992"/>
      </w:pPr>
      <w:bookmarkStart w:id="62" w:name="_Toc176936752"/>
      <w:r w:rsidRPr="00295CCA">
        <w:t>Podatek od towarów i usług (VAT)</w:t>
      </w:r>
      <w:bookmarkEnd w:id="60"/>
      <w:bookmarkEnd w:id="61"/>
      <w:bookmarkEnd w:id="62"/>
    </w:p>
    <w:p w14:paraId="6278C241" w14:textId="77777777" w:rsidR="002B4AE0" w:rsidRPr="004A7A2E" w:rsidRDefault="002B4AE0" w:rsidP="002B4AE0">
      <w:pPr>
        <w:numPr>
          <w:ilvl w:val="0"/>
          <w:numId w:val="58"/>
        </w:numPr>
        <w:spacing w:before="200" w:after="0" w:line="360" w:lineRule="auto"/>
        <w:contextualSpacing/>
        <w:rPr>
          <w:szCs w:val="24"/>
        </w:rPr>
      </w:pPr>
      <w:bookmarkStart w:id="63" w:name="_Toc133480805"/>
      <w:r w:rsidRPr="004A7A2E">
        <w:rPr>
          <w:szCs w:val="24"/>
        </w:rPr>
        <w:t>Podatek VAT w projekcie, którego łączny koszt jest mniejszy niż 5 mln EUR</w:t>
      </w:r>
    </w:p>
    <w:p w14:paraId="4DC117D2" w14:textId="77777777" w:rsidR="00CD4A2A" w:rsidRDefault="002B4AE0" w:rsidP="00CD4A2A">
      <w:pPr>
        <w:spacing w:after="0" w:line="360" w:lineRule="auto"/>
        <w:ind w:left="720"/>
        <w:contextualSpacing/>
        <w:rPr>
          <w:szCs w:val="24"/>
        </w:rPr>
      </w:pPr>
      <w:r w:rsidRPr="004A7A2E">
        <w:rPr>
          <w:szCs w:val="24"/>
        </w:rPr>
        <w:t>(włączając VAT), może być kwalifikowalny.</w:t>
      </w:r>
    </w:p>
    <w:p w14:paraId="03BBB5D3" w14:textId="77777777" w:rsidR="004520E6" w:rsidRPr="004520E6" w:rsidRDefault="004520E6" w:rsidP="004520E6">
      <w:pPr>
        <w:numPr>
          <w:ilvl w:val="0"/>
          <w:numId w:val="58"/>
        </w:numPr>
        <w:spacing w:after="0" w:line="360" w:lineRule="auto"/>
        <w:contextualSpacing/>
        <w:rPr>
          <w:szCs w:val="24"/>
        </w:rPr>
      </w:pPr>
      <w:r w:rsidRPr="004520E6">
        <w:rPr>
          <w:szCs w:val="24"/>
        </w:rPr>
        <w:t>Podatek VAT w projekcie, którego łączny koszt wynosi co najmniej 5 mln EUR (włączając VAT), jest niekwalifikowalny, z zastrzeżeniem pkt 3.</w:t>
      </w:r>
    </w:p>
    <w:p w14:paraId="533B0DA8" w14:textId="77777777" w:rsidR="004520E6" w:rsidRPr="004520E6" w:rsidRDefault="004520E6" w:rsidP="004520E6">
      <w:pPr>
        <w:numPr>
          <w:ilvl w:val="0"/>
          <w:numId w:val="58"/>
        </w:numPr>
        <w:spacing w:after="0" w:line="360" w:lineRule="auto"/>
        <w:contextualSpacing/>
        <w:rPr>
          <w:szCs w:val="24"/>
        </w:rPr>
      </w:pPr>
      <w:r w:rsidRPr="004520E6">
        <w:rPr>
          <w:szCs w:val="24"/>
        </w:rPr>
        <w:t>Podatek VAT w projekcie, którego łączny koszt wynosi co najmniej 5 mln EUR (włączając VAT), może być kwalifikowalny, gdy brak jest prawnej możliwości odzyskania podatku VAT zgodnie z przepisami prawa krajowego.</w:t>
      </w:r>
    </w:p>
    <w:p w14:paraId="1B87D41A" w14:textId="77777777" w:rsidR="004520E6" w:rsidRPr="004520E6" w:rsidRDefault="004520E6" w:rsidP="004520E6">
      <w:pPr>
        <w:numPr>
          <w:ilvl w:val="0"/>
          <w:numId w:val="58"/>
        </w:numPr>
        <w:spacing w:after="0" w:line="360" w:lineRule="auto"/>
        <w:contextualSpacing/>
        <w:rPr>
          <w:szCs w:val="24"/>
        </w:rPr>
      </w:pPr>
      <w:r w:rsidRPr="004520E6">
        <w:rPr>
          <w:szCs w:val="24"/>
        </w:rPr>
        <w:lastRenderedPageBreak/>
        <w:t>Ponowne badanie kwalifikowalności podatku VAT jest wymagane w przypadku zmiany łącznego kosztu projektu mającej wpływ na kwalifikowalność VAT.</w:t>
      </w:r>
    </w:p>
    <w:p w14:paraId="44E0BCC4" w14:textId="77777777" w:rsidR="004520E6" w:rsidRPr="004520E6" w:rsidRDefault="004520E6" w:rsidP="004520E6">
      <w:pPr>
        <w:numPr>
          <w:ilvl w:val="0"/>
          <w:numId w:val="58"/>
        </w:numPr>
        <w:spacing w:after="0" w:line="360" w:lineRule="auto"/>
        <w:contextualSpacing/>
        <w:rPr>
          <w:szCs w:val="24"/>
        </w:rPr>
      </w:pPr>
      <w:r w:rsidRPr="004520E6">
        <w:rPr>
          <w:szCs w:val="24"/>
        </w:rPr>
        <w:t>Do przeliczenia łącznego kosztu projektu, o którym mowa w pkt 1-3, stosuje się miesięczny obrachunkowy kurs wymiany walut stosowany przez KE, aktualny w dniu podjęcia decyzji o dofinansowaniu projektu, a w przypadku, o którym mowa w pkt 4 – w dniu przyjęcia uchwały dotyczącej zmiany decyzji o dofinansowaniu wynikającej ze zmiany łącznego kosztu projektu.</w:t>
      </w:r>
    </w:p>
    <w:p w14:paraId="7CB68470" w14:textId="77777777" w:rsidR="004520E6" w:rsidRPr="004520E6" w:rsidRDefault="004520E6" w:rsidP="004520E6">
      <w:pPr>
        <w:numPr>
          <w:ilvl w:val="0"/>
          <w:numId w:val="58"/>
        </w:numPr>
        <w:spacing w:after="0" w:line="360" w:lineRule="auto"/>
        <w:contextualSpacing/>
        <w:rPr>
          <w:szCs w:val="24"/>
        </w:rPr>
      </w:pPr>
      <w:r w:rsidRPr="004520E6">
        <w:rPr>
          <w:szCs w:val="24"/>
        </w:rPr>
        <w:t>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0103C9B5" w14:textId="779C553C" w:rsidR="004520E6" w:rsidRPr="004520E6" w:rsidRDefault="004520E6" w:rsidP="004520E6">
      <w:pPr>
        <w:numPr>
          <w:ilvl w:val="0"/>
          <w:numId w:val="58"/>
        </w:numPr>
        <w:spacing w:after="0" w:line="360" w:lineRule="auto"/>
        <w:contextualSpacing/>
        <w:rPr>
          <w:szCs w:val="24"/>
        </w:rPr>
      </w:pPr>
      <w:r w:rsidRPr="004520E6">
        <w:rPr>
          <w:szCs w:val="24"/>
        </w:rPr>
        <w:t>Za posiadanie prawa do obniżenia kwoty podatku należnego o kwotę podatku naliczonego, o którym mowa w pkt 6, nie uznaje się możliwości określonej w art. 113 ustawy z dnia 11 marca 2004 r. o podatku o</w:t>
      </w:r>
      <w:r w:rsidR="00EB0D2B">
        <w:rPr>
          <w:szCs w:val="24"/>
        </w:rPr>
        <w:t>d towarów i usług (</w:t>
      </w:r>
      <w:r w:rsidR="00ED1056">
        <w:rPr>
          <w:szCs w:val="24"/>
        </w:rPr>
        <w:t xml:space="preserve">t.j. </w:t>
      </w:r>
      <w:r w:rsidR="00EB0D2B">
        <w:rPr>
          <w:szCs w:val="24"/>
        </w:rPr>
        <w:t>Dz. U. z 2024 r. poz. 361</w:t>
      </w:r>
      <w:r w:rsidRPr="004520E6">
        <w:rPr>
          <w:szCs w:val="24"/>
        </w:rPr>
        <w:t>, z późn. zm.), ani przypadku wskazanego w art. 90 ust. 10 pkt 2 tej ustawy.</w:t>
      </w:r>
    </w:p>
    <w:p w14:paraId="095DD28A" w14:textId="77777777" w:rsidR="004520E6" w:rsidRPr="004520E6" w:rsidRDefault="004520E6" w:rsidP="004520E6">
      <w:pPr>
        <w:numPr>
          <w:ilvl w:val="0"/>
          <w:numId w:val="58"/>
        </w:numPr>
        <w:spacing w:after="0" w:line="360" w:lineRule="auto"/>
        <w:contextualSpacing/>
        <w:rPr>
          <w:szCs w:val="24"/>
        </w:rPr>
      </w:pPr>
      <w:r w:rsidRPr="004520E6">
        <w:rPr>
          <w:szCs w:val="24"/>
        </w:rPr>
        <w:t xml:space="preserve">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się dołączyć do wniosku o dofinansowanie projektu „Oświadczenie o kwalifikowalności VAT”. Oświadczenie składa się z dwóch integralnych części. W ramach pierwszej części beneficjent oświadcza, iż w chwili składania wniosku o dofinansowanie </w:t>
      </w:r>
      <w:r w:rsidRPr="004520E6">
        <w:rPr>
          <w:szCs w:val="24"/>
        </w:rPr>
        <w:lastRenderedPageBreak/>
        <w:t xml:space="preserve">projektu nie ma prawnej możliwości odzyskania podatku VAT, którego wysokość została określona w odpowiednim punkcie wniosku o dofinansowanie projektu (fakt ten decyduje o kwalifikowalności VAT). Natomiast w części drugiej beneficjent zobowiązuje się do zwrotu zrefundowanej ze środków unijnych części VAT, jeżeli zaistnieją przesłanki umożliwiające odzyskanie tego podatku. </w:t>
      </w:r>
    </w:p>
    <w:p w14:paraId="6F62AAEF" w14:textId="2BCD70B7" w:rsidR="004520E6" w:rsidRPr="004520E6" w:rsidRDefault="004520E6" w:rsidP="004520E6">
      <w:pPr>
        <w:numPr>
          <w:ilvl w:val="0"/>
          <w:numId w:val="58"/>
        </w:numPr>
        <w:spacing w:after="0" w:line="360" w:lineRule="auto"/>
        <w:contextualSpacing/>
        <w:rPr>
          <w:szCs w:val="24"/>
        </w:rPr>
      </w:pPr>
      <w:r w:rsidRPr="004520E6">
        <w:rPr>
          <w:szCs w:val="24"/>
        </w:rPr>
        <w:t xml:space="preserve">Oświadczenie, o którym mowa w pkt 8 stanowi załącznik nr </w:t>
      </w:r>
      <w:r w:rsidR="00877C4A">
        <w:rPr>
          <w:szCs w:val="24"/>
        </w:rPr>
        <w:t>8</w:t>
      </w:r>
      <w:r w:rsidRPr="004520E6">
        <w:rPr>
          <w:szCs w:val="24"/>
        </w:rPr>
        <w:t xml:space="preserve"> do Regulaminu wyboru projektów. </w:t>
      </w:r>
    </w:p>
    <w:p w14:paraId="37447E03" w14:textId="77777777" w:rsidR="004520E6" w:rsidRDefault="004520E6" w:rsidP="00CD4A2A">
      <w:pPr>
        <w:spacing w:after="0" w:line="360" w:lineRule="auto"/>
        <w:ind w:left="720"/>
        <w:contextualSpacing/>
        <w:rPr>
          <w:szCs w:val="24"/>
        </w:rPr>
      </w:pPr>
    </w:p>
    <w:p w14:paraId="59A2F99A" w14:textId="77777777" w:rsidR="00302B6B" w:rsidRDefault="12969F11" w:rsidP="00540631">
      <w:pPr>
        <w:pStyle w:val="Nagwek3"/>
        <w:spacing w:before="240" w:after="240" w:line="360" w:lineRule="auto"/>
        <w:ind w:left="1077"/>
        <w:rPr>
          <w:rFonts w:cs="Arial"/>
        </w:rPr>
      </w:pPr>
      <w:bookmarkStart w:id="64" w:name="_Toc176936753"/>
      <w:r w:rsidRPr="004E0295">
        <w:rPr>
          <w:rFonts w:cs="Arial"/>
        </w:rPr>
        <w:t>Pomoc publiczna/Pomoc de minimis</w:t>
      </w:r>
      <w:bookmarkEnd w:id="63"/>
      <w:bookmarkEnd w:id="64"/>
    </w:p>
    <w:p w14:paraId="5C4E71D8" w14:textId="77777777" w:rsidR="009B4C30" w:rsidRDefault="009B4C30" w:rsidP="009B4C30">
      <w:pPr>
        <w:spacing w:line="360" w:lineRule="auto"/>
        <w:rPr>
          <w:rFonts w:eastAsia="Calibri" w:cs="Times New Roman"/>
        </w:rPr>
      </w:pPr>
      <w:r w:rsidRPr="00A643DD">
        <w:rPr>
          <w:rFonts w:eastAsia="Calibri" w:cs="Times New Roman"/>
        </w:rPr>
        <w:t xml:space="preserve">Na etapie tworzenia projektu musisz ustalić, czy projekt podlega zasadom pomocy de minimis lub pomocy publicznej i wypełnić określone pola we wniosku. Powinieneś przede wszystkim określić czy będziesz odbiorcą pomocy de minimis lub pomocy publicznej, czy Twój partner/Twoi Partnerzy będą odbiorcami pomocy de minimis (wówczas w powyższych przypadkach pomoc taka zostanie udzielona przez IZ FE SL) oraz czy Ty i/lub Twój partner/Twoi partnerzy będziecie udzielać pomocy de minimis podmiotom, które są przedsiębiorcami i prowadzą działalność gospodarczą w rozumieniu przepisów dotyczących pomocy publicznej. </w:t>
      </w:r>
    </w:p>
    <w:p w14:paraId="487250B2" w14:textId="77777777" w:rsidR="00493D85" w:rsidRPr="00A643DD" w:rsidRDefault="00493D85" w:rsidP="009B4C30">
      <w:pPr>
        <w:spacing w:line="360" w:lineRule="auto"/>
        <w:rPr>
          <w:rFonts w:eastAsia="Calibri" w:cs="Times New Roman"/>
        </w:rPr>
      </w:pPr>
    </w:p>
    <w:p w14:paraId="648EA5B6" w14:textId="77777777" w:rsidR="009B4C30" w:rsidRPr="00A643DD" w:rsidRDefault="009B4C30" w:rsidP="009B4C30">
      <w:pPr>
        <w:spacing w:line="360" w:lineRule="auto"/>
        <w:rPr>
          <w:rFonts w:eastAsia="Calibri" w:cs="Times New Roman"/>
        </w:rPr>
      </w:pPr>
      <w:r w:rsidRPr="00A643DD">
        <w:rPr>
          <w:rFonts w:eastAsia="Calibri" w:cs="Times New Roman"/>
        </w:rPr>
        <w:t>Ustalenie, czy w danym przypadku pomoc publiczna występuje, możliwe jest po zbadaniu, czy zostały spełnione poniższe przesłanki (przesłanki te ustalone zostały na podstawie art. 107 Traktatu o funkcjonowaniu Unii Europejskiej), tj. czy wsparcie:</w:t>
      </w:r>
    </w:p>
    <w:p w14:paraId="4F782A48" w14:textId="77777777" w:rsidR="009B4C30" w:rsidRPr="00A643DD" w:rsidRDefault="009B4C30" w:rsidP="009B4C30">
      <w:pPr>
        <w:spacing w:line="360" w:lineRule="auto"/>
        <w:rPr>
          <w:rFonts w:eastAsia="Calibri" w:cs="Times New Roman"/>
        </w:rPr>
      </w:pPr>
      <w:r w:rsidRPr="00A643DD">
        <w:rPr>
          <w:rFonts w:eastAsia="Calibri" w:cs="Times New Roman"/>
        </w:rPr>
        <w:t xml:space="preserve">a) jest udzielane przedsiębiorcy </w:t>
      </w:r>
    </w:p>
    <w:p w14:paraId="4FFAECF7" w14:textId="77777777" w:rsidR="009B4C30" w:rsidRPr="00A643DD" w:rsidRDefault="009B4C30" w:rsidP="009B4C30">
      <w:pPr>
        <w:spacing w:line="360" w:lineRule="auto"/>
        <w:rPr>
          <w:rFonts w:eastAsia="Calibri" w:cs="Times New Roman"/>
        </w:rPr>
      </w:pPr>
      <w:r w:rsidRPr="00A643DD">
        <w:rPr>
          <w:rFonts w:eastAsia="Calibri" w:cs="Times New Roman"/>
        </w:rPr>
        <w:t>b) jest przyznawane przez państwo lub pochodzi ze środków państwowych;</w:t>
      </w:r>
    </w:p>
    <w:p w14:paraId="68618D47" w14:textId="77777777" w:rsidR="009B4C30" w:rsidRPr="00A643DD" w:rsidRDefault="009B4C30" w:rsidP="009B4C30">
      <w:pPr>
        <w:spacing w:line="360" w:lineRule="auto"/>
        <w:rPr>
          <w:rFonts w:eastAsia="Calibri" w:cs="Times New Roman"/>
        </w:rPr>
      </w:pPr>
      <w:r w:rsidRPr="00A643DD">
        <w:rPr>
          <w:rFonts w:eastAsia="Calibri" w:cs="Times New Roman"/>
        </w:rPr>
        <w:t>c) jest udzielane na warunkach korzystniejszych niż oferowane na rynku;</w:t>
      </w:r>
    </w:p>
    <w:p w14:paraId="0175DCED" w14:textId="77777777" w:rsidR="009B4C30" w:rsidRPr="00A643DD" w:rsidRDefault="009B4C30" w:rsidP="009B4C30">
      <w:pPr>
        <w:spacing w:line="360" w:lineRule="auto"/>
        <w:rPr>
          <w:rFonts w:eastAsia="Calibri" w:cs="Times New Roman"/>
        </w:rPr>
      </w:pPr>
      <w:r w:rsidRPr="00A643DD">
        <w:rPr>
          <w:rFonts w:eastAsia="Calibri" w:cs="Times New Roman"/>
        </w:rPr>
        <w:t>d) ma charakter selektywny;</w:t>
      </w:r>
    </w:p>
    <w:p w14:paraId="21A91471" w14:textId="77777777" w:rsidR="009B4C30" w:rsidRDefault="009B4C30" w:rsidP="009B4C30">
      <w:pPr>
        <w:spacing w:line="360" w:lineRule="auto"/>
        <w:rPr>
          <w:rFonts w:eastAsia="Calibri" w:cs="Times New Roman"/>
        </w:rPr>
      </w:pPr>
      <w:r w:rsidRPr="00A643DD">
        <w:rPr>
          <w:rFonts w:eastAsia="Calibri" w:cs="Times New Roman"/>
        </w:rPr>
        <w:t>e) zakłóca lub grozi zakłóceniem konkurencji oraz wpływa na wymianę handlową między państwami członkowskimi Unii Europejskiej.</w:t>
      </w:r>
    </w:p>
    <w:p w14:paraId="6E81EA32" w14:textId="77777777" w:rsidR="00493D85" w:rsidRPr="00A643DD" w:rsidRDefault="00493D85" w:rsidP="009B4C30">
      <w:pPr>
        <w:spacing w:line="360" w:lineRule="auto"/>
        <w:rPr>
          <w:rFonts w:eastAsia="Calibri" w:cs="Times New Roman"/>
        </w:rPr>
      </w:pPr>
    </w:p>
    <w:p w14:paraId="09027FE2" w14:textId="77777777" w:rsidR="009B4C30" w:rsidRPr="00A643DD" w:rsidRDefault="009B4C30" w:rsidP="009B4C30">
      <w:pPr>
        <w:spacing w:line="360" w:lineRule="auto"/>
        <w:rPr>
          <w:rFonts w:eastAsia="Calibri" w:cs="Times New Roman"/>
        </w:rPr>
      </w:pPr>
      <w:r w:rsidRPr="00A643DD">
        <w:rPr>
          <w:rFonts w:eastAsia="Calibri" w:cs="Times New Roman"/>
        </w:rPr>
        <w:lastRenderedPageBreak/>
        <w:t>W regulacjach unijnych dotyczących pomocy publicznej uznaje się natomiast, że pomoc de minimis,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14:paraId="3FF0B8C6" w14:textId="77777777" w:rsidR="009B4C30" w:rsidRDefault="009B4C30" w:rsidP="009B4C30">
      <w:pPr>
        <w:spacing w:line="360" w:lineRule="auto"/>
        <w:rPr>
          <w:rFonts w:eastAsia="Calibri" w:cs="Times New Roman"/>
        </w:rPr>
      </w:pPr>
      <w:r w:rsidRPr="00A643DD">
        <w:rPr>
          <w:rFonts w:eastAsia="Calibri" w:cs="Times New Roman"/>
        </w:rPr>
        <w:t>Zgodność założeń projektu z przepisami dotyczącymi udzielania pomocy de minimis weryfikowana jest na etapie oceny projektu.</w:t>
      </w:r>
    </w:p>
    <w:p w14:paraId="10ED5C33" w14:textId="77777777" w:rsidR="009B4C30" w:rsidRPr="00A643DD" w:rsidRDefault="009B4C30" w:rsidP="009B4C30">
      <w:pPr>
        <w:spacing w:line="360" w:lineRule="auto"/>
        <w:rPr>
          <w:rFonts w:eastAsia="Calibri" w:cs="Times New Roman"/>
          <w:i/>
        </w:rPr>
      </w:pPr>
      <w:r w:rsidRPr="00A643DD">
        <w:rPr>
          <w:rFonts w:eastAsia="Calibri" w:cs="Times New Roman"/>
        </w:rPr>
        <w:t xml:space="preserve">Szczegółowe warunki i tryb udzielania pomocy publicznej oraz  pomocy de minimis zostały określone w </w:t>
      </w:r>
      <w:bookmarkStart w:id="65" w:name="_Hlk175736816"/>
      <w:r w:rsidRPr="00A643DD">
        <w:rPr>
          <w:rFonts w:eastAsia="Calibri" w:cs="Times New Roman"/>
        </w:rPr>
        <w:t>Rozporządzeniu Ministra Funduszy i Polityki Regionalnej z dnia 20 grudnia 2022 r. w sprawie udzielania pomocy de minimis oraz pomocy publicznej w ramach programów finansowanych z Europejskiego Funduszu Społecznego Plus (EFS+) na lata 2021-2027 (Dz. U. z 2022 r. poz. 2782 z późn. zm.</w:t>
      </w:r>
      <w:bookmarkEnd w:id="65"/>
      <w:r w:rsidRPr="00A643DD">
        <w:rPr>
          <w:rFonts w:eastAsia="Calibri" w:cs="Times New Roman"/>
          <w:vertAlign w:val="superscript"/>
        </w:rPr>
        <w:footnoteReference w:id="9"/>
      </w:r>
      <w:r w:rsidRPr="00A643DD">
        <w:rPr>
          <w:rFonts w:eastAsia="Calibri" w:cs="Times New Roman"/>
        </w:rPr>
        <w:t xml:space="preserve">) , dalej zwane </w:t>
      </w:r>
      <w:r w:rsidRPr="00A643DD">
        <w:rPr>
          <w:rFonts w:eastAsia="Calibri" w:cs="Times New Roman"/>
          <w:i/>
        </w:rPr>
        <w:t>rozporządzeniem krajowym.</w:t>
      </w:r>
    </w:p>
    <w:p w14:paraId="21A1EDD9" w14:textId="77777777" w:rsidR="009B4C30" w:rsidRPr="00A643DD" w:rsidRDefault="009B4C30" w:rsidP="009B4C30">
      <w:pPr>
        <w:spacing w:line="360" w:lineRule="auto"/>
        <w:rPr>
          <w:rFonts w:eastAsia="Calibri" w:cs="Times New Roman"/>
        </w:rPr>
      </w:pPr>
      <w:r w:rsidRPr="00A643DD">
        <w:rPr>
          <w:rFonts w:eastAsia="Calibri" w:cs="Times New Roman"/>
        </w:rPr>
        <w:t>Rozporządzenie krajowe w aktualnym brzmieniu przenosi na grunt krajowy przepisy rozporządzeń Komisji Europejskiej:</w:t>
      </w:r>
    </w:p>
    <w:p w14:paraId="5C2E6430" w14:textId="77777777" w:rsidR="009B4C30" w:rsidRPr="00A643DD" w:rsidRDefault="009B4C30" w:rsidP="009B4C30">
      <w:pPr>
        <w:spacing w:line="360" w:lineRule="auto"/>
        <w:rPr>
          <w:rFonts w:eastAsia="Calibri" w:cs="Times New Roman"/>
        </w:rPr>
      </w:pPr>
      <w:r w:rsidRPr="00A643DD">
        <w:rPr>
          <w:rFonts w:eastAsia="Calibri" w:cs="Times New Roman"/>
        </w:rPr>
        <w:t>• Rozporządzenia Komisji (UE) Nr 651/2014 z dnia 17 czerwca 2014 r. uznające niektóre rodzaje pomocy za zgodne z rynkiem wewnętrznym w zastosowaniu art. 107 i 108 Traktatu,</w:t>
      </w:r>
    </w:p>
    <w:p w14:paraId="7AC674C7" w14:textId="77777777" w:rsidR="009B4C30" w:rsidRPr="00A643DD" w:rsidRDefault="009B4C30" w:rsidP="009B4C30">
      <w:pPr>
        <w:spacing w:line="360" w:lineRule="auto"/>
        <w:rPr>
          <w:rFonts w:eastAsia="Calibri" w:cs="Times New Roman"/>
        </w:rPr>
      </w:pPr>
      <w:r w:rsidRPr="00A643DD">
        <w:rPr>
          <w:rFonts w:eastAsia="Calibri" w:cs="Times New Roman"/>
        </w:rPr>
        <w:t>• Rozporządzenia Komisji (UE) 2023/2831 z dnia 13 grudnia 2023 r. w sprawie stosowania art. 107 i 108 Traktatu o funkcjonowaniu Unii Europejskiej do pomocy de minimis (Dz. Urz. UE L 2023/2831 z 15.12.2023).</w:t>
      </w:r>
    </w:p>
    <w:p w14:paraId="2A7AF35A" w14:textId="77777777" w:rsidR="009B4C30" w:rsidRPr="00A643DD" w:rsidRDefault="009B4C30" w:rsidP="009B4C30">
      <w:pPr>
        <w:spacing w:line="360" w:lineRule="auto"/>
        <w:rPr>
          <w:rFonts w:eastAsia="Calibri" w:cs="Times New Roman"/>
        </w:rPr>
      </w:pPr>
      <w:r w:rsidRPr="00A643DD">
        <w:rPr>
          <w:rFonts w:eastAsia="Calibri" w:cs="Times New Roman"/>
        </w:rPr>
        <w:t xml:space="preserve"> </w:t>
      </w:r>
    </w:p>
    <w:p w14:paraId="49D67D51" w14:textId="77777777" w:rsidR="009B4C30" w:rsidRPr="00A643DD" w:rsidRDefault="009B4C30" w:rsidP="009B4C30">
      <w:pPr>
        <w:spacing w:line="360" w:lineRule="auto"/>
        <w:rPr>
          <w:rFonts w:eastAsia="Calibri" w:cs="Times New Roman"/>
          <w:u w:val="single"/>
        </w:rPr>
      </w:pPr>
      <w:r w:rsidRPr="00A643DD">
        <w:rPr>
          <w:rFonts w:eastAsia="Calibri" w:cs="Times New Roman"/>
        </w:rPr>
        <w:lastRenderedPageBreak/>
        <w:t xml:space="preserve">Rozporządzenie krajowe określa szczegółowe przeznaczenie, warunki i tryb udzielania przedsiębiorcom pomocy de minimis oraz pomocy publicznej, w ramach programów regionalnych finansowanych z Europejskiego Funduszu Społecznego plus (EFS+)  na lata 2021-2027 oraz </w:t>
      </w:r>
      <w:r w:rsidRPr="00A643DD">
        <w:rPr>
          <w:rFonts w:eastAsia="Calibri" w:cs="Times New Roman"/>
          <w:u w:val="single"/>
        </w:rPr>
        <w:t xml:space="preserve">podmioty udzielające tej pomocy. </w:t>
      </w:r>
    </w:p>
    <w:p w14:paraId="44925A0D" w14:textId="77777777" w:rsidR="009B4C30" w:rsidRDefault="009B4C30" w:rsidP="009B4C30">
      <w:pPr>
        <w:spacing w:line="360" w:lineRule="auto"/>
        <w:rPr>
          <w:rFonts w:eastAsia="Calibri" w:cs="Times New Roman"/>
        </w:rPr>
      </w:pPr>
      <w:r w:rsidRPr="00A643DD">
        <w:rPr>
          <w:rFonts w:eastAsia="Calibri" w:cs="Times New Roman"/>
        </w:rPr>
        <w:t xml:space="preserve">ION zaleca zapoznanie się z tym aktem prawnym oraz innymi dotyczącymi udzielania pomocy de minimis, w tym unijnymi. </w:t>
      </w:r>
    </w:p>
    <w:p w14:paraId="3D958575" w14:textId="77777777" w:rsidR="00493D85" w:rsidRPr="00A643DD" w:rsidRDefault="00493D85" w:rsidP="009B4C30">
      <w:pPr>
        <w:spacing w:line="360" w:lineRule="auto"/>
        <w:rPr>
          <w:rFonts w:eastAsia="Calibri" w:cs="Times New Roman"/>
        </w:rPr>
      </w:pPr>
    </w:p>
    <w:p w14:paraId="2C2DA017" w14:textId="77777777" w:rsidR="009B4C30" w:rsidRPr="00A643DD" w:rsidRDefault="009B4C30" w:rsidP="009B4C30">
      <w:pPr>
        <w:spacing w:line="360" w:lineRule="auto"/>
        <w:rPr>
          <w:rFonts w:eastAsia="Calibri" w:cs="Times New Roman"/>
        </w:rPr>
      </w:pPr>
      <w:r w:rsidRPr="00A643DD">
        <w:rPr>
          <w:rFonts w:eastAsia="Calibri" w:cs="Times New Roman"/>
        </w:rPr>
        <w:t>Ty i/lub Twój Partner/Twoi partnerzy możecie  ubiegać się o udzielenie pomocy de minimis, która zostanie udzielona przez IZ FE SL 2021-2027 lub zaplanować jej udzielenie innym podmiotom (np. uczestnikom projektu). Zgodnie z § 6 ust. 2 rozporządzenia krajowego podmiotem udzielającym pomocy de minimis może być zarówno beneficjent jak i partner projektu, o którym mowa w art. 39 ust.1 ustawy wdrożeniowej.</w:t>
      </w:r>
    </w:p>
    <w:p w14:paraId="6D6349E0" w14:textId="77777777" w:rsidR="009B4C30" w:rsidRDefault="009B4C30" w:rsidP="009B4C30">
      <w:pPr>
        <w:spacing w:line="360" w:lineRule="auto"/>
        <w:rPr>
          <w:rFonts w:eastAsia="Calibri" w:cs="Times New Roman"/>
        </w:rPr>
      </w:pPr>
      <w:r w:rsidRPr="00A643DD">
        <w:rPr>
          <w:rFonts w:eastAsia="Calibri" w:cs="Times New Roman"/>
        </w:rPr>
        <w:t>W przypadku zaplanowania udzielania pomocy de minimis, której odbiorcą będzie Wnioskodawca i/lub partner/partnerzy, wartość tej pomocy stanowi wartość wydatków bezpośrednich objętych pomocą de minimis powiększona o wartość odpowiadającym im kosztom pośrednim. Wartość pomocy ma stanowić suma wartości wydatku bezpośredniego i przynależnej mu wartości kosztów pośrednich.</w:t>
      </w:r>
    </w:p>
    <w:p w14:paraId="15160712" w14:textId="77777777" w:rsidR="00493D85" w:rsidRPr="00A643DD" w:rsidRDefault="00493D85" w:rsidP="009B4C30">
      <w:pPr>
        <w:spacing w:line="360" w:lineRule="auto"/>
        <w:rPr>
          <w:rFonts w:eastAsia="Calibri" w:cs="Times New Roman"/>
        </w:rPr>
      </w:pPr>
    </w:p>
    <w:p w14:paraId="0919F836" w14:textId="77777777" w:rsidR="009B4C30" w:rsidRDefault="009B4C30" w:rsidP="009B4C30">
      <w:pPr>
        <w:spacing w:line="360" w:lineRule="auto"/>
        <w:rPr>
          <w:rFonts w:eastAsia="Calibri" w:cs="Times New Roman"/>
        </w:rPr>
      </w:pPr>
      <w:r w:rsidRPr="00A643DD">
        <w:rPr>
          <w:rFonts w:eastAsia="Calibri" w:cs="Times New Roman"/>
        </w:rPr>
        <w:t>W przypadku projektów objętych zasadami pomocy de minimis za kwalifikowalne mogą być uznane tylko te wydatki, które spełniają łącznie warunki określone w Wytycznych dotyczących kwalifikowalności wydatków 2021-2027 i warunki wynikające z odpowiednich regulacji w zakresie pomocy de minimis, przyjętych na poziomie unijnym lub krajowym. Rozporządzenie krajowe w § 10 wskazuje przykładowe przeznaczenie pomocy de minimis. Katalog kosztów kwalifikowalnych w ramach pomocy de minimis jest katalogiem otwartym.</w:t>
      </w:r>
    </w:p>
    <w:p w14:paraId="4453EBB6" w14:textId="77777777" w:rsidR="00493D85" w:rsidRPr="00A643DD" w:rsidRDefault="00493D85" w:rsidP="009B4C30">
      <w:pPr>
        <w:spacing w:line="360" w:lineRule="auto"/>
        <w:rPr>
          <w:rFonts w:eastAsia="Calibri" w:cs="Times New Roman"/>
        </w:rPr>
      </w:pPr>
    </w:p>
    <w:p w14:paraId="62867284" w14:textId="77777777" w:rsidR="009B4C30" w:rsidRPr="00A643DD" w:rsidRDefault="009B4C30" w:rsidP="009B4C30">
      <w:pPr>
        <w:spacing w:line="360" w:lineRule="auto"/>
        <w:rPr>
          <w:rFonts w:eastAsia="Calibri" w:cs="Times New Roman"/>
        </w:rPr>
      </w:pPr>
      <w:r w:rsidRPr="00A643DD">
        <w:rPr>
          <w:rFonts w:eastAsia="Calibri" w:cs="Times New Roman"/>
        </w:rPr>
        <w:t xml:space="preserve">W ramach projektu, możesz ubiegać się o udzielenie pomocy publicznej. Zgodnie z § 6 ust. 3 rozporządzenia krajowego, pomoc publiczna może być udzielona tylko przez IZ FESL. Podmiotem udzielającym pomocy </w:t>
      </w:r>
      <w:r w:rsidRPr="00A643DD">
        <w:rPr>
          <w:rFonts w:eastAsia="Calibri" w:cs="Times New Roman"/>
          <w:b/>
        </w:rPr>
        <w:t xml:space="preserve">publicznej nie może być beneficjent ani partner. </w:t>
      </w:r>
      <w:r w:rsidRPr="00A643DD">
        <w:rPr>
          <w:rFonts w:eastAsia="Calibri" w:cs="Times New Roman"/>
        </w:rPr>
        <w:t xml:space="preserve">W perspektywie finansowej 2021-2027 nie ma bowiem możliwości </w:t>
      </w:r>
      <w:r w:rsidRPr="00A643DD">
        <w:rPr>
          <w:rFonts w:eastAsia="Calibri" w:cs="Times New Roman"/>
        </w:rPr>
        <w:lastRenderedPageBreak/>
        <w:t>udzielania pomocy publicznej przez beneficjenta/partnera – na tzw. „drugim poziomie”.</w:t>
      </w:r>
    </w:p>
    <w:p w14:paraId="5AE42424" w14:textId="77777777" w:rsidR="009B4C30" w:rsidRPr="00A643DD" w:rsidRDefault="009B4C30" w:rsidP="009B4C30">
      <w:pPr>
        <w:spacing w:line="360" w:lineRule="auto"/>
        <w:rPr>
          <w:rFonts w:eastAsia="Calibri" w:cs="Times New Roman"/>
        </w:rPr>
      </w:pPr>
      <w:r w:rsidRPr="00A643DD">
        <w:rPr>
          <w:rFonts w:eastAsia="Calibri" w:cs="Times New Roman"/>
          <w:b/>
        </w:rPr>
        <w:t>Pomoc publiczna</w:t>
      </w:r>
      <w:r w:rsidRPr="00A643DD">
        <w:rPr>
          <w:rFonts w:eastAsia="Calibri" w:cs="Times New Roman"/>
        </w:rPr>
        <w:t>, o jaką możesz się ubiegać, została określona w rozporządzeniu krajowym. Jej przeznaczenie oraz warunki udzielania w odniesieniu do poszczególnych jej przeznaczeń zostały wskazane w rozdziałach od 3 do 5 ww. rozporządzenia, tj.:</w:t>
      </w:r>
    </w:p>
    <w:p w14:paraId="7D4B7262" w14:textId="77777777" w:rsidR="009B4C30" w:rsidRPr="00A643DD" w:rsidRDefault="009B4C30" w:rsidP="009B4C30">
      <w:pPr>
        <w:spacing w:line="360" w:lineRule="auto"/>
        <w:rPr>
          <w:rFonts w:eastAsia="Calibri" w:cs="Times New Roman"/>
        </w:rPr>
      </w:pPr>
      <w:r w:rsidRPr="00A643DD">
        <w:rPr>
          <w:rFonts w:eastAsia="Calibri" w:cs="Times New Roman"/>
        </w:rPr>
        <w:t xml:space="preserve">- w rozdziale 3 – pomoc publiczna na szkolenia; </w:t>
      </w:r>
    </w:p>
    <w:p w14:paraId="52701CBA" w14:textId="77777777" w:rsidR="009B4C30" w:rsidRPr="00A643DD" w:rsidRDefault="009B4C30" w:rsidP="009B4C30">
      <w:pPr>
        <w:spacing w:line="360" w:lineRule="auto"/>
        <w:rPr>
          <w:rFonts w:eastAsia="Calibri" w:cs="Times New Roman"/>
        </w:rPr>
      </w:pPr>
      <w:r w:rsidRPr="00A643DD">
        <w:rPr>
          <w:rFonts w:eastAsia="Calibri" w:cs="Times New Roman"/>
        </w:rPr>
        <w:t xml:space="preserve">- w rozdziale 4  – pomoc publiczna na usługi doradcze na rzecz mikro-, małych i średnich przedsiębiorstw, </w:t>
      </w:r>
    </w:p>
    <w:p w14:paraId="320AE09D" w14:textId="77777777" w:rsidR="009B4C30" w:rsidRPr="00A643DD" w:rsidRDefault="009B4C30" w:rsidP="009B4C30">
      <w:pPr>
        <w:spacing w:line="360" w:lineRule="auto"/>
        <w:rPr>
          <w:rFonts w:eastAsia="Calibri" w:cs="Times New Roman"/>
        </w:rPr>
      </w:pPr>
      <w:r w:rsidRPr="00A643DD">
        <w:rPr>
          <w:rFonts w:eastAsia="Calibri" w:cs="Times New Roman"/>
        </w:rPr>
        <w:t xml:space="preserve">- 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 </w:t>
      </w:r>
    </w:p>
    <w:p w14:paraId="6657C717" w14:textId="77777777" w:rsidR="009B4C30" w:rsidRPr="00A643DD" w:rsidRDefault="009B4C30" w:rsidP="009B4C30">
      <w:pPr>
        <w:spacing w:line="360" w:lineRule="auto"/>
        <w:rPr>
          <w:rFonts w:eastAsia="Calibri" w:cs="Times New Roman"/>
        </w:rPr>
      </w:pPr>
      <w:r w:rsidRPr="00A643DD">
        <w:rPr>
          <w:rFonts w:eastAsia="Calibri" w:cs="Times New Roman"/>
        </w:rPr>
        <w:t xml:space="preserve">Pomoc publiczna musi wywołać efekt zachęty, zgodnie z § 8 rozporządzenia krajowego. </w:t>
      </w:r>
    </w:p>
    <w:p w14:paraId="507DB850" w14:textId="77777777" w:rsidR="009B4C30" w:rsidRPr="00A643DD" w:rsidRDefault="009B4C30" w:rsidP="009B4C30">
      <w:pPr>
        <w:spacing w:line="360" w:lineRule="auto"/>
        <w:rPr>
          <w:rFonts w:eastAsia="Calibri" w:cs="Times New Roman"/>
        </w:rPr>
      </w:pPr>
      <w:r w:rsidRPr="00A643DD">
        <w:rPr>
          <w:rFonts w:eastAsia="Calibri" w:cs="Times New Roman"/>
        </w:rPr>
        <w:t xml:space="preserve">W przypadku projektów objętych zasadami pomocy publicznej za kwalifikowalne mogą być uznane tylko te wydatki, które spełniają łącznie warunki określone </w:t>
      </w:r>
    </w:p>
    <w:p w14:paraId="0214B1AE" w14:textId="77777777" w:rsidR="009B4C30" w:rsidRPr="00A643DD" w:rsidRDefault="009B4C30" w:rsidP="009B4C30">
      <w:pPr>
        <w:spacing w:line="360" w:lineRule="auto"/>
        <w:rPr>
          <w:rFonts w:eastAsia="Calibri" w:cs="Times New Roman"/>
        </w:rPr>
      </w:pPr>
      <w:r w:rsidRPr="00A643DD">
        <w:rPr>
          <w:rFonts w:eastAsia="Calibri" w:cs="Times New Roman"/>
        </w:rPr>
        <w:t>w Wytycznych dotyczących kwalifikowalności wydatków 2021-2027 i warunki wynikające z odpowiednich regulacji w zakresie ww. przeznaczeń pomocy publicznej, przyjętych na poziomie unijnym lub krajowym.</w:t>
      </w:r>
    </w:p>
    <w:p w14:paraId="6EF100CD" w14:textId="77777777" w:rsidR="009B4C30" w:rsidRPr="00A643DD" w:rsidRDefault="009B4C30" w:rsidP="009B4C30">
      <w:pPr>
        <w:spacing w:line="360" w:lineRule="auto"/>
        <w:rPr>
          <w:rFonts w:eastAsia="Calibri" w:cs="Times New Roman"/>
        </w:rPr>
      </w:pPr>
    </w:p>
    <w:p w14:paraId="2EB8B934" w14:textId="77777777" w:rsidR="009B4C30" w:rsidRPr="00A643DD" w:rsidRDefault="009B4C30" w:rsidP="009B4C30">
      <w:pPr>
        <w:spacing w:line="360" w:lineRule="auto"/>
        <w:rPr>
          <w:rFonts w:eastAsia="Calibri" w:cs="Times New Roman"/>
        </w:rPr>
      </w:pPr>
      <w:r w:rsidRPr="00A643DD">
        <w:rPr>
          <w:rFonts w:eastAsia="Calibri" w:cs="Times New Roman"/>
        </w:rPr>
        <w:t xml:space="preserve">Jeżeli będziesz występował jako podmiot udzielający pomocy de minimis, to zgodnie z § 7 ust. 1 rozporządzenia krajowego, przedsiębiorca ubiegający się o pomoc de minimis będzie zobowiązany złożyć do twojej instytucji wniosek o udzielenie pomocy de minimis wraz załączonymi dokumentami, wymienionymi w z § 7 ust. 2. </w:t>
      </w:r>
    </w:p>
    <w:p w14:paraId="7FA5CCB0" w14:textId="77777777" w:rsidR="009B4C30" w:rsidRPr="00A643DD" w:rsidRDefault="009B4C30" w:rsidP="009B4C30">
      <w:pPr>
        <w:spacing w:line="360" w:lineRule="auto"/>
        <w:rPr>
          <w:rFonts w:eastAsia="Calibri" w:cs="Times New Roman"/>
        </w:rPr>
      </w:pPr>
    </w:p>
    <w:p w14:paraId="16AA831C" w14:textId="77777777" w:rsidR="009B4C30" w:rsidRPr="00A643DD" w:rsidRDefault="009B4C30" w:rsidP="009B4C30">
      <w:pPr>
        <w:spacing w:line="360" w:lineRule="auto"/>
        <w:rPr>
          <w:rFonts w:eastAsia="Calibri" w:cs="Times New Roman"/>
        </w:rPr>
      </w:pPr>
      <w:r w:rsidRPr="00A643DD">
        <w:rPr>
          <w:rFonts w:eastAsia="Calibri" w:cs="Times New Roman"/>
        </w:rPr>
        <w:t xml:space="preserve">Zgodnie z § 6 ust. 4 rozporządzenia krajowego pomoc de minimis może być udzielona na podstawie umowy o dofinansowanie projektu, decyzji o dofinansowaniu projektu lub innego dokumentu będącego podstawą jej udzielenia, która określa </w:t>
      </w:r>
      <w:r w:rsidRPr="00A643DD">
        <w:rPr>
          <w:rFonts w:eastAsia="Calibri" w:cs="Times New Roman"/>
        </w:rPr>
        <w:lastRenderedPageBreak/>
        <w:t>szczegółowe przeznaczenie, warunki i tryb udzielania pomocy de minimis na rzecz przedsiębiorcy.</w:t>
      </w:r>
    </w:p>
    <w:p w14:paraId="267496B9" w14:textId="77777777" w:rsidR="009B4C30" w:rsidRPr="00A643DD" w:rsidRDefault="009B4C30" w:rsidP="009B4C30">
      <w:pPr>
        <w:spacing w:line="360" w:lineRule="auto"/>
        <w:rPr>
          <w:rFonts w:eastAsia="Calibri" w:cs="Times New Roman"/>
        </w:rPr>
      </w:pPr>
      <w:r w:rsidRPr="00A643DD">
        <w:rPr>
          <w:rFonts w:eastAsia="Calibri" w:cs="Times New Roman"/>
        </w:rPr>
        <w:t>Informacje dotyczące sposobu wypełniania wniosku o dofinansowanie projektu, w ramach którego przewiduje się udzielanie pomocy publicznej i/lub de minimis, znajdują się w Instrukcji wypełniania i składania wniosku o dofinansowanie  w Lokalnym Systemie Informatycznym (LSI2021) dla naborów ogłaszanych  w ramach FE SL.</w:t>
      </w:r>
    </w:p>
    <w:p w14:paraId="61C710F8" w14:textId="77777777" w:rsidR="009B4C30" w:rsidRPr="00A643DD" w:rsidRDefault="009B4C30" w:rsidP="009B4C30">
      <w:pPr>
        <w:spacing w:line="360" w:lineRule="auto"/>
        <w:rPr>
          <w:rFonts w:eastAsia="Calibri" w:cs="Times New Roman"/>
          <w:b/>
          <w:u w:val="single"/>
        </w:rPr>
      </w:pPr>
      <w:r w:rsidRPr="00A643DD">
        <w:rPr>
          <w:rFonts w:eastAsia="Calibri" w:cs="Times New Roman"/>
          <w:b/>
          <w:u w:val="single"/>
        </w:rPr>
        <w:t>Uwaga!</w:t>
      </w:r>
    </w:p>
    <w:p w14:paraId="2CE2EB29" w14:textId="77777777" w:rsidR="009B4C30" w:rsidRPr="00A643DD" w:rsidRDefault="009B4C30" w:rsidP="009B4C30">
      <w:pPr>
        <w:spacing w:line="360" w:lineRule="auto"/>
        <w:rPr>
          <w:rFonts w:eastAsia="Calibri" w:cs="Times New Roman"/>
        </w:rPr>
      </w:pPr>
      <w:r w:rsidRPr="00A643DD">
        <w:rPr>
          <w:rFonts w:eastAsia="Calibri" w:cs="Times New Roman"/>
        </w:rPr>
        <w:t xml:space="preserve">Warunki i zasady udzielania pomocy de minimis określa każdorazowo obowiązujące rozporządzenie unijne w tym zakresie. ION informuje, iż z dniem 1 stycznia 2024 r. weszło w życie rozporządzenie Komisji (UE) 2023/2831 z dnia 13 grudnia 2023 r. w sprawie stosowania art. 107 i 108 Traktatu o funkcjonowaniu Unii Europejskiej do pomocy de minimis (Dz. Urz. UE L z 15.12.2023), dalej zwane rozporządzeniem 2023/2831. </w:t>
      </w:r>
    </w:p>
    <w:p w14:paraId="18646168" w14:textId="77777777" w:rsidR="009B4C30" w:rsidRPr="00A643DD" w:rsidRDefault="009B4C30" w:rsidP="009B4C30">
      <w:pPr>
        <w:spacing w:line="360" w:lineRule="auto"/>
        <w:rPr>
          <w:rFonts w:eastAsia="Calibri" w:cs="Times New Roman"/>
        </w:rPr>
      </w:pPr>
      <w:r w:rsidRPr="00A643DD">
        <w:rPr>
          <w:rFonts w:eastAsia="Calibri" w:cs="Times New Roman"/>
        </w:rPr>
        <w:t xml:space="preserve">W dniu 24 maja 2024 r. w Dzienniku Ustaw opublikowane zostało rozporządzenie Ministra Funduszy i Polityki Regionalnej z dnia 21 maja 2024 r. zmieniające rozporządzenie w sprawie udzielania pomocy de minimis oraz pomocy publicznej w ramach programów finansowanych z Europejskiego Funduszu Społecznego Plus (EFS+) na lata 2021–2027 (Dz. U. poz. 784). Rozporządzenie to weszło w życie w dniu 25 maja 2024 r. Rozporządzenie krajowe zostało odpowiednio dostosowane do treści nowego rozporządzenia 2023/2831 w zakresie między innymi warunków udzielania pomocy de minimis oraz jej limitów określonych w rozporządzeniu 2023/2831. </w:t>
      </w:r>
    </w:p>
    <w:p w14:paraId="5DF9A0A1" w14:textId="77777777" w:rsidR="009B4C30" w:rsidRPr="00A643DD" w:rsidRDefault="009B4C30" w:rsidP="009B4C30">
      <w:pPr>
        <w:spacing w:line="360" w:lineRule="auto"/>
        <w:rPr>
          <w:rFonts w:eastAsia="Calibri" w:cs="Times New Roman"/>
        </w:rPr>
      </w:pPr>
      <w:r w:rsidRPr="00A643DD">
        <w:rPr>
          <w:rFonts w:eastAsia="Calibri" w:cs="Times New Roman"/>
        </w:rPr>
        <w:t>ION informuje, iż najważniejsze zmiany w rozporządzeniu 2023/2831 w porównaniu do poprzedniego rozporządzenia unijnego dotyczącego pomocy de minimis (tj. rozporządzenia nr 1407/2013 z dnia 18 grudnia 2013 r. w sprawie stosowania art. 107 i 108 Traktatu o funkcjonowaniu Unii Europejskiej do pomocy de minimis), to przede wszystkim: zwiększenie limitu pomocy de minimis do kwoty 300 tys. EUR w okresie 3 minionych lat dla jednego przedsiębiorc</w:t>
      </w:r>
      <w:r>
        <w:rPr>
          <w:rFonts w:eastAsia="Calibri" w:cs="Times New Roman"/>
        </w:rPr>
        <w:t>y</w:t>
      </w:r>
      <w:r>
        <w:rPr>
          <w:rStyle w:val="Odwoanieprzypisudolnego"/>
          <w:rFonts w:eastAsia="Calibri" w:cs="Times New Roman"/>
        </w:rPr>
        <w:footnoteReference w:id="10"/>
      </w:r>
      <w:r>
        <w:rPr>
          <w:rFonts w:eastAsia="Calibri" w:cs="Times New Roman"/>
        </w:rPr>
        <w:t xml:space="preserve"> o</w:t>
      </w:r>
      <w:r w:rsidRPr="00A643DD">
        <w:rPr>
          <w:rFonts w:eastAsia="Calibri" w:cs="Times New Roman"/>
        </w:rPr>
        <w:t xml:space="preserve">raz usunięcie odrębnego limitu </w:t>
      </w:r>
      <w:r w:rsidRPr="00A643DD">
        <w:rPr>
          <w:rFonts w:eastAsia="Calibri" w:cs="Times New Roman"/>
        </w:rPr>
        <w:lastRenderedPageBreak/>
        <w:t xml:space="preserve">pomocy de minimis dla przedsiębiorstw prowadzących działalność zarobkową w zakresie drogowego transportu towarów. </w:t>
      </w:r>
    </w:p>
    <w:p w14:paraId="6CED4A35" w14:textId="4129054C" w:rsidR="009B4C30" w:rsidRPr="00A643DD" w:rsidRDefault="009B4C30" w:rsidP="009B4C30">
      <w:pPr>
        <w:spacing w:line="360" w:lineRule="auto"/>
        <w:rPr>
          <w:rFonts w:eastAsia="Calibri" w:cs="Times New Roman"/>
        </w:rPr>
      </w:pPr>
      <w:r w:rsidRPr="00A643DD">
        <w:rPr>
          <w:rFonts w:eastAsia="Calibri" w:cs="Times New Roman"/>
        </w:rPr>
        <w:t>ION zaleca zapoznanie się z rozporządze</w:t>
      </w:r>
      <w:r w:rsidR="005747B5">
        <w:rPr>
          <w:rFonts w:eastAsia="Calibri" w:cs="Times New Roman"/>
        </w:rPr>
        <w:t>niem 2023/2831 oraz zmianą</w:t>
      </w:r>
      <w:r w:rsidRPr="00A643DD">
        <w:rPr>
          <w:rFonts w:eastAsia="Calibri" w:cs="Times New Roman"/>
        </w:rPr>
        <w:t xml:space="preserve"> rozporządzenia krajowego, będącą bezpośrednią konsekwencją przyjęcia przez Komisję Europejską rozporządzenia 2023/2831. </w:t>
      </w:r>
    </w:p>
    <w:p w14:paraId="6644B243" w14:textId="38DF0A14" w:rsidR="009B4C30" w:rsidRPr="00A643DD" w:rsidRDefault="009B4C30" w:rsidP="009B4C30">
      <w:pPr>
        <w:spacing w:before="200" w:after="0" w:line="360" w:lineRule="auto"/>
        <w:jc w:val="both"/>
        <w:rPr>
          <w:rFonts w:eastAsia="Calibri" w:cs="Times New Roman"/>
        </w:rPr>
      </w:pPr>
      <w:r w:rsidRPr="00A643DD">
        <w:rPr>
          <w:rFonts w:eastAsia="Calibri" w:cs="Times New Roman"/>
        </w:rPr>
        <w:t>ION zwraca uwagę, iż rozporz</w:t>
      </w:r>
      <w:r w:rsidR="005747B5">
        <w:rPr>
          <w:rFonts w:eastAsia="Calibri" w:cs="Times New Roman"/>
        </w:rPr>
        <w:t xml:space="preserve">ądzenie krajowe po zmianie </w:t>
      </w:r>
      <w:r w:rsidRPr="00A643DD">
        <w:rPr>
          <w:rFonts w:eastAsia="Calibri" w:cs="Times New Roman"/>
        </w:rPr>
        <w:t>dostosowującej jego zapisy do rozporządzenia 2023/2831,  będzie także podstawą do udzielania pomocy de minimis na tzw. „drugim poziomie” przez Wnioskodawcę/lub partnera np. uczestnikom projektu.</w:t>
      </w:r>
    </w:p>
    <w:p w14:paraId="74779A77" w14:textId="77777777" w:rsidR="009B4C30" w:rsidRPr="00A643DD" w:rsidRDefault="009B4C30" w:rsidP="009B4C30">
      <w:pPr>
        <w:spacing w:before="200" w:after="0" w:line="360" w:lineRule="auto"/>
        <w:jc w:val="both"/>
        <w:rPr>
          <w:rFonts w:eastAsia="Calibri" w:cs="Times New Roman"/>
          <w:b/>
          <w:color w:val="0070C0"/>
          <w:u w:val="single"/>
        </w:rPr>
      </w:pPr>
      <w:r w:rsidRPr="00A643DD">
        <w:rPr>
          <w:rFonts w:eastAsia="Calibri" w:cs="Times New Roman"/>
          <w:b/>
          <w:color w:val="0070C0"/>
          <w:u w:val="single"/>
        </w:rPr>
        <w:t>Uwaga!</w:t>
      </w:r>
    </w:p>
    <w:p w14:paraId="2B6DB72D" w14:textId="77777777" w:rsidR="009B4C30" w:rsidRPr="00A643DD" w:rsidRDefault="009B4C30" w:rsidP="009B4C30">
      <w:pPr>
        <w:spacing w:before="200" w:after="0" w:line="360" w:lineRule="auto"/>
        <w:jc w:val="both"/>
        <w:rPr>
          <w:rFonts w:eastAsia="Calibri" w:cs="Times New Roman"/>
        </w:rPr>
      </w:pPr>
      <w:r w:rsidRPr="00A643DD">
        <w:rPr>
          <w:rFonts w:eastAsia="Calibri" w:cs="Times New Roman"/>
        </w:rPr>
        <w:t>Powinieneś zweryfikować czy Twój projekt nie podlega zasadom pomocy publicznej/pomocy de minimis oraz przedstawić uzasadnienie przyjętego stanowiska (np na podstawie posiadanej opinii prawnej, interpretacji UOKIK).Jeżeli w polu A.4 zaznaczasz, iż nie podlegasz regule pomocy publicznej/pomocy de minimis, ION rekomenduje przedstawienie wyjaśnienia przyczyn dla których projekt nie podlega regule</w:t>
      </w:r>
      <w:r>
        <w:rPr>
          <w:rFonts w:eastAsia="Calibri" w:cs="Times New Roman"/>
        </w:rPr>
        <w:t xml:space="preserve"> </w:t>
      </w:r>
      <w:r w:rsidRPr="00A643DD">
        <w:rPr>
          <w:rFonts w:eastAsia="Calibri" w:cs="Times New Roman"/>
        </w:rPr>
        <w:t>pomocy</w:t>
      </w:r>
      <w:r>
        <w:rPr>
          <w:rFonts w:eastAsia="Calibri" w:cs="Times New Roman"/>
        </w:rPr>
        <w:t xml:space="preserve"> </w:t>
      </w:r>
      <w:r w:rsidRPr="00A643DD">
        <w:rPr>
          <w:rFonts w:eastAsia="Calibri" w:cs="Times New Roman"/>
        </w:rPr>
        <w:t>publicznej/pomocy de minimis (np. na podstawie posiadanej opinii</w:t>
      </w:r>
      <w:r w:rsidRPr="00A643DD">
        <w:rPr>
          <w:rFonts w:eastAsia="Calibri" w:cs="Times New Roman"/>
        </w:rPr>
        <w:br/>
        <w:t>prawnej, interpretacji UOKIK) w polu dot. opisu doświadczenia</w:t>
      </w:r>
      <w:r w:rsidRPr="00A643DD">
        <w:rPr>
          <w:rFonts w:eastAsia="Calibri" w:cs="Times New Roman"/>
        </w:rPr>
        <w:br/>
        <w:t xml:space="preserve">Wnioskodawcy/posiadanego potencjału lub w opisie zadań. </w:t>
      </w:r>
    </w:p>
    <w:p w14:paraId="2B18FB36" w14:textId="77777777" w:rsidR="009B4C30" w:rsidRPr="00A643DD" w:rsidRDefault="009B4C30" w:rsidP="009B4C30">
      <w:pPr>
        <w:spacing w:before="200" w:after="0" w:line="360" w:lineRule="auto"/>
        <w:rPr>
          <w:rFonts w:eastAsia="Calibri" w:cs="Times New Roman"/>
          <w:b/>
          <w:color w:val="0070C0"/>
        </w:rPr>
      </w:pPr>
      <w:r w:rsidRPr="00A643DD">
        <w:rPr>
          <w:rFonts w:eastAsia="Calibri" w:cs="Times New Roman"/>
          <w:b/>
          <w:color w:val="0070C0"/>
        </w:rPr>
        <w:t>Pamiętaj!</w:t>
      </w:r>
    </w:p>
    <w:p w14:paraId="786A137E" w14:textId="77777777" w:rsidR="009B4C30" w:rsidRPr="00A643DD" w:rsidRDefault="009B4C30" w:rsidP="009B4C30">
      <w:pPr>
        <w:spacing w:before="200" w:after="0" w:line="360" w:lineRule="auto"/>
        <w:jc w:val="both"/>
        <w:rPr>
          <w:rFonts w:eastAsia="Calibri" w:cs="Times New Roman"/>
        </w:rPr>
      </w:pPr>
      <w:r w:rsidRPr="00A643DD">
        <w:rPr>
          <w:rFonts w:eastAsia="Calibri" w:cs="Times New Roman"/>
        </w:rPr>
        <w:t>Wsparcie przekazywane z funduszy europejskich należy uznać</w:t>
      </w:r>
      <w:r w:rsidRPr="00A643DD">
        <w:rPr>
          <w:rFonts w:eastAsia="Calibri" w:cs="Times New Roman"/>
        </w:rPr>
        <w:br/>
        <w:t>za pomoc publiczną/pomoc de minimis w sytuacji, gdy zostało ono udzielone</w:t>
      </w:r>
      <w:r w:rsidRPr="00A643DD">
        <w:rPr>
          <w:rFonts w:eastAsia="Calibri" w:cs="Times New Roman"/>
        </w:rPr>
        <w:br/>
        <w:t>przedsiębiorcy (oraz spełnia pozostałe warunki testu pomocy publicznej).</w:t>
      </w:r>
      <w:r w:rsidRPr="00A643DD">
        <w:rPr>
          <w:rFonts w:eastAsia="Calibri" w:cs="Times New Roman"/>
        </w:rPr>
        <w:br/>
        <w:t>Pojęcie przedsiębiorcy jest rozumiane bardzo szeroko, zgodnie</w:t>
      </w:r>
      <w:r w:rsidRPr="00A643DD">
        <w:rPr>
          <w:rFonts w:eastAsia="Calibri" w:cs="Times New Roman"/>
        </w:rPr>
        <w:br/>
        <w:t>z przepisami unijnymi przedsiębiorcą jest każdy podmiot prowadzący</w:t>
      </w:r>
      <w:r w:rsidRPr="00A643DD">
        <w:rPr>
          <w:rFonts w:eastAsia="Calibri" w:cs="Times New Roman"/>
        </w:rPr>
        <w:br/>
        <w:t>działalność gospodarczą, bez względu na formę organizacyjno-prawną oraz</w:t>
      </w:r>
      <w:r w:rsidRPr="00A643DD">
        <w:rPr>
          <w:rFonts w:eastAsia="Calibri" w:cs="Times New Roman"/>
        </w:rPr>
        <w:br/>
        <w:t>sposób finansowania. Za działalność gospodarczą uznaje się oferowanie</w:t>
      </w:r>
      <w:r w:rsidRPr="00A643DD">
        <w:rPr>
          <w:rFonts w:eastAsia="Calibri" w:cs="Times New Roman"/>
        </w:rPr>
        <w:br/>
        <w:t>dóbr i usług na danym rynku. Za przedsiębiorcę w świetle orzecznictwa może</w:t>
      </w:r>
      <w:r w:rsidRPr="00A643DD">
        <w:rPr>
          <w:rFonts w:eastAsia="Calibri" w:cs="Times New Roman"/>
        </w:rPr>
        <w:br/>
        <w:t>zostać uznany także podmiot, który nie działa dla osiągnięcia zysku.</w:t>
      </w:r>
      <w:r w:rsidRPr="00A643DD">
        <w:rPr>
          <w:rFonts w:eastAsia="Calibri" w:cs="Times New Roman"/>
        </w:rPr>
        <w:br/>
        <w:t>Wobec tego wymogi tej definicji spełnia także (w określonych sytuacjach)</w:t>
      </w:r>
      <w:r w:rsidRPr="00A643DD">
        <w:rPr>
          <w:rFonts w:eastAsia="Calibri" w:cs="Times New Roman"/>
        </w:rPr>
        <w:br/>
      </w:r>
      <w:r w:rsidRPr="00A643DD">
        <w:rPr>
          <w:rFonts w:eastAsia="Calibri" w:cs="Times New Roman"/>
        </w:rPr>
        <w:lastRenderedPageBreak/>
        <w:t>stowarzyszenie, fundacja, czy nawet organ administracji publicznej, jeżeli</w:t>
      </w:r>
      <w:r w:rsidRPr="00A643DD">
        <w:rPr>
          <w:rFonts w:eastAsia="Calibri" w:cs="Times New Roman"/>
        </w:rPr>
        <w:br/>
        <w:t>prowadzi działalność gospodarczą.</w:t>
      </w:r>
    </w:p>
    <w:p w14:paraId="187AB08D" w14:textId="77777777" w:rsidR="009B4C30" w:rsidRDefault="009B4C30" w:rsidP="009B4C30"/>
    <w:p w14:paraId="35D3DABA" w14:textId="77777777" w:rsidR="009B4C30" w:rsidRPr="009B4C30" w:rsidRDefault="009B4C30" w:rsidP="009B4C30"/>
    <w:p w14:paraId="1B7AF2AE" w14:textId="77777777" w:rsidR="00A9314E" w:rsidRPr="002E16E4" w:rsidRDefault="12969F11" w:rsidP="002E16E4">
      <w:pPr>
        <w:pStyle w:val="Nagwek3"/>
        <w:spacing w:before="240" w:after="240" w:line="360" w:lineRule="auto"/>
        <w:ind w:left="1077"/>
        <w:rPr>
          <w:rFonts w:cs="Arial"/>
        </w:rPr>
      </w:pPr>
      <w:bookmarkStart w:id="66" w:name="_Toc133480806"/>
      <w:bookmarkStart w:id="67" w:name="_Toc176936754"/>
      <w:r w:rsidRPr="6921B0B7">
        <w:rPr>
          <w:rFonts w:cs="Arial"/>
        </w:rPr>
        <w:t>Budżet projektu</w:t>
      </w:r>
      <w:bookmarkEnd w:id="66"/>
      <w:bookmarkEnd w:id="67"/>
    </w:p>
    <w:p w14:paraId="56BCC045" w14:textId="77777777" w:rsidR="002F185B" w:rsidRPr="002F185B" w:rsidRDefault="002F185B" w:rsidP="005A5750">
      <w:pPr>
        <w:numPr>
          <w:ilvl w:val="0"/>
          <w:numId w:val="60"/>
        </w:numPr>
        <w:spacing w:before="200" w:line="360" w:lineRule="auto"/>
        <w:ind w:left="360"/>
        <w:contextualSpacing/>
      </w:pPr>
      <w:bookmarkStart w:id="68" w:name="_Uproszczone_metody_rozliczania"/>
      <w:bookmarkStart w:id="69" w:name="_Toc133480807"/>
      <w:bookmarkEnd w:id="68"/>
      <w:r w:rsidRPr="002F185B">
        <w:t xml:space="preserve">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 </w:t>
      </w:r>
    </w:p>
    <w:p w14:paraId="222906B6" w14:textId="77777777" w:rsidR="002F185B" w:rsidRPr="002F185B" w:rsidRDefault="002F185B" w:rsidP="005A5750">
      <w:pPr>
        <w:numPr>
          <w:ilvl w:val="0"/>
          <w:numId w:val="60"/>
        </w:numPr>
        <w:spacing w:before="200" w:line="360" w:lineRule="auto"/>
        <w:ind w:left="360"/>
        <w:contextualSpacing/>
      </w:pPr>
      <w:r w:rsidRPr="002F185B">
        <w:t>We wniosku o dofinansowanie projektu przedstawiasz koszty bezpośrednie w formie budżetu zadaniowego oraz koszty pośrednie, o których mowa w podrozdziale 3.12. Wytycznych dotyczących kwalifikowalności wydatków na lata 2021-2027.</w:t>
      </w:r>
    </w:p>
    <w:p w14:paraId="1AF34052" w14:textId="77777777" w:rsidR="002F185B" w:rsidRPr="002F185B" w:rsidRDefault="002F185B" w:rsidP="005A5750">
      <w:pPr>
        <w:numPr>
          <w:ilvl w:val="0"/>
          <w:numId w:val="60"/>
        </w:numPr>
        <w:spacing w:before="200" w:line="360" w:lineRule="auto"/>
        <w:ind w:left="360"/>
        <w:contextualSpacing/>
        <w:rPr>
          <w:szCs w:val="24"/>
        </w:rPr>
      </w:pPr>
      <w:r w:rsidRPr="002F185B">
        <w:rPr>
          <w:szCs w:val="24"/>
        </w:rPr>
        <w:t xml:space="preserve">Koszty pośrednie projektu są kwalifikowalne w ramach naboru i stanowią koszty administracyjne związane z techniczną obsługą realizacji projektu. </w:t>
      </w:r>
    </w:p>
    <w:p w14:paraId="00F75938" w14:textId="77777777" w:rsidR="002F185B" w:rsidRPr="002F185B" w:rsidRDefault="002F185B" w:rsidP="001B3155">
      <w:pPr>
        <w:spacing w:before="200" w:line="360" w:lineRule="auto"/>
        <w:ind w:left="360"/>
        <w:contextualSpacing/>
        <w:rPr>
          <w:szCs w:val="24"/>
        </w:rPr>
      </w:pPr>
      <w:r w:rsidRPr="002F185B">
        <w:rPr>
          <w:szCs w:val="24"/>
        </w:rPr>
        <w:t>Katalog kosztów pośrednich został wskazany w podrozdziale 3.12. Wytycznych dotyczących kwalifikowalności wydatków na lata 2021-2027</w:t>
      </w:r>
      <w:bookmarkStart w:id="70" w:name="_Hlk139619286"/>
      <w:r w:rsidRPr="002F185B">
        <w:rPr>
          <w:szCs w:val="24"/>
        </w:rPr>
        <w:t xml:space="preserve"> i o</w:t>
      </w:r>
      <w:bookmarkEnd w:id="70"/>
      <w:r w:rsidRPr="002F185B">
        <w:rPr>
          <w:szCs w:val="24"/>
        </w:rPr>
        <w:t xml:space="preserve">bejmuje: </w:t>
      </w:r>
    </w:p>
    <w:p w14:paraId="2C265B23" w14:textId="77777777" w:rsidR="002F185B" w:rsidRPr="002F185B" w:rsidRDefault="002F185B" w:rsidP="005A5750">
      <w:pPr>
        <w:numPr>
          <w:ilvl w:val="0"/>
          <w:numId w:val="61"/>
        </w:numPr>
        <w:spacing w:before="200" w:line="360" w:lineRule="auto"/>
        <w:ind w:left="774"/>
        <w:contextualSpacing/>
      </w:pPr>
      <w:bookmarkStart w:id="71" w:name="_Hlk143514023"/>
      <w:r w:rsidRPr="002F185B">
        <w:rPr>
          <w:szCs w:val="24"/>
        </w:rPr>
        <w:t>koszty koordynatora lub kierownika projektu oraz innego personelu bezpośrednio angażowanego w zarządzanie, rozliczanie, monitorowanie projektu</w:t>
      </w:r>
      <w:r w:rsidRPr="002F185B">
        <w:t xml:space="preserve">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5683247B" w14:textId="77777777" w:rsidR="002F185B" w:rsidRPr="002F185B" w:rsidRDefault="002F185B" w:rsidP="005A5750">
      <w:pPr>
        <w:numPr>
          <w:ilvl w:val="0"/>
          <w:numId w:val="61"/>
        </w:numPr>
        <w:spacing w:before="200" w:line="360" w:lineRule="auto"/>
        <w:ind w:left="774"/>
        <w:contextualSpacing/>
      </w:pPr>
      <w:r w:rsidRPr="002F185B">
        <w:t>koszty zarządu (koszty wynagrodzenia osób uprawnionych do reprezentowania jednostki, których zakresy czynności nie są przypisane wyłącznie do projektu, np. kierownik jednostki),</w:t>
      </w:r>
    </w:p>
    <w:p w14:paraId="001B7511" w14:textId="77777777" w:rsidR="002F185B" w:rsidRPr="002F185B" w:rsidRDefault="002F185B" w:rsidP="005A5750">
      <w:pPr>
        <w:numPr>
          <w:ilvl w:val="0"/>
          <w:numId w:val="61"/>
        </w:numPr>
        <w:spacing w:before="200" w:line="360" w:lineRule="auto"/>
        <w:ind w:left="774"/>
        <w:contextualSpacing/>
      </w:pPr>
      <w:r w:rsidRPr="002F185B">
        <w:t>koszty personelu obsługowego (obsługa kadrowa, finansowa, administracyjna, sekretariat, kancelaria, obsługa prawna, w tym ta dotycząca zamówień) na potrzeby funkcjonowania jednostki,</w:t>
      </w:r>
    </w:p>
    <w:p w14:paraId="3866B809" w14:textId="77777777" w:rsidR="002F185B" w:rsidRPr="002F185B" w:rsidRDefault="002F185B" w:rsidP="005A5750">
      <w:pPr>
        <w:numPr>
          <w:ilvl w:val="0"/>
          <w:numId w:val="61"/>
        </w:numPr>
        <w:spacing w:before="200" w:line="360" w:lineRule="auto"/>
        <w:ind w:left="774"/>
        <w:contextualSpacing/>
      </w:pPr>
      <w:r w:rsidRPr="002F185B">
        <w:lastRenderedPageBreak/>
        <w:t>koszty obsługi księgowej (wynagrodzenia osób księgujących wydatki w projekcie, w tym zlecenia prowadzenia obsługi księgowej projektu biuru rachunkowemu),</w:t>
      </w:r>
    </w:p>
    <w:p w14:paraId="57AF0736" w14:textId="77777777" w:rsidR="002F185B" w:rsidRPr="002F185B" w:rsidRDefault="002F185B" w:rsidP="005A5750">
      <w:pPr>
        <w:numPr>
          <w:ilvl w:val="0"/>
          <w:numId w:val="61"/>
        </w:numPr>
        <w:spacing w:before="200" w:line="360" w:lineRule="auto"/>
        <w:ind w:left="774"/>
        <w:contextualSpacing/>
      </w:pPr>
      <w:r w:rsidRPr="002F185B">
        <w:t>koszty utrzymania powierzchni biurowych (czynsz, najem, opłaty administracyjne) związanych z obsługą administracyjną projektu,</w:t>
      </w:r>
    </w:p>
    <w:p w14:paraId="70B497F4" w14:textId="77777777" w:rsidR="002F185B" w:rsidRPr="002F185B" w:rsidRDefault="002F185B" w:rsidP="005A5750">
      <w:pPr>
        <w:numPr>
          <w:ilvl w:val="0"/>
          <w:numId w:val="61"/>
        </w:numPr>
        <w:spacing w:before="200" w:line="360" w:lineRule="auto"/>
        <w:ind w:left="774"/>
        <w:contextualSpacing/>
      </w:pPr>
      <w:r w:rsidRPr="002F185B">
        <w:t>wydatki związane z otworzeniem lub prowadzeniem wyodrębnionego na rzecz projektu subkonta na rachunku płatniczym lub odrębnego rachunku płatniczego,</w:t>
      </w:r>
    </w:p>
    <w:p w14:paraId="5B3656B6" w14:textId="77777777" w:rsidR="002F185B" w:rsidRPr="002F185B" w:rsidRDefault="002F185B" w:rsidP="005A5750">
      <w:pPr>
        <w:numPr>
          <w:ilvl w:val="0"/>
          <w:numId w:val="61"/>
        </w:numPr>
        <w:spacing w:before="200" w:line="360" w:lineRule="auto"/>
        <w:ind w:left="774"/>
        <w:contextualSpacing/>
      </w:pPr>
      <w:r w:rsidRPr="002F185B">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4EA973AF" w14:textId="77777777" w:rsidR="002F185B" w:rsidRPr="002F185B" w:rsidRDefault="002F185B" w:rsidP="005A5750">
      <w:pPr>
        <w:numPr>
          <w:ilvl w:val="0"/>
          <w:numId w:val="61"/>
        </w:numPr>
        <w:spacing w:before="200" w:line="360" w:lineRule="auto"/>
        <w:ind w:left="774"/>
        <w:contextualSpacing/>
      </w:pPr>
      <w:r w:rsidRPr="002F185B">
        <w:t>amortyzacja, najem lub zakup aktywów (środków trwałych i wartości niematerialnych i prawnych) używanych na potrzeby osób, o których mowa w lit. a - d,</w:t>
      </w:r>
    </w:p>
    <w:p w14:paraId="55C7EC2C" w14:textId="77777777" w:rsidR="002F185B" w:rsidRPr="002F185B" w:rsidRDefault="002F185B" w:rsidP="005A5750">
      <w:pPr>
        <w:numPr>
          <w:ilvl w:val="0"/>
          <w:numId w:val="61"/>
        </w:numPr>
        <w:spacing w:before="200" w:line="360" w:lineRule="auto"/>
        <w:ind w:left="774"/>
        <w:contextualSpacing/>
      </w:pPr>
      <w:r w:rsidRPr="002F185B">
        <w:t>opłaty za energię elektryczną, cieplną, gazową i wodę, opłaty przesyłowe, opłaty za sprzątanie, ochronę, opłaty za odprowadzanie ścieków w zakresie związanym z obsługą administracyjną projektu,</w:t>
      </w:r>
    </w:p>
    <w:p w14:paraId="71BC2787" w14:textId="77777777" w:rsidR="002F185B" w:rsidRPr="002F185B" w:rsidRDefault="002F185B" w:rsidP="005A5750">
      <w:pPr>
        <w:numPr>
          <w:ilvl w:val="0"/>
          <w:numId w:val="61"/>
        </w:numPr>
        <w:spacing w:before="200" w:line="360" w:lineRule="auto"/>
        <w:ind w:left="774"/>
        <w:contextualSpacing/>
      </w:pPr>
      <w:r w:rsidRPr="002F185B">
        <w:t>koszty usług pocztowych, telefonicznych, internetowych, kurierskich związanych z obsługą administracyjną projektu,</w:t>
      </w:r>
    </w:p>
    <w:p w14:paraId="5A455430" w14:textId="77777777" w:rsidR="002F185B" w:rsidRPr="002F185B" w:rsidRDefault="002F185B" w:rsidP="005A5750">
      <w:pPr>
        <w:numPr>
          <w:ilvl w:val="0"/>
          <w:numId w:val="61"/>
        </w:numPr>
        <w:spacing w:before="200" w:line="360" w:lineRule="auto"/>
        <w:ind w:left="774"/>
        <w:contextualSpacing/>
      </w:pPr>
      <w:r w:rsidRPr="002F185B">
        <w:t>koszty biurowe związane z obsługą administracyjną projektu (np. zakup materiałów biurowych i artykułów piśmienniczych, koszty usług powielania dokumentów),</w:t>
      </w:r>
    </w:p>
    <w:p w14:paraId="30BB8FE1" w14:textId="77777777" w:rsidR="002F185B" w:rsidRPr="002F185B" w:rsidRDefault="002F185B" w:rsidP="005A5750">
      <w:pPr>
        <w:numPr>
          <w:ilvl w:val="0"/>
          <w:numId w:val="61"/>
        </w:numPr>
        <w:spacing w:before="200" w:line="360" w:lineRule="auto"/>
        <w:ind w:left="774"/>
        <w:contextualSpacing/>
      </w:pPr>
      <w:r w:rsidRPr="002F185B">
        <w:t xml:space="preserve"> koszty zabezpieczenia prawidłowej realizacji umowy,</w:t>
      </w:r>
    </w:p>
    <w:p w14:paraId="268B676F" w14:textId="77777777" w:rsidR="002F185B" w:rsidRPr="002F185B" w:rsidRDefault="002F185B" w:rsidP="005A5750">
      <w:pPr>
        <w:numPr>
          <w:ilvl w:val="0"/>
          <w:numId w:val="61"/>
        </w:numPr>
        <w:spacing w:line="360" w:lineRule="auto"/>
        <w:ind w:left="774" w:hanging="357"/>
        <w:contextualSpacing/>
      </w:pPr>
      <w:r w:rsidRPr="002F185B">
        <w:t xml:space="preserve">koszty ubezpieczeń majątkowych. </w:t>
      </w:r>
      <w:bookmarkEnd w:id="71"/>
    </w:p>
    <w:p w14:paraId="4D0BC5BF" w14:textId="77777777" w:rsidR="002F185B" w:rsidRPr="002F185B" w:rsidRDefault="002F185B" w:rsidP="005A5750">
      <w:pPr>
        <w:numPr>
          <w:ilvl w:val="0"/>
          <w:numId w:val="60"/>
        </w:numPr>
        <w:spacing w:line="360" w:lineRule="auto"/>
        <w:ind w:left="360" w:hanging="357"/>
      </w:pPr>
      <w:r w:rsidRPr="002F185B">
        <w:t>Koszty pośrednie projektu EFS+ są rozliczane wyłącznie z wykorzystaniem następujących stawek ryczałtowych:</w:t>
      </w:r>
    </w:p>
    <w:p w14:paraId="57AE019C" w14:textId="77777777" w:rsidR="002F185B" w:rsidRPr="002F185B" w:rsidRDefault="002F185B" w:rsidP="005A5750">
      <w:pPr>
        <w:numPr>
          <w:ilvl w:val="0"/>
          <w:numId w:val="62"/>
        </w:numPr>
        <w:spacing w:before="200" w:line="360" w:lineRule="auto"/>
        <w:ind w:left="774"/>
        <w:contextualSpacing/>
      </w:pPr>
      <w:r w:rsidRPr="002F185B">
        <w:t>25% kosztów bezpośrednich – w przypadku projektów o wartości kosztów bezpośrednich do 830 tys. PLN włącznie,</w:t>
      </w:r>
    </w:p>
    <w:p w14:paraId="4980939D" w14:textId="77777777" w:rsidR="002F185B" w:rsidRPr="002F185B" w:rsidRDefault="002F185B" w:rsidP="005A5750">
      <w:pPr>
        <w:numPr>
          <w:ilvl w:val="0"/>
          <w:numId w:val="62"/>
        </w:numPr>
        <w:spacing w:before="200" w:line="360" w:lineRule="auto"/>
        <w:ind w:left="774"/>
        <w:contextualSpacing/>
      </w:pPr>
      <w:r w:rsidRPr="002F185B">
        <w:t>20% kosztów bezpośrednich – w przypadku projektów o wartości kosztów bezpośrednich powyżej 830 tys. PLN do 1 740 tys. PLN włącznie,</w:t>
      </w:r>
    </w:p>
    <w:p w14:paraId="64ABD4FC" w14:textId="77777777" w:rsidR="002F185B" w:rsidRPr="002F185B" w:rsidRDefault="002F185B" w:rsidP="005A5750">
      <w:pPr>
        <w:numPr>
          <w:ilvl w:val="0"/>
          <w:numId w:val="62"/>
        </w:numPr>
        <w:spacing w:before="200" w:line="360" w:lineRule="auto"/>
        <w:ind w:left="774"/>
        <w:contextualSpacing/>
      </w:pPr>
      <w:r w:rsidRPr="002F185B">
        <w:lastRenderedPageBreak/>
        <w:t>15% kosztów bezpośrednich – w przypadku projektów o wartości kosztów bezpośrednich powyżej 1 740 tys. PLN do 4 550 tys. PLN włącznie,</w:t>
      </w:r>
    </w:p>
    <w:p w14:paraId="2F16B76B" w14:textId="77777777" w:rsidR="002F185B" w:rsidRPr="002F185B" w:rsidRDefault="002F185B" w:rsidP="005A5750">
      <w:pPr>
        <w:numPr>
          <w:ilvl w:val="0"/>
          <w:numId w:val="62"/>
        </w:numPr>
        <w:spacing w:before="200" w:line="360" w:lineRule="auto"/>
        <w:ind w:left="774"/>
        <w:contextualSpacing/>
      </w:pPr>
      <w:r w:rsidRPr="002F185B">
        <w:t>10% kosztów bezpośrednich – w przypadku projektów o wartości kosztów bezpośrednich przekraczającej 4 550 tys. PLN,</w:t>
      </w:r>
    </w:p>
    <w:p w14:paraId="15873E9E" w14:textId="77777777" w:rsidR="002F185B" w:rsidRPr="002F185B" w:rsidRDefault="002F185B" w:rsidP="001B3155">
      <w:pPr>
        <w:spacing w:before="200" w:line="360" w:lineRule="auto"/>
        <w:ind w:left="360"/>
      </w:pPr>
      <w:r w:rsidRPr="002F185B">
        <w:t xml:space="preserve">Niedopuszczalna jest sytuacja, w której koszty pośrednie zostaną rozliczone w ramach kosztów bezpośrednich. </w:t>
      </w:r>
    </w:p>
    <w:p w14:paraId="0079F677" w14:textId="77777777" w:rsidR="002F185B" w:rsidRPr="002F185B" w:rsidRDefault="002F185B" w:rsidP="005A5750">
      <w:pPr>
        <w:numPr>
          <w:ilvl w:val="0"/>
          <w:numId w:val="60"/>
        </w:numPr>
        <w:spacing w:line="360" w:lineRule="auto"/>
        <w:ind w:left="354" w:hanging="357"/>
      </w:pPr>
      <w:r w:rsidRPr="002F185B">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61F0D625" w14:textId="77777777" w:rsidR="002F185B" w:rsidRPr="002F185B" w:rsidRDefault="002F185B" w:rsidP="005A5750">
      <w:pPr>
        <w:numPr>
          <w:ilvl w:val="0"/>
          <w:numId w:val="60"/>
        </w:numPr>
        <w:spacing w:line="360" w:lineRule="auto"/>
        <w:ind w:left="354" w:hanging="357"/>
      </w:pPr>
      <w:r w:rsidRPr="002F185B">
        <w:t xml:space="preserve">Stawka ryczałtowa kosztów pośrednich jest wskazywana w umowie  o dofinansowanie projektu. </w:t>
      </w:r>
    </w:p>
    <w:p w14:paraId="6F543C01" w14:textId="77777777" w:rsidR="002F185B" w:rsidRPr="002F185B" w:rsidRDefault="002F185B" w:rsidP="005A5750">
      <w:pPr>
        <w:numPr>
          <w:ilvl w:val="0"/>
          <w:numId w:val="60"/>
        </w:numPr>
        <w:spacing w:line="360" w:lineRule="auto"/>
        <w:ind w:left="360"/>
      </w:pPr>
      <w:r w:rsidRPr="002F185B">
        <w:t>IZ może obniżyć stawkę ryczałtową kosztów pośrednich w przypadku rażącego naruszenia przez beneficjenta postanowień umowy o dofinansowanie projektu w zakresie zarządzania projektem EFS+.</w:t>
      </w:r>
    </w:p>
    <w:p w14:paraId="0D8EF39E" w14:textId="77777777" w:rsidR="00A9314E" w:rsidRPr="000B1274" w:rsidRDefault="495ED116" w:rsidP="002E16E4">
      <w:pPr>
        <w:pStyle w:val="Nagwek3"/>
        <w:spacing w:before="240" w:after="240" w:line="360" w:lineRule="auto"/>
        <w:ind w:left="1077"/>
        <w:rPr>
          <w:rFonts w:cs="Arial"/>
          <w:b w:val="0"/>
        </w:rPr>
      </w:pPr>
      <w:bookmarkStart w:id="72" w:name="_Toc176936755"/>
      <w:r w:rsidRPr="35E58446">
        <w:rPr>
          <w:rFonts w:cs="Arial"/>
          <w:b w:val="0"/>
        </w:rPr>
        <w:t>Uproszczone metody rozliczania wydatków</w:t>
      </w:r>
      <w:bookmarkEnd w:id="69"/>
      <w:bookmarkEnd w:id="72"/>
    </w:p>
    <w:p w14:paraId="4024B49D" w14:textId="77777777" w:rsidR="001B3155" w:rsidRDefault="42E196EE" w:rsidP="35E58446">
      <w:pPr>
        <w:pStyle w:val="Akapitzlist"/>
        <w:numPr>
          <w:ilvl w:val="0"/>
          <w:numId w:val="63"/>
        </w:numPr>
        <w:spacing w:before="240" w:after="200" w:line="360" w:lineRule="auto"/>
        <w:rPr>
          <w:rFonts w:cs="Arial"/>
        </w:rPr>
      </w:pPr>
      <w:bookmarkStart w:id="73" w:name="_Hlk135824201"/>
      <w:bookmarkStart w:id="74" w:name="_Hlk165364107"/>
      <w:bookmarkStart w:id="75" w:name="_Toc133480809"/>
      <w:r w:rsidRPr="35E58446">
        <w:rPr>
          <w:rFonts w:cs="Arial"/>
        </w:rPr>
        <w:t xml:space="preserve">W przypadku, jeżeli wartość Twojego projektu nie będzie przekraczać </w:t>
      </w:r>
      <w:r w:rsidRPr="00DC23DE">
        <w:rPr>
          <w:rFonts w:cs="Arial"/>
        </w:rPr>
        <w:t>równowartości 200 tys. EUR</w:t>
      </w:r>
      <w:r w:rsidR="3777E580" w:rsidRPr="00DC23DE">
        <w:rPr>
          <w:rFonts w:cs="Arial"/>
        </w:rPr>
        <w:t xml:space="preserve">, tj. </w:t>
      </w:r>
      <w:r w:rsidR="00DC23DE" w:rsidRPr="00DC23DE">
        <w:rPr>
          <w:rFonts w:cs="Arial"/>
        </w:rPr>
        <w:t>857 960</w:t>
      </w:r>
      <w:r w:rsidR="3777E580" w:rsidRPr="00DC23DE">
        <w:rPr>
          <w:rFonts w:cs="Arial"/>
        </w:rPr>
        <w:t>,00 PLN</w:t>
      </w:r>
      <w:r w:rsidRPr="35E58446">
        <w:rPr>
          <w:rFonts w:cs="Arial"/>
        </w:rPr>
        <w:t xml:space="preserve"> w dniu zawarcia umowy o dofinansowanie projektu (do przeliczenia łącznego kosztu projektu stosuje się miesięczny obrachunkowy kurs wymiany waluty stosowany przez KE, aktualny na dzień ogłoszenia naboru</w:t>
      </w:r>
      <w:r w:rsidRPr="00DC23DE">
        <w:rPr>
          <w:rFonts w:cs="Arial"/>
        </w:rPr>
        <w:t xml:space="preserve">, </w:t>
      </w:r>
      <w:r w:rsidRPr="00DC23DE">
        <w:rPr>
          <w:rFonts w:cs="Arial"/>
          <w:b/>
          <w:bCs/>
        </w:rPr>
        <w:t xml:space="preserve">tj. 1 EUR = </w:t>
      </w:r>
      <w:r w:rsidR="1A78F48B" w:rsidRPr="00DC23DE">
        <w:rPr>
          <w:b/>
          <w:bCs/>
        </w:rPr>
        <w:t>4,</w:t>
      </w:r>
      <w:r w:rsidR="00DC23DE" w:rsidRPr="00DC23DE">
        <w:rPr>
          <w:b/>
          <w:bCs/>
        </w:rPr>
        <w:t>2898</w:t>
      </w:r>
      <w:r w:rsidRPr="00DC23DE">
        <w:rPr>
          <w:rFonts w:cs="Arial"/>
        </w:rPr>
        <w:t>),</w:t>
      </w:r>
      <w:r w:rsidRPr="35E58446">
        <w:rPr>
          <w:rFonts w:cs="Arial"/>
        </w:rPr>
        <w:t xml:space="preserve"> będzie on obligatoryjnie rozliczany za pomocą uproszczonych metod rozliczania wydatków. W takim przypadku zastosujesz zatem kwoty ryczałtowe.</w:t>
      </w:r>
      <w:bookmarkEnd w:id="73"/>
      <w:r w:rsidRPr="35E58446">
        <w:rPr>
          <w:rFonts w:cs="Arial"/>
        </w:rPr>
        <w:t xml:space="preserve"> </w:t>
      </w:r>
      <w:bookmarkEnd w:id="74"/>
    </w:p>
    <w:p w14:paraId="5B31B80F" w14:textId="77777777" w:rsidR="001B3155" w:rsidRDefault="42E196EE" w:rsidP="005A5750">
      <w:pPr>
        <w:pStyle w:val="Akapitzlist"/>
        <w:numPr>
          <w:ilvl w:val="0"/>
          <w:numId w:val="63"/>
        </w:numPr>
        <w:spacing w:before="240" w:after="200" w:line="360" w:lineRule="auto"/>
        <w:rPr>
          <w:rFonts w:cs="Arial"/>
          <w:szCs w:val="24"/>
        </w:rPr>
      </w:pPr>
      <w:r w:rsidRPr="35E58446">
        <w:rPr>
          <w:rFonts w:cs="Arial"/>
        </w:rPr>
        <w:t>Kwotą ryczałtową jest kwota uzgodniona za wykonanie określonego w projekcie zadania na etapie zatwierdzenia wniosku o dofinansowanie projektu. Jedno zadanie stanowi jedną kwotę ryczałtową.</w:t>
      </w:r>
    </w:p>
    <w:p w14:paraId="1D6F0D2A" w14:textId="77777777" w:rsidR="001B3155" w:rsidRDefault="42E196EE" w:rsidP="005A5750">
      <w:pPr>
        <w:pStyle w:val="Akapitzlist"/>
        <w:numPr>
          <w:ilvl w:val="0"/>
          <w:numId w:val="63"/>
        </w:numPr>
        <w:spacing w:before="240" w:after="200" w:line="360" w:lineRule="auto"/>
        <w:rPr>
          <w:rFonts w:cs="Arial"/>
          <w:szCs w:val="24"/>
        </w:rPr>
      </w:pPr>
      <w:r w:rsidRPr="35E58446">
        <w:rPr>
          <w:rFonts w:cs="Arial"/>
        </w:rPr>
        <w:lastRenderedPageBreak/>
        <w:t>W przypadku projektów rozliczanych z zastosowaniem kwot ryczałtowych, nie dopuszcza się możliwości rozliczania kwotami ryczałtowymi jedynie części zadań w ramach projektu, natomiast pozostałych zadań na podstawie rzeczywiście poniesionych wydatków.</w:t>
      </w:r>
    </w:p>
    <w:p w14:paraId="4858C572" w14:textId="77777777" w:rsidR="002F185B" w:rsidRPr="001B3155" w:rsidRDefault="42E196EE" w:rsidP="005A5750">
      <w:pPr>
        <w:pStyle w:val="Akapitzlist"/>
        <w:numPr>
          <w:ilvl w:val="0"/>
          <w:numId w:val="63"/>
        </w:numPr>
        <w:spacing w:before="240" w:after="200" w:line="360" w:lineRule="auto"/>
        <w:rPr>
          <w:rFonts w:cs="Arial"/>
          <w:szCs w:val="24"/>
        </w:rPr>
      </w:pPr>
      <w:r w:rsidRPr="35E58446">
        <w:rPr>
          <w:rFonts w:cs="Arial"/>
        </w:rPr>
        <w:t>Weryfikacja wydatków zadeklarowanych według uproszczonych metod dokonywana jest w oparciu o faktyczny postęp realizacji projektu i osiągnięte 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ze niekwalifikowalną. Masz zatem możliwość rozliczenia 100% kwoty przy wykonaniu założonych zgodnie z WOD i umową wskaźników (niezależnie od faktycznie poniesionych wydatków ujętych w danej kwocie ryczałtowej), a jeśli nie osiągniesz danego wskaźnika na zakładanym poziomie w WOD rozliczasz 0,00% kwoty ryczałtowej. Zobacz wzór umowy „ryczałtowej”.</w:t>
      </w:r>
    </w:p>
    <w:p w14:paraId="109B814E" w14:textId="77777777" w:rsidR="00062A51" w:rsidRPr="00062A51" w:rsidRDefault="002F185B" w:rsidP="001B3155">
      <w:pPr>
        <w:pStyle w:val="Akapitzlist"/>
        <w:spacing w:after="200" w:line="360" w:lineRule="auto"/>
        <w:ind w:left="360"/>
        <w:rPr>
          <w:rFonts w:cs="Arial"/>
          <w:color w:val="2E74B5" w:themeColor="accent1" w:themeShade="BF"/>
          <w:szCs w:val="24"/>
        </w:rPr>
      </w:pPr>
      <w:r w:rsidRPr="00062A51">
        <w:rPr>
          <w:rFonts w:cs="Arial"/>
          <w:b/>
          <w:color w:val="2E74B5" w:themeColor="accent1" w:themeShade="BF"/>
          <w:szCs w:val="24"/>
        </w:rPr>
        <w:t>Ważne!</w:t>
      </w:r>
      <w:r w:rsidRPr="00062A51">
        <w:rPr>
          <w:rFonts w:cs="Arial"/>
          <w:color w:val="2E74B5" w:themeColor="accent1" w:themeShade="BF"/>
          <w:szCs w:val="24"/>
        </w:rPr>
        <w:t xml:space="preserve"> </w:t>
      </w:r>
    </w:p>
    <w:p w14:paraId="38BC4D7A" w14:textId="77777777" w:rsidR="002F185B" w:rsidRPr="00C30B74" w:rsidRDefault="002F185B" w:rsidP="001B3155">
      <w:pPr>
        <w:pStyle w:val="Akapitzlist"/>
        <w:spacing w:after="200" w:line="360" w:lineRule="auto"/>
        <w:ind w:left="360"/>
        <w:rPr>
          <w:rFonts w:cs="Arial"/>
          <w:szCs w:val="24"/>
        </w:rPr>
      </w:pPr>
      <w:r w:rsidRPr="00C30B74">
        <w:rPr>
          <w:rFonts w:cs="Arial"/>
          <w:szCs w:val="24"/>
        </w:rPr>
        <w:t>W związku z tym dokładnie przenalizuj wskaźniki i ich wartości przy każdej kwocie ryczałtowej w Twoim wniosku.</w:t>
      </w:r>
    </w:p>
    <w:p w14:paraId="2AF50761" w14:textId="77777777" w:rsidR="001B3155" w:rsidRDefault="002F185B" w:rsidP="001B3155">
      <w:pPr>
        <w:pStyle w:val="Akapitzlist"/>
        <w:spacing w:after="200" w:line="360" w:lineRule="auto"/>
        <w:ind w:left="360"/>
        <w:rPr>
          <w:rFonts w:cs="Arial"/>
          <w:szCs w:val="24"/>
        </w:rPr>
      </w:pPr>
      <w:r w:rsidRPr="00C30B74">
        <w:rPr>
          <w:rFonts w:cs="Arial"/>
          <w:szCs w:val="24"/>
        </w:rPr>
        <w:t>Wybierz te wskaźniki, które faktycznie odzwierciedlają to co w danym zadaniu jest zaplanowane do realizacji. Zwróć szczególną uwagę na ich wartości, by były adekwatne i możliwe do zrealizowania.</w:t>
      </w:r>
    </w:p>
    <w:p w14:paraId="1528E7B6" w14:textId="77777777" w:rsidR="002F185B" w:rsidRPr="001B3155" w:rsidRDefault="42E196EE" w:rsidP="005A5750">
      <w:pPr>
        <w:pStyle w:val="Akapitzlist"/>
        <w:numPr>
          <w:ilvl w:val="0"/>
          <w:numId w:val="63"/>
        </w:numPr>
        <w:spacing w:after="200" w:line="360" w:lineRule="auto"/>
        <w:rPr>
          <w:rFonts w:cs="Arial"/>
          <w:szCs w:val="24"/>
        </w:rPr>
      </w:pPr>
      <w:r w:rsidRPr="35E58446">
        <w:rPr>
          <w:rFonts w:cs="Arial"/>
        </w:rPr>
        <w:t xml:space="preserve">Do każdej kwoty ryczałtowej należy przypisać odpowiednie wskaźniki </w:t>
      </w:r>
    </w:p>
    <w:p w14:paraId="5D4DF1EE" w14:textId="77777777" w:rsidR="001B3155" w:rsidRDefault="002F185B" w:rsidP="001B3155">
      <w:pPr>
        <w:pStyle w:val="Akapitzlist"/>
        <w:spacing w:after="200" w:line="360" w:lineRule="auto"/>
        <w:ind w:left="284"/>
        <w:rPr>
          <w:rFonts w:cs="Arial"/>
          <w:szCs w:val="24"/>
        </w:rPr>
      </w:pPr>
      <w:r w:rsidRPr="000E4A0E">
        <w:rPr>
          <w:rFonts w:cs="Arial"/>
          <w:szCs w:val="24"/>
        </w:rPr>
        <w:t>z części G wniosku o dofinansowanie (wszystkie wskaźniki z części G</w:t>
      </w:r>
      <w:r>
        <w:rPr>
          <w:rFonts w:cs="Arial"/>
          <w:szCs w:val="24"/>
        </w:rPr>
        <w:t>, oprócz monitoringowych</w:t>
      </w:r>
      <w:r w:rsidRPr="000E4A0E">
        <w:rPr>
          <w:rFonts w:cs="Arial"/>
          <w:szCs w:val="24"/>
        </w:rPr>
        <w:t xml:space="preserve"> muszą zostać rozpisane w ramach kwot ryczałtowych, w takim samym brzmieniu, bez modyfikowania nazwy wskaźnika). Ponadto, jeśli wskaźniki z części G są niewystarczające do pomiaru realizacji działań w ramach każdej kwoty ryczałtowej, możesz określić dodatkowe wskaźniki dla kwoty ryczałtowej. Osiągnięcie wyznaczonych wartości docelowych wskaźników będzie stanowić podstawę do kwalifikowania wydatków objętych daną kwotą ryczałtową i w związku z tym uznania tej kwoty.</w:t>
      </w:r>
    </w:p>
    <w:p w14:paraId="124715E0" w14:textId="77777777" w:rsidR="002F185B" w:rsidRPr="001B3155" w:rsidRDefault="42E196EE" w:rsidP="005A5750">
      <w:pPr>
        <w:pStyle w:val="Akapitzlist"/>
        <w:numPr>
          <w:ilvl w:val="0"/>
          <w:numId w:val="63"/>
        </w:numPr>
        <w:spacing w:after="200" w:line="360" w:lineRule="auto"/>
        <w:rPr>
          <w:rFonts w:cs="Arial"/>
          <w:szCs w:val="24"/>
        </w:rPr>
      </w:pPr>
      <w:r w:rsidRPr="35E58446">
        <w:rPr>
          <w:rFonts w:cs="Arial"/>
        </w:rPr>
        <w:lastRenderedPageBreak/>
        <w:t xml:space="preserve">Wydatki rozliczane uproszczoną metodą traktujemy jako wydatki poniesione. Nie masz obowiązku zbierania ani opisywania dokumentów księgowych w ramach projektu na potwierdzenie ich poniesienia.  </w:t>
      </w:r>
    </w:p>
    <w:p w14:paraId="4C1EE0C1" w14:textId="77777777" w:rsidR="002F185B" w:rsidRPr="008B16F3" w:rsidRDefault="002F185B" w:rsidP="002F185B">
      <w:pPr>
        <w:pStyle w:val="Akapitzlist"/>
        <w:spacing w:after="200" w:line="360" w:lineRule="auto"/>
        <w:ind w:hanging="436"/>
        <w:rPr>
          <w:rFonts w:cs="Arial"/>
          <w:b/>
          <w:color w:val="1F4E79" w:themeColor="accent1" w:themeShade="80"/>
          <w:szCs w:val="24"/>
        </w:rPr>
      </w:pPr>
      <w:r w:rsidRPr="008B16F3">
        <w:rPr>
          <w:rFonts w:cs="Arial"/>
          <w:b/>
          <w:color w:val="1F4E79" w:themeColor="accent1" w:themeShade="80"/>
          <w:szCs w:val="24"/>
        </w:rPr>
        <w:t>Ważne!</w:t>
      </w:r>
    </w:p>
    <w:p w14:paraId="57A136A9" w14:textId="77777777" w:rsidR="002F185B" w:rsidRPr="000E4A0E" w:rsidRDefault="002F185B" w:rsidP="002F185B">
      <w:pPr>
        <w:pStyle w:val="Akapitzlist"/>
        <w:spacing w:after="200" w:line="360" w:lineRule="auto"/>
        <w:ind w:left="284"/>
        <w:rPr>
          <w:rFonts w:cs="Arial"/>
          <w:szCs w:val="24"/>
        </w:rPr>
      </w:pPr>
      <w:r w:rsidRPr="000E4A0E">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14:paraId="5EBAD679" w14:textId="77777777" w:rsidR="002F185B" w:rsidRPr="000E7167" w:rsidRDefault="002F185B" w:rsidP="002F185B">
      <w:pPr>
        <w:pStyle w:val="Akapitzlist"/>
        <w:spacing w:after="200" w:line="360" w:lineRule="auto"/>
        <w:ind w:left="284"/>
        <w:rPr>
          <w:rFonts w:cs="Arial"/>
          <w:szCs w:val="24"/>
        </w:rPr>
      </w:pPr>
      <w:r w:rsidRPr="000E4A0E">
        <w:rPr>
          <w:rFonts w:cs="Arial"/>
          <w:szCs w:val="24"/>
        </w:rPr>
        <w:t xml:space="preserve">Pełen opis wskaźników wraz z ich narzędziami pomiaru znajdziesz w </w:t>
      </w:r>
      <w:r w:rsidR="0037461E" w:rsidRPr="004A6166">
        <w:t>załączniku nr 2</w:t>
      </w:r>
      <w:r w:rsidRPr="000E4A0E">
        <w:rPr>
          <w:rFonts w:cs="Arial"/>
          <w:szCs w:val="24"/>
        </w:rPr>
        <w:t xml:space="preserve"> do niniejszego Regulaminu.</w:t>
      </w:r>
    </w:p>
    <w:p w14:paraId="40C2BB12" w14:textId="77777777" w:rsidR="00A9314E" w:rsidRPr="000B1274" w:rsidRDefault="12969F11" w:rsidP="6921B0B7">
      <w:pPr>
        <w:pStyle w:val="Nagwek3"/>
        <w:spacing w:before="240" w:after="240"/>
        <w:rPr>
          <w:rFonts w:cs="Arial"/>
        </w:rPr>
      </w:pPr>
      <w:bookmarkStart w:id="76" w:name="_Toc176936756"/>
      <w:r>
        <w:t>Cross-financing</w:t>
      </w:r>
      <w:bookmarkEnd w:id="75"/>
      <w:bookmarkEnd w:id="76"/>
    </w:p>
    <w:p w14:paraId="098F7696" w14:textId="77777777" w:rsidR="001B3155" w:rsidRDefault="00A9314E" w:rsidP="005A5750">
      <w:pPr>
        <w:pStyle w:val="Akapitzlist"/>
        <w:numPr>
          <w:ilvl w:val="1"/>
          <w:numId w:val="32"/>
        </w:numPr>
        <w:spacing w:line="360" w:lineRule="auto"/>
        <w:ind w:left="142" w:hanging="426"/>
        <w:rPr>
          <w:rFonts w:cs="Arial"/>
          <w:szCs w:val="24"/>
        </w:rPr>
      </w:pPr>
      <w:r w:rsidRPr="000B1274">
        <w:rPr>
          <w:rFonts w:cs="Arial"/>
          <w:b/>
          <w:szCs w:val="24"/>
        </w:rPr>
        <w:t>Cross-financing</w:t>
      </w:r>
      <w:r w:rsidRPr="000B1274">
        <w:rPr>
          <w:rFonts w:cs="Arial"/>
          <w:szCs w:val="24"/>
        </w:rPr>
        <w:t xml:space="preserve"> - zasada elastyczności, polegająca na możliwości komplementarnego, wzajemnego finansowania działań ze środków </w:t>
      </w:r>
      <w:r w:rsidR="002B0213">
        <w:rPr>
          <w:rFonts w:cs="Arial"/>
          <w:szCs w:val="24"/>
        </w:rPr>
        <w:t xml:space="preserve">Europejskiego Funduszu Rozwoju Regionalnego </w:t>
      </w:r>
      <w:r w:rsidR="00846172">
        <w:rPr>
          <w:rFonts w:cs="Arial"/>
          <w:szCs w:val="24"/>
        </w:rPr>
        <w:t>(</w:t>
      </w:r>
      <w:r w:rsidRPr="000B1274">
        <w:rPr>
          <w:rFonts w:cs="Arial"/>
          <w:szCs w:val="24"/>
        </w:rPr>
        <w:t>EFRR</w:t>
      </w:r>
      <w:r w:rsidR="00846172">
        <w:rPr>
          <w:rFonts w:cs="Arial"/>
          <w:szCs w:val="24"/>
        </w:rPr>
        <w:t>)</w:t>
      </w:r>
      <w:r w:rsidRPr="000B1274">
        <w:rPr>
          <w:rFonts w:cs="Arial"/>
          <w:szCs w:val="24"/>
        </w:rPr>
        <w:t xml:space="preserve"> i EFS + w przypadku, gdy dane działanie z jednego funduszu objęte jest zakresem pomocy drugiego funduszu. </w:t>
      </w:r>
    </w:p>
    <w:p w14:paraId="5FC5122F" w14:textId="77777777" w:rsidR="001B3155" w:rsidRPr="001B3155" w:rsidRDefault="001B3155" w:rsidP="005A5750">
      <w:pPr>
        <w:pStyle w:val="Akapitzlist"/>
        <w:numPr>
          <w:ilvl w:val="1"/>
          <w:numId w:val="32"/>
        </w:numPr>
        <w:spacing w:line="360" w:lineRule="auto"/>
        <w:ind w:left="142" w:hanging="426"/>
        <w:rPr>
          <w:rFonts w:cs="Arial"/>
          <w:szCs w:val="24"/>
        </w:rPr>
      </w:pPr>
      <w:r w:rsidRPr="001B3155">
        <w:rPr>
          <w:szCs w:val="24"/>
        </w:rPr>
        <w:t>Cross-financing dotyczy wyłącznie takich kategorii wydatków, których poniesienie wynika z potrzeby realizacji danego projektu.</w:t>
      </w:r>
    </w:p>
    <w:p w14:paraId="26579009" w14:textId="77777777" w:rsidR="005F03F3" w:rsidRPr="005F03F3" w:rsidRDefault="001B3155" w:rsidP="005F03F3">
      <w:pPr>
        <w:pStyle w:val="Akapitzlist"/>
        <w:numPr>
          <w:ilvl w:val="1"/>
          <w:numId w:val="32"/>
        </w:numPr>
        <w:spacing w:line="360" w:lineRule="auto"/>
        <w:ind w:left="142" w:hanging="426"/>
        <w:rPr>
          <w:rFonts w:cs="Arial"/>
          <w:szCs w:val="24"/>
        </w:rPr>
      </w:pPr>
      <w:r w:rsidRPr="001B3155">
        <w:rPr>
          <w:szCs w:val="24"/>
        </w:rPr>
        <w:t>W przypadku wydatków ponoszonych w ramach cross-financingu stosuj zasady kwalifikowalności określone w Podrozdziale 2.4. Wytycznych dotyczących kwalifikowalności wydatków na lata 2021-2027.</w:t>
      </w:r>
    </w:p>
    <w:p w14:paraId="083D5F85" w14:textId="77777777" w:rsidR="005F03F3" w:rsidRPr="005F03F3" w:rsidRDefault="005F03F3" w:rsidP="005F03F3">
      <w:pPr>
        <w:pStyle w:val="Akapitzlist"/>
        <w:numPr>
          <w:ilvl w:val="1"/>
          <w:numId w:val="32"/>
        </w:numPr>
        <w:spacing w:line="360" w:lineRule="auto"/>
        <w:ind w:left="142" w:hanging="426"/>
        <w:rPr>
          <w:rFonts w:cs="Arial"/>
          <w:szCs w:val="24"/>
        </w:rPr>
      </w:pPr>
      <w:r w:rsidRPr="005F03F3">
        <w:rPr>
          <w:rFonts w:cs="Arial"/>
          <w:szCs w:val="24"/>
        </w:rPr>
        <w:t>Cross-financing w projektach EFS+ dotyczy wyłącznie:</w:t>
      </w:r>
    </w:p>
    <w:p w14:paraId="4F49DAD5" w14:textId="77777777" w:rsidR="005F03F3" w:rsidRPr="00D73F5C" w:rsidRDefault="005F03F3" w:rsidP="005F03F3">
      <w:pPr>
        <w:autoSpaceDE w:val="0"/>
        <w:autoSpaceDN w:val="0"/>
        <w:adjustRightInd w:val="0"/>
        <w:spacing w:after="0" w:line="360" w:lineRule="auto"/>
        <w:rPr>
          <w:rFonts w:cs="Arial"/>
          <w:szCs w:val="24"/>
        </w:rPr>
      </w:pPr>
      <w:r w:rsidRPr="005F03F3">
        <w:rPr>
          <w:rFonts w:cs="Arial"/>
          <w:szCs w:val="24"/>
        </w:rPr>
        <w:t>a) zakupu gruntu i nieruchomości, o ile warunki z podrozdziału 3.4 są spełnione</w:t>
      </w:r>
      <w:r>
        <w:rPr>
          <w:rStyle w:val="Odwoanieprzypisudolnego"/>
          <w:rFonts w:cs="Arial"/>
          <w:szCs w:val="24"/>
        </w:rPr>
        <w:footnoteReference w:id="11"/>
      </w:r>
      <w:r w:rsidRPr="00D73F5C">
        <w:rPr>
          <w:rFonts w:cs="Arial"/>
          <w:szCs w:val="24"/>
        </w:rPr>
        <w:t>,</w:t>
      </w:r>
    </w:p>
    <w:p w14:paraId="0DE3A13E" w14:textId="77777777" w:rsidR="005F03F3" w:rsidRPr="00D73F5C" w:rsidRDefault="005F03F3" w:rsidP="005F03F3">
      <w:pPr>
        <w:autoSpaceDE w:val="0"/>
        <w:autoSpaceDN w:val="0"/>
        <w:adjustRightInd w:val="0"/>
        <w:spacing w:after="0" w:line="360" w:lineRule="auto"/>
        <w:rPr>
          <w:rFonts w:cs="Arial"/>
          <w:szCs w:val="24"/>
        </w:rPr>
      </w:pPr>
      <w:r w:rsidRPr="00D73F5C">
        <w:rPr>
          <w:rFonts w:cs="Arial"/>
          <w:szCs w:val="24"/>
        </w:rPr>
        <w:t>b) zakupu infrastruktury rozumianej jako budowa nowej infrastruktury oraz</w:t>
      </w:r>
    </w:p>
    <w:p w14:paraId="70AD7680" w14:textId="77777777" w:rsidR="005F03F3" w:rsidRPr="00D73F5C" w:rsidRDefault="005F03F3" w:rsidP="005F03F3">
      <w:pPr>
        <w:autoSpaceDE w:val="0"/>
        <w:autoSpaceDN w:val="0"/>
        <w:adjustRightInd w:val="0"/>
        <w:spacing w:after="0" w:line="360" w:lineRule="auto"/>
        <w:rPr>
          <w:rFonts w:cs="Arial"/>
          <w:szCs w:val="24"/>
        </w:rPr>
      </w:pPr>
      <w:r w:rsidRPr="00D73F5C">
        <w:rPr>
          <w:rFonts w:cs="Arial"/>
          <w:szCs w:val="24"/>
        </w:rPr>
        <w:t>wykonywanie wszelkich prac w ramach istniejącej infrastruktury, których wynik</w:t>
      </w:r>
    </w:p>
    <w:p w14:paraId="49A8086E" w14:textId="77777777" w:rsidR="005F03F3" w:rsidRPr="00D73F5C" w:rsidRDefault="005F03F3" w:rsidP="005F03F3">
      <w:pPr>
        <w:autoSpaceDE w:val="0"/>
        <w:autoSpaceDN w:val="0"/>
        <w:adjustRightInd w:val="0"/>
        <w:spacing w:after="0" w:line="360" w:lineRule="auto"/>
        <w:rPr>
          <w:rFonts w:cs="Arial"/>
          <w:szCs w:val="24"/>
        </w:rPr>
      </w:pPr>
      <w:r w:rsidRPr="00D73F5C">
        <w:rPr>
          <w:rFonts w:cs="Arial"/>
          <w:szCs w:val="24"/>
        </w:rPr>
        <w:t>staje się częścią nieruchomości i które zostają trwale przyłączone do</w:t>
      </w:r>
    </w:p>
    <w:p w14:paraId="4E584E95" w14:textId="77777777" w:rsidR="005F03F3" w:rsidRPr="00D73F5C" w:rsidRDefault="005F03F3" w:rsidP="005F03F3">
      <w:pPr>
        <w:autoSpaceDE w:val="0"/>
        <w:autoSpaceDN w:val="0"/>
        <w:adjustRightInd w:val="0"/>
        <w:spacing w:after="0" w:line="360" w:lineRule="auto"/>
        <w:rPr>
          <w:rFonts w:cs="Arial"/>
          <w:szCs w:val="24"/>
        </w:rPr>
      </w:pPr>
      <w:r w:rsidRPr="00D73F5C">
        <w:rPr>
          <w:rFonts w:cs="Arial"/>
          <w:szCs w:val="24"/>
        </w:rPr>
        <w:t>nieruchomości, w szczególności adaptacja oraz prace remontowe związane z</w:t>
      </w:r>
    </w:p>
    <w:p w14:paraId="2CCB962D" w14:textId="77777777" w:rsidR="005F03F3" w:rsidRPr="00D73F5C" w:rsidRDefault="005F03F3" w:rsidP="005F03F3">
      <w:pPr>
        <w:autoSpaceDE w:val="0"/>
        <w:autoSpaceDN w:val="0"/>
        <w:adjustRightInd w:val="0"/>
        <w:spacing w:after="0" w:line="360" w:lineRule="auto"/>
        <w:rPr>
          <w:rFonts w:cs="Arial"/>
          <w:szCs w:val="24"/>
        </w:rPr>
      </w:pPr>
      <w:r w:rsidRPr="00D73F5C">
        <w:rPr>
          <w:rFonts w:cs="Arial"/>
          <w:szCs w:val="24"/>
        </w:rPr>
        <w:t>dostosowaniem nieruchomości lub pomieszczeń do nowej funkcji (np.</w:t>
      </w:r>
    </w:p>
    <w:p w14:paraId="194D1358" w14:textId="77777777" w:rsidR="00497021" w:rsidRPr="005F03F3" w:rsidRDefault="005F03F3" w:rsidP="00497021">
      <w:pPr>
        <w:autoSpaceDE w:val="0"/>
        <w:autoSpaceDN w:val="0"/>
        <w:adjustRightInd w:val="0"/>
        <w:spacing w:after="0" w:line="360" w:lineRule="auto"/>
        <w:rPr>
          <w:rFonts w:cs="Arial"/>
          <w:szCs w:val="24"/>
        </w:rPr>
      </w:pPr>
      <w:r w:rsidRPr="00D73F5C">
        <w:rPr>
          <w:rFonts w:cs="Arial"/>
          <w:szCs w:val="24"/>
        </w:rPr>
        <w:t xml:space="preserve">wykonanie podjazdu do budynku, zainstalowanie windy w </w:t>
      </w:r>
      <w:r w:rsidR="00497021" w:rsidRPr="00D73F5C">
        <w:rPr>
          <w:rFonts w:cs="Arial"/>
          <w:szCs w:val="24"/>
        </w:rPr>
        <w:t>budynku, renowacja</w:t>
      </w:r>
      <w:r w:rsidR="00497021" w:rsidRPr="005F03F3">
        <w:rPr>
          <w:rFonts w:cs="Arial"/>
          <w:szCs w:val="24"/>
        </w:rPr>
        <w:t xml:space="preserve"> budynku lub pomieszczeń, prace adaptacyjne w budynku lub</w:t>
      </w:r>
    </w:p>
    <w:p w14:paraId="3CEBC606" w14:textId="77777777" w:rsidR="00497021" w:rsidRDefault="00497021" w:rsidP="00497021">
      <w:pPr>
        <w:autoSpaceDE w:val="0"/>
        <w:autoSpaceDN w:val="0"/>
        <w:adjustRightInd w:val="0"/>
        <w:spacing w:after="0" w:line="360" w:lineRule="auto"/>
        <w:rPr>
          <w:rFonts w:cs="Arial"/>
          <w:szCs w:val="24"/>
        </w:rPr>
      </w:pPr>
      <w:r w:rsidRPr="005F03F3">
        <w:rPr>
          <w:rFonts w:cs="Arial"/>
          <w:szCs w:val="24"/>
        </w:rPr>
        <w:lastRenderedPageBreak/>
        <w:t>pomieszczeniach</w:t>
      </w:r>
      <w:r>
        <w:rPr>
          <w:rFonts w:cs="Arial"/>
          <w:szCs w:val="24"/>
        </w:rPr>
        <w:t>)</w:t>
      </w:r>
      <w:r>
        <w:rPr>
          <w:rStyle w:val="Odwoanieprzypisudolnego"/>
          <w:rFonts w:cs="Arial"/>
          <w:szCs w:val="24"/>
        </w:rPr>
        <w:footnoteReference w:id="12"/>
      </w:r>
      <w:r w:rsidRPr="00D73F5C">
        <w:rPr>
          <w:rFonts w:cs="Arial"/>
          <w:szCs w:val="24"/>
        </w:rPr>
        <w:t>,</w:t>
      </w:r>
    </w:p>
    <w:p w14:paraId="1A4042D6"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c) zakupu mebli, sprzętu i pojazdów</w:t>
      </w:r>
      <w:r>
        <w:rPr>
          <w:rStyle w:val="Odwoanieprzypisudolnego"/>
          <w:rFonts w:cs="Arial"/>
          <w:szCs w:val="24"/>
        </w:rPr>
        <w:footnoteReference w:id="13"/>
      </w:r>
      <w:r w:rsidRPr="00D73F5C">
        <w:rPr>
          <w:rFonts w:cs="Arial"/>
          <w:szCs w:val="24"/>
        </w:rPr>
        <w:t>, z wyjątkiem sytuacji, gdy:</w:t>
      </w:r>
    </w:p>
    <w:p w14:paraId="6B76D0FF"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i) zakupy te zostaną zamortyzowane w całości w okresie realizacji projektu, z</w:t>
      </w:r>
    </w:p>
    <w:p w14:paraId="483CAD10"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zastrzeżeniem podrozdziału 3.7, lub</w:t>
      </w:r>
    </w:p>
    <w:p w14:paraId="5AC82457"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ii) beneficjent udowodni, że zakup będzie najbardziej opłacalną opcją, tj.</w:t>
      </w:r>
    </w:p>
    <w:p w14:paraId="4B26FC2A"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wymaga mniejszych nakładów finansowych niż inne opcje, np. najem lub</w:t>
      </w:r>
    </w:p>
    <w:p w14:paraId="31A4B9F1"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leasing, ale jednocześnie jest odpowiedni do osiągnięcia celu projektu;</w:t>
      </w:r>
    </w:p>
    <w:p w14:paraId="177E0E7F"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przy porównywaniu kosztów finansowych związanych z różnymi opcjami,</w:t>
      </w:r>
    </w:p>
    <w:p w14:paraId="59FEDD9A"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ocena powinna opierać się na przedmiotach o podobnych cechach;</w:t>
      </w:r>
    </w:p>
    <w:p w14:paraId="21883104"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uzasadnienie zakupu jako najbardziej opłacalnej opcji powinno wynikać z</w:t>
      </w:r>
    </w:p>
    <w:p w14:paraId="00CD38A7"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zatwierdzonego wniosku o dofinansowanie projektu, lub</w:t>
      </w:r>
    </w:p>
    <w:p w14:paraId="65D32BD8" w14:textId="6458681B"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iii) zakupy te są konieczne dla osiągniecia celów projektu (</w:t>
      </w:r>
      <w:r w:rsidR="000D7DCB" w:rsidRPr="000D7DCB">
        <w:rPr>
          <w:rFonts w:cs="Arial"/>
          <w:szCs w:val="24"/>
        </w:rPr>
        <w:t>np. łóżko rehabilitacyjne do wypożyczalni sprzętu</w:t>
      </w:r>
      <w:r w:rsidRPr="000D7DCB">
        <w:rPr>
          <w:rFonts w:cs="Arial"/>
          <w:szCs w:val="24"/>
        </w:rPr>
        <w:t>);</w:t>
      </w:r>
      <w:r w:rsidRPr="00D73F5C">
        <w:rPr>
          <w:rFonts w:cs="Arial"/>
          <w:szCs w:val="24"/>
        </w:rPr>
        <w:t xml:space="preserve"> uzasadnienie konieczności tych zakupów powinno</w:t>
      </w:r>
      <w:r w:rsidR="0016664F">
        <w:rPr>
          <w:rFonts w:cs="Arial"/>
          <w:szCs w:val="24"/>
        </w:rPr>
        <w:t xml:space="preserve"> </w:t>
      </w:r>
      <w:r w:rsidRPr="00D73F5C">
        <w:rPr>
          <w:rFonts w:cs="Arial"/>
          <w:szCs w:val="24"/>
        </w:rPr>
        <w:t>wynikać z zatwierdzonego wniosku o dofinansowanie projektu (za</w:t>
      </w:r>
      <w:r w:rsidR="0016664F">
        <w:rPr>
          <w:rFonts w:cs="Arial"/>
          <w:szCs w:val="24"/>
        </w:rPr>
        <w:t xml:space="preserve"> </w:t>
      </w:r>
      <w:r w:rsidRPr="00D73F5C">
        <w:rPr>
          <w:rFonts w:cs="Arial"/>
          <w:szCs w:val="24"/>
        </w:rPr>
        <w:t>niezasadny należy uznać zakup sprzętu dokonanego w celu wspomagania</w:t>
      </w:r>
    </w:p>
    <w:p w14:paraId="7145F593" w14:textId="77777777" w:rsidR="00497021" w:rsidRPr="002674A2" w:rsidRDefault="00497021" w:rsidP="0032406D">
      <w:pPr>
        <w:autoSpaceDE w:val="0"/>
        <w:autoSpaceDN w:val="0"/>
        <w:adjustRightInd w:val="0"/>
        <w:spacing w:after="0" w:line="360" w:lineRule="auto"/>
        <w:rPr>
          <w:rFonts w:cs="Arial"/>
          <w:szCs w:val="24"/>
        </w:rPr>
      </w:pPr>
      <w:r w:rsidRPr="00D73F5C">
        <w:rPr>
          <w:rFonts w:cs="Arial"/>
          <w:szCs w:val="24"/>
        </w:rPr>
        <w:t>procesu wdrażania projektu</w:t>
      </w:r>
      <w:r w:rsidR="000D7DCB">
        <w:rPr>
          <w:rFonts w:cs="Arial"/>
          <w:szCs w:val="24"/>
        </w:rPr>
        <w:t xml:space="preserve"> (np. zakup samochodu dla celów transportu door to door, biurko dla pracownia wypożyczalni sprzętu)</w:t>
      </w:r>
      <w:r w:rsidR="005F6593">
        <w:rPr>
          <w:rFonts w:cs="Arial"/>
          <w:szCs w:val="24"/>
        </w:rPr>
        <w:t>.</w:t>
      </w:r>
    </w:p>
    <w:p w14:paraId="23EB0F20"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Warunki z tiretów i-iii są rozłączne, co oznacza, że w przypadku spełnienia</w:t>
      </w:r>
    </w:p>
    <w:p w14:paraId="0BB008E2"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któregokolwiek z nich, zakup mebli, sprzętu i pojazdów może być</w:t>
      </w:r>
    </w:p>
    <w:p w14:paraId="7B5179CC"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kwalifikowalny w ramach EFS+ poza cross-financingiem. Zakup mebli, sprzętu</w:t>
      </w:r>
    </w:p>
    <w:p w14:paraId="7FBA940C" w14:textId="77777777" w:rsidR="00497021" w:rsidRPr="00D73F5C" w:rsidRDefault="00497021" w:rsidP="00497021">
      <w:pPr>
        <w:autoSpaceDE w:val="0"/>
        <w:autoSpaceDN w:val="0"/>
        <w:adjustRightInd w:val="0"/>
        <w:spacing w:after="0" w:line="360" w:lineRule="auto"/>
        <w:rPr>
          <w:rFonts w:cs="Arial"/>
          <w:szCs w:val="24"/>
        </w:rPr>
      </w:pPr>
      <w:r w:rsidRPr="00D73F5C">
        <w:rPr>
          <w:rFonts w:cs="Arial"/>
          <w:szCs w:val="24"/>
        </w:rPr>
        <w:t>i pojazdów niespełniający żadnego z warunków wskazanych w tirecie i-iii</w:t>
      </w:r>
    </w:p>
    <w:p w14:paraId="14A40C0C" w14:textId="289497E5" w:rsidR="00497021" w:rsidRPr="00D73F5C" w:rsidRDefault="00497021" w:rsidP="00B52C21">
      <w:pPr>
        <w:spacing w:line="360" w:lineRule="auto"/>
        <w:rPr>
          <w:rFonts w:cs="Arial"/>
          <w:szCs w:val="24"/>
        </w:rPr>
      </w:pPr>
      <w:r w:rsidRPr="005D0EB1">
        <w:rPr>
          <w:rFonts w:cs="Arial"/>
          <w:szCs w:val="24"/>
        </w:rPr>
        <w:t>stanowi cross-financing</w:t>
      </w:r>
      <w:r w:rsidRPr="005D0EB1">
        <w:rPr>
          <w:rFonts w:ascii="ArialMT" w:hAnsi="ArialMT" w:cs="ArialMT"/>
          <w:szCs w:val="24"/>
        </w:rPr>
        <w:t>.</w:t>
      </w:r>
    </w:p>
    <w:p w14:paraId="3FB1D413" w14:textId="77777777" w:rsidR="001B3155" w:rsidRPr="001B3155" w:rsidRDefault="001B3155" w:rsidP="005A5750">
      <w:pPr>
        <w:pStyle w:val="Akapitzlist"/>
        <w:numPr>
          <w:ilvl w:val="1"/>
          <w:numId w:val="32"/>
        </w:numPr>
        <w:spacing w:line="360" w:lineRule="auto"/>
        <w:ind w:left="142" w:hanging="426"/>
        <w:rPr>
          <w:rFonts w:cs="Arial"/>
          <w:szCs w:val="24"/>
        </w:rPr>
      </w:pPr>
      <w:r w:rsidRPr="001B3155">
        <w:rPr>
          <w:szCs w:val="24"/>
        </w:rPr>
        <w:t>Konieczność poniesienia wydatków w ramach cross-financingu musisz bezpośrednio wskazać w WOD i uzasadnić. Kategorie wydatków podlegają rozliczeniu w Twoich wnioskach o płatność.</w:t>
      </w:r>
    </w:p>
    <w:p w14:paraId="2421B4B8" w14:textId="77777777" w:rsidR="001B3155" w:rsidRPr="001B3155" w:rsidRDefault="001B3155" w:rsidP="005A5750">
      <w:pPr>
        <w:pStyle w:val="Akapitzlist"/>
        <w:numPr>
          <w:ilvl w:val="1"/>
          <w:numId w:val="32"/>
        </w:numPr>
        <w:spacing w:line="360" w:lineRule="auto"/>
        <w:ind w:left="142" w:hanging="426"/>
        <w:rPr>
          <w:rFonts w:cs="Arial"/>
          <w:szCs w:val="24"/>
        </w:rPr>
      </w:pPr>
      <w:r w:rsidRPr="001B3155">
        <w:rPr>
          <w:szCs w:val="24"/>
        </w:rPr>
        <w:t xml:space="preserve">Wydatki w ramach cross-financingu mogą być ponoszone jedynie jako element uzupełniający projektu i być niezbędne do realizacji jego celu. </w:t>
      </w:r>
    </w:p>
    <w:p w14:paraId="3C1ECC30" w14:textId="77777777" w:rsidR="001B3155" w:rsidRPr="001B3155" w:rsidRDefault="001B3155" w:rsidP="005A5750">
      <w:pPr>
        <w:pStyle w:val="Akapitzlist"/>
        <w:numPr>
          <w:ilvl w:val="1"/>
          <w:numId w:val="32"/>
        </w:numPr>
        <w:spacing w:line="360" w:lineRule="auto"/>
        <w:ind w:left="142" w:hanging="426"/>
        <w:rPr>
          <w:rFonts w:cs="Arial"/>
          <w:szCs w:val="24"/>
        </w:rPr>
      </w:pPr>
      <w:r w:rsidRPr="001B3155">
        <w:rPr>
          <w:szCs w:val="24"/>
        </w:rPr>
        <w:t>Wydatki ponoszone w ramach cross-financingu powyżej dopuszczalnego limitu objętego w zatwierdzonym WOD są niekwalifikowalne.</w:t>
      </w:r>
    </w:p>
    <w:p w14:paraId="0F27C7D7" w14:textId="636FD342" w:rsidR="001B3155" w:rsidRPr="0016664F" w:rsidRDefault="001B3155" w:rsidP="0016664F">
      <w:pPr>
        <w:pStyle w:val="Akapitzlist"/>
        <w:numPr>
          <w:ilvl w:val="1"/>
          <w:numId w:val="32"/>
        </w:numPr>
        <w:spacing w:line="360" w:lineRule="auto"/>
        <w:ind w:left="142" w:hanging="426"/>
        <w:rPr>
          <w:rFonts w:cs="Arial"/>
          <w:szCs w:val="24"/>
        </w:rPr>
      </w:pPr>
      <w:r w:rsidRPr="004A7A2E">
        <w:lastRenderedPageBreak/>
        <w:t>Wydatki objęte cross-financingiem w projekcie nie mogą być wykazywane w ramach kosztów pośrednich, niemniej koszty pośrednie od kwoty wydatku stanowiącego cross-financing, wykazanego w kosztach bezpośrednich, wliczane są do limitu cross-financingu określonego w projekcie.</w:t>
      </w:r>
      <w:r w:rsidR="0016664F">
        <w:t xml:space="preserve"> </w:t>
      </w:r>
      <w:r w:rsidRPr="0016664F">
        <w:rPr>
          <w:szCs w:val="24"/>
        </w:rPr>
        <w:t>Oznacza to, że należy wyliczyć kwotę kosztów pośrednich objętych cross-financingiem (za pomocą stawki ryczałtowej) od kosztów bezpośrednich objętych cross-financingiem; po zsumowaniu kwoty kosztów bezpośrednich objętych cross-financingiem oraz kosztów pośrednich objętych cross-financingiem uzyskamy kwotę kosztów projektu objętych cross-financingiem.</w:t>
      </w:r>
    </w:p>
    <w:p w14:paraId="042A3ADB" w14:textId="77777777" w:rsidR="00617615" w:rsidRPr="004A7A2E" w:rsidRDefault="00617615" w:rsidP="001B3155">
      <w:pPr>
        <w:shd w:val="clear" w:color="auto" w:fill="FFFFFF" w:themeFill="background1"/>
        <w:spacing w:line="360" w:lineRule="auto"/>
        <w:contextualSpacing/>
        <w:rPr>
          <w:szCs w:val="24"/>
        </w:rPr>
      </w:pPr>
    </w:p>
    <w:p w14:paraId="63209C6D" w14:textId="77777777" w:rsidR="00A9314E" w:rsidRPr="00AA6559" w:rsidRDefault="00A9314E" w:rsidP="00FC6C52">
      <w:pPr>
        <w:spacing w:before="240" w:after="120" w:line="360" w:lineRule="auto"/>
        <w:rPr>
          <w:rStyle w:val="Wyrnienieintensywne"/>
          <w:b/>
        </w:rPr>
      </w:pPr>
      <w:bookmarkStart w:id="77" w:name="_Hlk165377686"/>
      <w:r w:rsidRPr="00AA6559">
        <w:rPr>
          <w:rStyle w:val="Wyrnienieintensywne"/>
          <w:b/>
        </w:rPr>
        <w:t>Uwaga!</w:t>
      </w:r>
    </w:p>
    <w:bookmarkEnd w:id="77"/>
    <w:p w14:paraId="751DFCA1" w14:textId="77777777" w:rsidR="001B3155" w:rsidRPr="004A7A2E" w:rsidRDefault="495ED116" w:rsidP="001B3155">
      <w:pPr>
        <w:spacing w:line="360" w:lineRule="auto"/>
        <w:contextualSpacing/>
        <w:rPr>
          <w:szCs w:val="24"/>
        </w:rPr>
      </w:pPr>
      <w:r w:rsidRPr="35E58446">
        <w:rPr>
          <w:rFonts w:cs="Arial"/>
        </w:rPr>
        <w:t xml:space="preserve">Limit wydatków w ramach cross-financingu na poziomie projektu nie może stanowić więcej </w:t>
      </w:r>
      <w:r w:rsidRPr="00CF4156">
        <w:rPr>
          <w:rFonts w:cs="Arial"/>
        </w:rPr>
        <w:t xml:space="preserve">niż </w:t>
      </w:r>
      <w:r w:rsidR="00617615">
        <w:rPr>
          <w:rFonts w:cs="Arial"/>
          <w:b/>
          <w:bCs/>
        </w:rPr>
        <w:t>15</w:t>
      </w:r>
      <w:r w:rsidRPr="00CF4156">
        <w:rPr>
          <w:rFonts w:cs="Arial"/>
          <w:b/>
          <w:bCs/>
        </w:rPr>
        <w:t>% finansowania unijnego</w:t>
      </w:r>
      <w:r w:rsidR="00617615">
        <w:rPr>
          <w:rFonts w:cs="Arial"/>
          <w:b/>
          <w:bCs/>
        </w:rPr>
        <w:t>.</w:t>
      </w:r>
      <w:r w:rsidR="00617615">
        <w:rPr>
          <w:szCs w:val="24"/>
        </w:rPr>
        <w:t xml:space="preserve"> </w:t>
      </w:r>
      <w:r w:rsidR="001B3155" w:rsidRPr="005E6360">
        <w:rPr>
          <w:szCs w:val="24"/>
        </w:rPr>
        <w:t>Do tego limitu wliczane są również koszty pośrednie obliczone od wartości wydatków</w:t>
      </w:r>
      <w:r w:rsidR="005D3B17">
        <w:rPr>
          <w:szCs w:val="24"/>
        </w:rPr>
        <w:t xml:space="preserve"> bezpośrednich</w:t>
      </w:r>
      <w:r w:rsidR="001B3155" w:rsidRPr="005E6360">
        <w:rPr>
          <w:szCs w:val="24"/>
        </w:rPr>
        <w:t xml:space="preserve"> w ramach cross-financingu.</w:t>
      </w:r>
    </w:p>
    <w:p w14:paraId="1A719012" w14:textId="77777777" w:rsidR="00E22DFD" w:rsidRPr="00847E10" w:rsidRDefault="00E22DFD" w:rsidP="6921B0B7">
      <w:pPr>
        <w:spacing w:line="360" w:lineRule="auto"/>
        <w:rPr>
          <w:rFonts w:cs="Arial"/>
          <w:b/>
          <w:bCs/>
        </w:rPr>
      </w:pPr>
    </w:p>
    <w:p w14:paraId="11B0C574" w14:textId="77777777" w:rsidR="00A9314E" w:rsidRPr="000B1274" w:rsidRDefault="6379E7D4" w:rsidP="6921B0B7">
      <w:pPr>
        <w:spacing w:before="120" w:after="120" w:line="360" w:lineRule="auto"/>
        <w:rPr>
          <w:rFonts w:cs="Arial"/>
        </w:rPr>
      </w:pPr>
      <w:r w:rsidRPr="6921B0B7">
        <w:rPr>
          <w:rFonts w:cs="Arial"/>
        </w:rPr>
        <w:t>LSI wskazuje udział cross-financingu w przedstawionych wydatkach, jednak zalecamy, abyś przeliczył poziom wykorzystania limitu cross-financingu we własnym zakresie przed złożeniem wniosku.</w:t>
      </w:r>
    </w:p>
    <w:p w14:paraId="4D999F7E" w14:textId="0DCF01DB" w:rsidR="004E0295" w:rsidRPr="0006018D" w:rsidRDefault="00A9314E" w:rsidP="0006018D">
      <w:pPr>
        <w:pStyle w:val="Akapitzlist"/>
        <w:numPr>
          <w:ilvl w:val="1"/>
          <w:numId w:val="32"/>
        </w:numPr>
        <w:spacing w:line="360" w:lineRule="auto"/>
        <w:ind w:left="141" w:hanging="425"/>
        <w:contextualSpacing w:val="0"/>
        <w:rPr>
          <w:rFonts w:cs="Arial"/>
          <w:bCs/>
          <w:szCs w:val="24"/>
        </w:rPr>
      </w:pPr>
      <w:r w:rsidRPr="000B1274">
        <w:rPr>
          <w:rFonts w:cs="Arial"/>
          <w:b/>
          <w:bCs/>
          <w:szCs w:val="24"/>
        </w:rPr>
        <w:t>Trwałość projektów</w:t>
      </w:r>
      <w:r w:rsidRPr="000B1274">
        <w:rPr>
          <w:rFonts w:cs="Arial"/>
          <w:bCs/>
          <w:szCs w:val="24"/>
        </w:rPr>
        <w:t xml:space="preserve"> współfinansowanych ze środków funduszy strukturalnych lub Funduszu Spójności musi być zachowana </w:t>
      </w:r>
      <w:r w:rsidRPr="000B1274">
        <w:rPr>
          <w:rFonts w:cs="Arial"/>
          <w:b/>
          <w:bCs/>
          <w:szCs w:val="24"/>
        </w:rPr>
        <w:t>przez okres 5 lat</w:t>
      </w:r>
      <w:r w:rsidRPr="000B1274">
        <w:rPr>
          <w:rFonts w:cs="Arial"/>
          <w:bCs/>
          <w:szCs w:val="24"/>
        </w:rPr>
        <w:t xml:space="preserve"> (3 lat w przypadku MŚP – w odniesieniu do projektów, z którymi związany jest wymóg utrzymania inwestycji lub miejsc pracy) od daty płatności końcowej na rzecz beneficjenta. Zapis dotyczy tylko wydatków </w:t>
      </w:r>
      <w:r w:rsidR="00255F4D">
        <w:rPr>
          <w:rFonts w:cs="Arial"/>
          <w:bCs/>
          <w:szCs w:val="24"/>
        </w:rPr>
        <w:t xml:space="preserve">na </w:t>
      </w:r>
      <w:r w:rsidR="00255F4D" w:rsidRPr="00255F4D">
        <w:rPr>
          <w:rFonts w:cs="Arial"/>
          <w:bCs/>
          <w:szCs w:val="24"/>
        </w:rPr>
        <w:t xml:space="preserve">zakup infrastruktury </w:t>
      </w:r>
      <w:r w:rsidRPr="000B1274">
        <w:rPr>
          <w:rFonts w:cs="Arial"/>
          <w:bCs/>
          <w:szCs w:val="24"/>
        </w:rPr>
        <w:t xml:space="preserve">w ramach cross-financingu. W przypadku, gdy przepisy regulujące udzielanie pomocy publicznej wprowadzają inne wymogi w tym zakresie, wówczas stosuje się okres ustalony zgodnie z tymi przepisami. </w:t>
      </w:r>
    </w:p>
    <w:p w14:paraId="19887373" w14:textId="77777777" w:rsidR="001B3155" w:rsidRDefault="001B3155" w:rsidP="00D30EC2">
      <w:pPr>
        <w:pStyle w:val="Nagwek3"/>
        <w:spacing w:before="1080" w:after="240"/>
      </w:pPr>
      <w:bookmarkStart w:id="78" w:name="_Toc176936757"/>
      <w:bookmarkStart w:id="79" w:name="_Toc133480810"/>
      <w:r>
        <w:lastRenderedPageBreak/>
        <w:t>Kategorie kosztów</w:t>
      </w:r>
      <w:bookmarkEnd w:id="78"/>
    </w:p>
    <w:p w14:paraId="22C1D1FB" w14:textId="77777777" w:rsidR="00123DF4" w:rsidRPr="00123DF4" w:rsidRDefault="00123DF4" w:rsidP="00123DF4"/>
    <w:p w14:paraId="00A13D70" w14:textId="77777777" w:rsidR="001B3155" w:rsidRDefault="001B3155" w:rsidP="005A5750">
      <w:pPr>
        <w:pStyle w:val="Akapitzlist"/>
        <w:numPr>
          <w:ilvl w:val="0"/>
          <w:numId w:val="64"/>
        </w:numPr>
        <w:spacing w:line="360" w:lineRule="auto"/>
      </w:pPr>
      <w:r>
        <w:t>Każdy wydatek w budżecie powinien zostać przypisany do konkretnej kategorii kosztu. Z listy rozwijalnej wskaż najbardziej odpowiednią kategorię. Masz możliwość wybrania tylko jednej pozycji.</w:t>
      </w:r>
    </w:p>
    <w:p w14:paraId="44BEAE74" w14:textId="77777777" w:rsidR="001B3155" w:rsidRDefault="001B3155" w:rsidP="005A5750">
      <w:pPr>
        <w:pStyle w:val="Akapitzlist"/>
        <w:numPr>
          <w:ilvl w:val="0"/>
          <w:numId w:val="64"/>
        </w:numPr>
        <w:spacing w:line="360" w:lineRule="auto"/>
      </w:pPr>
      <w:r>
        <w:t>Należy przypisać odpowiednią kategorie kosztu biorąc pod uwagę poniższe informacje:</w:t>
      </w:r>
    </w:p>
    <w:p w14:paraId="62377DE5" w14:textId="77777777" w:rsidR="00746B2B" w:rsidRDefault="514B65C8" w:rsidP="001B3155">
      <w:pPr>
        <w:pStyle w:val="Akapitzlist"/>
        <w:spacing w:line="360" w:lineRule="auto"/>
      </w:pPr>
      <w:r>
        <w:t xml:space="preserve">• </w:t>
      </w:r>
      <w:r w:rsidRPr="35E58446">
        <w:rPr>
          <w:b/>
          <w:bCs/>
        </w:rPr>
        <w:t>Nieruchomości [KAT_05]</w:t>
      </w:r>
      <w:r>
        <w:t xml:space="preserve"> – koszt udostępniania/wynajmu sal na potrzeby realizacji zajęć  w projekcie</w:t>
      </w:r>
      <w:r w:rsidR="00746B2B">
        <w:t>, koszty eksploatacyjne lokalu</w:t>
      </w:r>
      <w:r>
        <w:t>.</w:t>
      </w:r>
    </w:p>
    <w:p w14:paraId="05E592C3" w14:textId="77777777" w:rsidR="001B3155" w:rsidRPr="00640E5A" w:rsidRDefault="001B3155" w:rsidP="001B3155">
      <w:pPr>
        <w:pStyle w:val="Akapitzlist"/>
        <w:spacing w:line="360" w:lineRule="auto"/>
        <w:rPr>
          <w:b/>
        </w:rPr>
      </w:pPr>
      <w:r>
        <w:t xml:space="preserve">• </w:t>
      </w:r>
      <w:r w:rsidRPr="00640E5A">
        <w:rPr>
          <w:b/>
        </w:rPr>
        <w:t xml:space="preserve">Środki trwałe/Dostawy [KAT_06] </w:t>
      </w:r>
      <w:r w:rsidRPr="00B0120B">
        <w:t>do tej kategorii zaliczane są wydatki związane z pozyskaniem środków trwałych w rozumieniu ustawy z dnia 29 września 1994 r. o rachunkowości (Dz. U. z 2021 r. poz. 217, z późn. zm.) (z wyłączeniem nieruchomości).</w:t>
      </w:r>
    </w:p>
    <w:p w14:paraId="533BEAC7" w14:textId="77777777" w:rsidR="001B3155" w:rsidRPr="00220FF4" w:rsidRDefault="001B3155" w:rsidP="001B3155">
      <w:pPr>
        <w:pStyle w:val="Akapitzlist"/>
        <w:spacing w:line="360" w:lineRule="auto"/>
        <w:rPr>
          <w:b/>
        </w:rPr>
      </w:pPr>
      <w:r w:rsidRPr="00640E5A">
        <w:rPr>
          <w:b/>
        </w:rPr>
        <w:t xml:space="preserve">• Dostawy (inne niż środki trwałe) [KAT_12] </w:t>
      </w:r>
    </w:p>
    <w:p w14:paraId="3CAAA704" w14:textId="77777777" w:rsidR="001B3155" w:rsidRDefault="514B65C8" w:rsidP="001B3155">
      <w:pPr>
        <w:pStyle w:val="Akapitzlist"/>
        <w:spacing w:line="360" w:lineRule="auto"/>
      </w:pPr>
      <w:r>
        <w:t xml:space="preserve">Wydatki związane z zakupami w projekcie (meble, sprzęt ICT, pomoce dydaktyczne). </w:t>
      </w:r>
    </w:p>
    <w:p w14:paraId="23A313F5" w14:textId="09738958" w:rsidR="00493D85" w:rsidRDefault="001B3155" w:rsidP="00D30EC2">
      <w:pPr>
        <w:pStyle w:val="Akapitzlist"/>
        <w:spacing w:line="360" w:lineRule="auto"/>
      </w:pPr>
      <w:r>
        <w:t>Przyporządkowanie do jednej lub drugiej kategorii będzie zależało od polityki rachunkowości danego wnioskodawcy. Niemniej jednak, w przypadku zakupów np. sprzętów o wyższej wartości, sprzętów specjalistycznych, należy przeanalizować przypisanie wydatku do kategorii „Środki trwałe/Dostawy”.</w:t>
      </w:r>
    </w:p>
    <w:p w14:paraId="42416F27" w14:textId="77777777" w:rsidR="00493D85" w:rsidRDefault="514B65C8" w:rsidP="00635B14">
      <w:pPr>
        <w:pStyle w:val="Akapitzlist"/>
        <w:spacing w:line="360" w:lineRule="auto"/>
      </w:pPr>
      <w:r>
        <w:t xml:space="preserve">• </w:t>
      </w:r>
      <w:r w:rsidRPr="35E58446">
        <w:rPr>
          <w:b/>
          <w:bCs/>
        </w:rPr>
        <w:t>Usługi zewnętrzne [KAT_07]</w:t>
      </w:r>
      <w:r>
        <w:t xml:space="preserve"> – </w:t>
      </w:r>
      <w:r w:rsidR="1AEEDDB7" w:rsidRPr="00D15F50">
        <w:t>np. catering na szkolenia</w:t>
      </w:r>
      <w:r w:rsidR="1AEEDDB7">
        <w:t xml:space="preserve"> </w:t>
      </w:r>
    </w:p>
    <w:p w14:paraId="6351FA24" w14:textId="77777777" w:rsidR="00493D85" w:rsidRDefault="514B65C8" w:rsidP="00635B14">
      <w:pPr>
        <w:pStyle w:val="Akapitzlist"/>
        <w:spacing w:line="360" w:lineRule="auto"/>
        <w:rPr>
          <w:rFonts w:ascii="Bookman Old Style" w:eastAsia="Bookman Old Style" w:hAnsi="Bookman Old Style" w:cs="Bookman Old Style"/>
          <w:color w:val="000000" w:themeColor="text1"/>
          <w:sz w:val="23"/>
          <w:szCs w:val="23"/>
        </w:rPr>
      </w:pPr>
      <w:r>
        <w:t xml:space="preserve">• </w:t>
      </w:r>
      <w:r w:rsidRPr="35E58446">
        <w:rPr>
          <w:b/>
          <w:bCs/>
        </w:rPr>
        <w:t>Personel projektu [KAT_09]</w:t>
      </w:r>
      <w:r>
        <w:t xml:space="preserve"> – </w:t>
      </w:r>
      <w:r w:rsidR="35DEB5B4" w:rsidRPr="35E58446">
        <w:rPr>
          <w:rFonts w:ascii="Bookman Old Style" w:eastAsia="Bookman Old Style" w:hAnsi="Bookman Old Style" w:cs="Bookman Old Style"/>
          <w:color w:val="000000" w:themeColor="text1"/>
          <w:sz w:val="23"/>
          <w:szCs w:val="23"/>
        </w:rPr>
        <w:t xml:space="preserve"> </w:t>
      </w:r>
      <w:r w:rsidR="35DEB5B4" w:rsidRPr="00D15F50">
        <w:t>koszt zatrudnienia na umowę o pracę, wolontariusze, osoba fizyczna prowadząca działalność gospodarczą będąca beneficjentem oraz osoby z nią współpracujące w rozumieniu ustawy o systemie ubezpieczeń społecznych</w:t>
      </w:r>
    </w:p>
    <w:p w14:paraId="5AF62226" w14:textId="77777777" w:rsidR="00493D85" w:rsidRDefault="514B65C8" w:rsidP="00635B14">
      <w:pPr>
        <w:pStyle w:val="Akapitzlist"/>
        <w:spacing w:line="360" w:lineRule="auto"/>
      </w:pPr>
      <w:r>
        <w:t xml:space="preserve">• </w:t>
      </w:r>
      <w:r w:rsidRPr="35E58446">
        <w:rPr>
          <w:b/>
          <w:bCs/>
        </w:rPr>
        <w:t>Roboty budowlane [KAT_10]</w:t>
      </w:r>
      <w:r>
        <w:t xml:space="preserve"> – koszt remontu, modernizacji pomieszczeń </w:t>
      </w:r>
    </w:p>
    <w:p w14:paraId="2F88FB4D" w14:textId="77777777" w:rsidR="001B3155" w:rsidRDefault="514B65C8" w:rsidP="00635B14">
      <w:pPr>
        <w:pStyle w:val="Akapitzlist"/>
        <w:spacing w:line="360" w:lineRule="auto"/>
        <w:rPr>
          <w:rFonts w:ascii="Bookman Old Style" w:eastAsia="Bookman Old Style" w:hAnsi="Bookman Old Style" w:cs="Bookman Old Style"/>
          <w:color w:val="000000" w:themeColor="text1"/>
          <w:sz w:val="23"/>
          <w:szCs w:val="23"/>
        </w:rPr>
      </w:pPr>
      <w:r>
        <w:t xml:space="preserve">• </w:t>
      </w:r>
      <w:r w:rsidRPr="35E58446">
        <w:rPr>
          <w:b/>
          <w:bCs/>
        </w:rPr>
        <w:t>Koszty wsparcia uczestników projektu oraz podmiotów objętych</w:t>
      </w:r>
      <w:r w:rsidR="00493D85">
        <w:rPr>
          <w:b/>
          <w:bCs/>
        </w:rPr>
        <w:t xml:space="preserve"> </w:t>
      </w:r>
      <w:r w:rsidRPr="35E58446">
        <w:rPr>
          <w:b/>
          <w:bCs/>
        </w:rPr>
        <w:t>wsparciem [KAT_13]</w:t>
      </w:r>
      <w:r>
        <w:t xml:space="preserve"> </w:t>
      </w:r>
      <w:r w:rsidR="6425C8B4" w:rsidRPr="00D15F50">
        <w:t xml:space="preserve"> - koszty zatrudnienia specjalistów na umowy cywilno-prawne, szkoleń, warsztatów, formy wsparcia na rzecz uczestników (które nie są świadczone przez personel).</w:t>
      </w:r>
    </w:p>
    <w:p w14:paraId="351D773D" w14:textId="77777777" w:rsidR="00D15F50" w:rsidRPr="00D15F50" w:rsidRDefault="00D15F50" w:rsidP="00D15F50">
      <w:pPr>
        <w:spacing w:after="0" w:line="276" w:lineRule="auto"/>
        <w:rPr>
          <w:rFonts w:ascii="Bookman Old Style" w:eastAsia="Bookman Old Style" w:hAnsi="Bookman Old Style" w:cs="Bookman Old Style"/>
          <w:color w:val="000000" w:themeColor="text1"/>
          <w:sz w:val="23"/>
          <w:szCs w:val="23"/>
        </w:rPr>
      </w:pPr>
    </w:p>
    <w:p w14:paraId="467436D4" w14:textId="77777777" w:rsidR="001B3155" w:rsidRPr="0027454A" w:rsidRDefault="001B3155" w:rsidP="001B3155">
      <w:pPr>
        <w:spacing w:line="360" w:lineRule="auto"/>
      </w:pPr>
      <w:r>
        <w:lastRenderedPageBreak/>
        <w:t xml:space="preserve">Więcej o poszczególnych kategoriach przeczytasz w Instrukcji wypełniania wniosku, stanowiącej </w:t>
      </w:r>
      <w:r w:rsidR="0037461E" w:rsidRPr="004A6166">
        <w:t>załącznik nr 4</w:t>
      </w:r>
      <w:r w:rsidRPr="00295CCA">
        <w:t xml:space="preserve"> do</w:t>
      </w:r>
      <w:r w:rsidR="00295CCA" w:rsidRPr="00295CCA">
        <w:t xml:space="preserve"> niniejszego</w:t>
      </w:r>
      <w:r w:rsidRPr="00295CCA">
        <w:t xml:space="preserve"> Regulaminu.</w:t>
      </w:r>
      <w:r>
        <w:t xml:space="preserve"> </w:t>
      </w:r>
    </w:p>
    <w:p w14:paraId="73682A6B" w14:textId="77777777" w:rsidR="001B3155" w:rsidRPr="001B3155" w:rsidRDefault="001B3155" w:rsidP="001B3155"/>
    <w:p w14:paraId="7E304F0B" w14:textId="77777777" w:rsidR="6921B0B7" w:rsidRDefault="0A52ABDB" w:rsidP="004E0295">
      <w:pPr>
        <w:pStyle w:val="Nagwek3"/>
      </w:pPr>
      <w:bookmarkStart w:id="80" w:name="_Toc176936758"/>
      <w:r w:rsidRPr="004E0295">
        <w:t>Personel w projekcie</w:t>
      </w:r>
      <w:bookmarkEnd w:id="79"/>
      <w:bookmarkEnd w:id="80"/>
    </w:p>
    <w:p w14:paraId="1E5542B9" w14:textId="77777777" w:rsidR="004E0295" w:rsidRPr="004E0295" w:rsidRDefault="004E0295" w:rsidP="004E0295"/>
    <w:p w14:paraId="47ED7212"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 xml:space="preserve">Szczegółowe zasady angażowania personelu projektu oraz katalog wydatków kwalifikowalnych w ramach jego wynagrodzenia określa podrozdział 3.8 Wytycznych dotyczących kwalifikowalności wydatków na lata 2021-2027. </w:t>
      </w:r>
    </w:p>
    <w:p w14:paraId="7B3E0596"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2023 r. poz. 571). Personelem projektu jest również osoba fizyczna prowadząca działalność gospodarczą będąca beneficjentem oraz osoby z nią współpracujące w rozumieniu art. 8 ust. 11 ustawy z dnia 13 października 1998 r. o systemie ubezpieczeń społecznych (Dz. U. z 202</w:t>
      </w:r>
      <w:r w:rsidR="0015675B">
        <w:rPr>
          <w:rFonts w:eastAsia="Arial" w:cs="Arial"/>
          <w:szCs w:val="24"/>
        </w:rPr>
        <w:t>4</w:t>
      </w:r>
      <w:r w:rsidRPr="6921B0B7">
        <w:rPr>
          <w:rFonts w:eastAsia="Arial" w:cs="Arial"/>
          <w:szCs w:val="24"/>
        </w:rPr>
        <w:t xml:space="preserve"> r. poz. </w:t>
      </w:r>
      <w:r w:rsidR="0015675B">
        <w:rPr>
          <w:rFonts w:eastAsia="Arial" w:cs="Arial"/>
          <w:szCs w:val="24"/>
        </w:rPr>
        <w:t>497).</w:t>
      </w:r>
      <w:r w:rsidRPr="6921B0B7">
        <w:rPr>
          <w:rFonts w:eastAsia="Arial" w:cs="Arial"/>
          <w:szCs w:val="24"/>
        </w:rPr>
        <w:t xml:space="preserve"> </w:t>
      </w:r>
    </w:p>
    <w:p w14:paraId="15693EA9"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019593EB"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62584C86"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 xml:space="preserve">Niekwalifikowalne koszty personelu projektu zostały wskazane w podrozdziale 2.3. Wytycznych dotyczących kwalifikowalności wydatków na lata 2021-2027. </w:t>
      </w:r>
    </w:p>
    <w:p w14:paraId="707CACAF"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Wydatki związane z wynagrodzeniem personelu projektu są ponoszone zgodnie z przepisami krajowymi, w szczególności zgodnie z ustawą z dnia 26 czerwca 1974 r. Kodeks pracy (Dz. U. z 202</w:t>
      </w:r>
      <w:r w:rsidR="0015675B">
        <w:rPr>
          <w:rFonts w:eastAsia="Arial" w:cs="Arial"/>
          <w:szCs w:val="24"/>
        </w:rPr>
        <w:t>3</w:t>
      </w:r>
      <w:r w:rsidRPr="6921B0B7">
        <w:rPr>
          <w:rFonts w:eastAsia="Arial" w:cs="Arial"/>
          <w:szCs w:val="24"/>
        </w:rPr>
        <w:t xml:space="preserve"> r., poz. 1</w:t>
      </w:r>
      <w:r w:rsidR="0015675B">
        <w:rPr>
          <w:rFonts w:eastAsia="Arial" w:cs="Arial"/>
          <w:szCs w:val="24"/>
        </w:rPr>
        <w:t>465</w:t>
      </w:r>
      <w:r w:rsidRPr="6921B0B7">
        <w:rPr>
          <w:rFonts w:eastAsia="Arial" w:cs="Arial"/>
          <w:szCs w:val="24"/>
        </w:rPr>
        <w:t xml:space="preserve"> z późn. zm.). </w:t>
      </w:r>
    </w:p>
    <w:p w14:paraId="79F9B27A"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 xml:space="preserve">Wnioskodawca wykazuje we wniosku o dofinansowanie projektu formę zaangażowania i szacunkowy wymiar czasu pracy personelu projektu </w:t>
      </w:r>
      <w:r w:rsidRPr="6921B0B7">
        <w:rPr>
          <w:rFonts w:eastAsia="Arial" w:cs="Arial"/>
          <w:szCs w:val="24"/>
        </w:rPr>
        <w:lastRenderedPageBreak/>
        <w:t xml:space="preserve">niezbędnego do realizacji zadań merytorycznych (etat/liczba godzin), co jest podstawą do oceny zasadności i racjonalności wydatków związanych z personelem projektu. </w:t>
      </w:r>
    </w:p>
    <w:p w14:paraId="7B40EABA"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0479DDE1"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 xml:space="preserve">W ramach projektów partnerskich wzajemne zlecanie przez partnerów realizacji zadań przez personel projektu jest niedopuszczalne. </w:t>
      </w:r>
    </w:p>
    <w:p w14:paraId="5241C167"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 xml:space="preserve">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3FA55CE4" w14:textId="77777777" w:rsidR="25123262" w:rsidRDefault="25123262" w:rsidP="00933FE0">
      <w:pPr>
        <w:pStyle w:val="Akapitzlist"/>
        <w:numPr>
          <w:ilvl w:val="0"/>
          <w:numId w:val="1"/>
        </w:numPr>
        <w:spacing w:after="0" w:line="360" w:lineRule="auto"/>
        <w:rPr>
          <w:rFonts w:eastAsia="Arial" w:cs="Arial"/>
          <w:szCs w:val="24"/>
        </w:rPr>
      </w:pPr>
      <w:r w:rsidRPr="6921B0B7">
        <w:rPr>
          <w:rFonts w:eastAsia="Arial" w:cs="Arial"/>
          <w:szCs w:val="24"/>
        </w:rPr>
        <w:t>Beneficjent jest obowiązany do wprowadzania na bieżąco do systemu teleinformatycznego 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45E973D0" w14:textId="77777777" w:rsidR="00E72D9B" w:rsidRDefault="00376977" w:rsidP="00A9314E">
      <w:pPr>
        <w:spacing w:after="160" w:line="360" w:lineRule="auto"/>
        <w:rPr>
          <w:color w:val="A6A6A6" w:themeColor="background1" w:themeShade="A6"/>
          <w:sz w:val="22"/>
        </w:rPr>
      </w:pPr>
      <w:r>
        <w:rPr>
          <w:color w:val="A6A6A6" w:themeColor="background1" w:themeShade="A6"/>
          <w:sz w:val="22"/>
        </w:rPr>
        <w:br w:type="page"/>
      </w:r>
    </w:p>
    <w:p w14:paraId="280CDC5D" w14:textId="77777777" w:rsidR="00E75D36" w:rsidRDefault="00E75D36" w:rsidP="00D25F21">
      <w:pPr>
        <w:pStyle w:val="Nagwek1"/>
        <w:numPr>
          <w:ilvl w:val="0"/>
          <w:numId w:val="0"/>
        </w:numPr>
        <w:ind w:left="792"/>
      </w:pPr>
    </w:p>
    <w:p w14:paraId="106EA18C" w14:textId="77777777" w:rsidR="00E72D9B" w:rsidRPr="009B4AF2" w:rsidRDefault="1C4A8D20" w:rsidP="00E72D9B">
      <w:pPr>
        <w:pStyle w:val="Nagwek1"/>
      </w:pPr>
      <w:bookmarkStart w:id="81" w:name="_Toc176936759"/>
      <w:r>
        <w:t>Wniosek o dofinansowanie</w:t>
      </w:r>
      <w:bookmarkStart w:id="82" w:name="_Toc110860019"/>
      <w:bookmarkStart w:id="83" w:name="_Toc110860054"/>
      <w:bookmarkStart w:id="84" w:name="_Toc110860020"/>
      <w:bookmarkStart w:id="85" w:name="_Toc110860055"/>
      <w:bookmarkStart w:id="86" w:name="_Toc110860021"/>
      <w:bookmarkStart w:id="87" w:name="_Toc110860056"/>
      <w:bookmarkEnd w:id="57"/>
      <w:bookmarkEnd w:id="82"/>
      <w:bookmarkEnd w:id="83"/>
      <w:bookmarkEnd w:id="84"/>
      <w:bookmarkEnd w:id="85"/>
      <w:bookmarkEnd w:id="86"/>
      <w:bookmarkEnd w:id="87"/>
      <w:r>
        <w:t xml:space="preserve"> projektu (WOD)</w:t>
      </w:r>
      <w:bookmarkEnd w:id="81"/>
    </w:p>
    <w:p w14:paraId="7F382F74" w14:textId="77777777" w:rsidR="00EC1270" w:rsidRPr="00EC1270" w:rsidRDefault="1C4A8D20" w:rsidP="00006455">
      <w:pPr>
        <w:pStyle w:val="Nagwek2"/>
        <w:spacing w:before="240" w:after="240"/>
        <w:ind w:left="935" w:hanging="578"/>
      </w:pPr>
      <w:bookmarkStart w:id="88" w:name="_Toc110860386"/>
      <w:bookmarkStart w:id="89" w:name="_Toc111010161"/>
      <w:bookmarkStart w:id="90" w:name="_Toc111010218"/>
      <w:bookmarkStart w:id="91" w:name="_Toc114570842"/>
      <w:bookmarkStart w:id="92" w:name="_Toc176936760"/>
      <w:bookmarkEnd w:id="88"/>
      <w:r>
        <w:t>Sposób złożenia wniosku</w:t>
      </w:r>
      <w:bookmarkEnd w:id="89"/>
      <w:bookmarkEnd w:id="90"/>
      <w:bookmarkEnd w:id="91"/>
      <w:r>
        <w:t xml:space="preserve"> o dofinansowanie</w:t>
      </w:r>
      <w:bookmarkEnd w:id="92"/>
    </w:p>
    <w:p w14:paraId="29816CCE" w14:textId="77777777" w:rsidR="00E72D9B" w:rsidRPr="00986FFF" w:rsidRDefault="00E72D9B" w:rsidP="00E72D9B">
      <w:pPr>
        <w:spacing w:after="0" w:line="360" w:lineRule="auto"/>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uzupełnisz i złożysz wniosek o</w:t>
      </w:r>
      <w:r>
        <w:rPr>
          <w:rFonts w:eastAsia="Times New Roman" w:cs="Arial"/>
          <w:szCs w:val="24"/>
          <w:lang w:eastAsia="pl-PL"/>
        </w:rPr>
        <w:t> </w:t>
      </w:r>
      <w:r w:rsidRPr="00986FFF">
        <w:rPr>
          <w:rFonts w:eastAsia="Times New Roman" w:cs="Arial"/>
          <w:szCs w:val="24"/>
          <w:lang w:eastAsia="pl-PL"/>
        </w:rPr>
        <w:t>dofinansowanie projektu.</w:t>
      </w:r>
    </w:p>
    <w:p w14:paraId="6537D175" w14:textId="77777777" w:rsidR="00E72D9B" w:rsidRDefault="1C4A8D20" w:rsidP="00E72D9B">
      <w:pPr>
        <w:spacing w:after="0" w:line="360" w:lineRule="auto"/>
        <w:textAlignment w:val="baseline"/>
        <w:rPr>
          <w:rStyle w:val="Wyrnienieintensywne"/>
        </w:rPr>
      </w:pPr>
      <w:r w:rsidRPr="6921B0B7">
        <w:rPr>
          <w:rFonts w:eastAsia="Times New Roman" w:cs="Arial"/>
          <w:lang w:eastAsia="pl-PL"/>
        </w:rPr>
        <w:t xml:space="preserve">Wzór wniosku o dofinansowanie projektu znajdziesz w </w:t>
      </w:r>
      <w:r w:rsidR="0037461E" w:rsidRPr="004A6166">
        <w:t>załączniku nr 3</w:t>
      </w:r>
      <w:r w:rsidRPr="6921B0B7">
        <w:rPr>
          <w:rFonts w:eastAsia="Times New Roman" w:cs="Arial"/>
          <w:lang w:eastAsia="pl-PL"/>
        </w:rPr>
        <w:t xml:space="preserve"> do niniejszego </w:t>
      </w:r>
      <w:r w:rsidR="1CB0FA90" w:rsidRPr="6921B0B7">
        <w:rPr>
          <w:rFonts w:eastAsia="Times New Roman" w:cs="Arial"/>
          <w:lang w:eastAsia="pl-PL"/>
        </w:rPr>
        <w:t>Regulaminu</w:t>
      </w:r>
      <w:r w:rsidRPr="6921B0B7">
        <w:rPr>
          <w:rFonts w:eastAsia="Times New Roman" w:cs="Arial"/>
          <w:lang w:eastAsia="pl-PL"/>
        </w:rPr>
        <w:t>.</w:t>
      </w:r>
    </w:p>
    <w:p w14:paraId="296B5F4E" w14:textId="77777777" w:rsidR="00E72D9B" w:rsidRPr="00042BB9" w:rsidRDefault="00E72D9B" w:rsidP="00414E64">
      <w:pPr>
        <w:pStyle w:val="Nagwekspisutreci"/>
        <w:rPr>
          <w:rStyle w:val="Wyrnienieintensywne"/>
        </w:rPr>
      </w:pPr>
      <w:r w:rsidRPr="00042BB9">
        <w:rPr>
          <w:rStyle w:val="Wyrnienieintensywne"/>
        </w:rPr>
        <w:t xml:space="preserve">Pamiętaj! </w:t>
      </w:r>
    </w:p>
    <w:p w14:paraId="1733F919" w14:textId="77777777" w:rsidR="00E72D9B" w:rsidRPr="00006455" w:rsidRDefault="5E0C28DB" w:rsidP="00E72D9B">
      <w:pPr>
        <w:spacing w:after="0" w:line="360" w:lineRule="auto"/>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 </w:t>
      </w:r>
      <w:r w:rsidR="003F53F9">
        <w:rPr>
          <w:rFonts w:eastAsia="Times New Roman" w:cs="Arial"/>
          <w:b/>
          <w:bCs/>
          <w:color w:val="000000" w:themeColor="text1"/>
          <w:lang w:eastAsia="pl-PL"/>
        </w:rPr>
        <w:t xml:space="preserve">systemie </w:t>
      </w:r>
      <w:r w:rsidRPr="5FF3BFD4">
        <w:rPr>
          <w:rFonts w:eastAsia="Times New Roman" w:cs="Arial"/>
          <w:b/>
          <w:bCs/>
          <w:color w:val="000000" w:themeColor="text1"/>
          <w:lang w:eastAsia="pl-PL"/>
        </w:rPr>
        <w:t>LSI 2021.</w:t>
      </w:r>
      <w:r w:rsidRPr="5FF3BFD4">
        <w:rPr>
          <w:rFonts w:eastAsia="Times New Roman" w:cs="Arial"/>
          <w:color w:val="000000" w:themeColor="text1"/>
          <w:lang w:eastAsia="pl-PL"/>
        </w:rPr>
        <w:t> </w:t>
      </w:r>
      <w:bookmarkStart w:id="93"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93"/>
    </w:p>
    <w:p w14:paraId="3FE7EBAE" w14:textId="77777777" w:rsidR="00E72D9B" w:rsidRPr="009E7F7F" w:rsidRDefault="00E72D9B" w:rsidP="00006455">
      <w:pPr>
        <w:spacing w:before="240" w:after="0" w:line="360" w:lineRule="auto"/>
        <w:textAlignment w:val="baseline"/>
        <w:rPr>
          <w:rStyle w:val="Wyrnienieintensywne"/>
          <w:b/>
        </w:rPr>
      </w:pPr>
      <w:r w:rsidRPr="009E7F7F">
        <w:rPr>
          <w:rStyle w:val="Wyrnienieintensywne"/>
          <w:b/>
        </w:rPr>
        <w:t xml:space="preserve">Dowiedz się więcej: </w:t>
      </w:r>
    </w:p>
    <w:p w14:paraId="3F494382" w14:textId="77777777" w:rsidR="00E72D9B" w:rsidRPr="00F84162" w:rsidRDefault="5E0C28DB" w:rsidP="00E72D9B">
      <w:pPr>
        <w:spacing w:after="0" w:line="360" w:lineRule="auto"/>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r w:rsidR="6C221429" w:rsidRPr="5FF3BFD4">
        <w:rPr>
          <w:rFonts w:eastAsia="Times New Roman" w:cs="Arial"/>
          <w:i/>
          <w:iCs/>
          <w:lang w:eastAsia="pl-PL"/>
        </w:rPr>
        <w:t xml:space="preserve"> </w:t>
      </w:r>
    </w:p>
    <w:p w14:paraId="78AFAF22" w14:textId="77777777" w:rsidR="00E72D9B" w:rsidRPr="00006455" w:rsidRDefault="5E0C28DB" w:rsidP="00E72D9B">
      <w:pPr>
        <w:spacing w:after="0" w:line="360" w:lineRule="auto"/>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06DEB48D" w14:textId="77777777" w:rsidR="00E72D9B" w:rsidRPr="00F5546B" w:rsidRDefault="00E72D9B" w:rsidP="00006455">
      <w:pPr>
        <w:spacing w:before="240" w:after="0" w:line="360" w:lineRule="auto"/>
        <w:textAlignment w:val="baseline"/>
        <w:rPr>
          <w:rStyle w:val="Wyrnienieintensywne"/>
          <w:b/>
        </w:rPr>
      </w:pPr>
      <w:r w:rsidRPr="00F5546B">
        <w:rPr>
          <w:rStyle w:val="Wyrnienieintensywne"/>
          <w:b/>
        </w:rPr>
        <w:t>Pamiętaj</w:t>
      </w:r>
      <w:r w:rsidR="00A701CB">
        <w:rPr>
          <w:rStyle w:val="Wyrnienieintensywne"/>
          <w:b/>
        </w:rPr>
        <w:t>!</w:t>
      </w:r>
    </w:p>
    <w:p w14:paraId="28C128D1" w14:textId="77777777" w:rsidR="002C4C12" w:rsidRPr="00006455" w:rsidRDefault="2E85F236" w:rsidP="00E72D9B">
      <w:pPr>
        <w:spacing w:after="0" w:line="240" w:lineRule="auto"/>
        <w:textAlignment w:val="baseline"/>
        <w:rPr>
          <w:rFonts w:eastAsia="Times New Roman" w:cs="Arial"/>
          <w:b/>
          <w:bCs/>
          <w:lang w:eastAsia="pl-PL"/>
        </w:rPr>
      </w:pPr>
      <w:r w:rsidRPr="5E9FCE95">
        <w:rPr>
          <w:rFonts w:eastAsia="Times New Roman" w:cs="Arial"/>
          <w:b/>
          <w:bCs/>
          <w:lang w:eastAsia="pl-PL"/>
        </w:rPr>
        <w:t xml:space="preserve">Obowiązuje zasada, że jeden podmiot może założyć w systemie tylko jeden profil. </w:t>
      </w:r>
    </w:p>
    <w:p w14:paraId="1547981F" w14:textId="77777777" w:rsidR="00E72D9B" w:rsidRPr="002170AE" w:rsidRDefault="00136B58" w:rsidP="00006455">
      <w:pPr>
        <w:spacing w:before="240" w:after="240" w:line="360" w:lineRule="auto"/>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6A38798" w14:textId="77777777" w:rsidR="00E72D9B" w:rsidRDefault="00E72D9B" w:rsidP="00E72D9B">
      <w:pPr>
        <w:spacing w:after="0" w:line="360" w:lineRule="auto"/>
        <w:textAlignment w:val="baseline"/>
        <w:rPr>
          <w:rFonts w:eastAsia="Times New Roman" w:cs="Arial"/>
          <w:szCs w:val="24"/>
          <w:lang w:eastAsia="pl-PL"/>
        </w:rPr>
      </w:pPr>
      <w:r w:rsidRPr="00986FFF">
        <w:rPr>
          <w:rFonts w:eastAsia="Times New Roman" w:cs="Arial"/>
          <w:szCs w:val="24"/>
          <w:lang w:eastAsia="pl-PL"/>
        </w:rPr>
        <w:t> </w:t>
      </w: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 xml:space="preserve">ach: </w:t>
      </w:r>
    </w:p>
    <w:p w14:paraId="7A95C41B" w14:textId="77777777" w:rsidR="007E2BEE" w:rsidRPr="007E2BEE" w:rsidRDefault="27A02B00" w:rsidP="005A5750">
      <w:pPr>
        <w:pStyle w:val="Akapitzlist"/>
        <w:numPr>
          <w:ilvl w:val="0"/>
          <w:numId w:val="24"/>
        </w:numPr>
        <w:spacing w:after="0" w:line="360" w:lineRule="auto"/>
        <w:textAlignment w:val="baseline"/>
        <w:rPr>
          <w:rFonts w:eastAsia="Times New Roman" w:cs="Arial"/>
          <w:lang w:eastAsia="pl-PL"/>
        </w:rPr>
      </w:pPr>
      <w:r w:rsidRPr="5FF3BFD4">
        <w:rPr>
          <w:rFonts w:eastAsia="Times New Roman" w:cs="Arial"/>
          <w:u w:val="single"/>
          <w:lang w:eastAsia="pl-PL"/>
        </w:rPr>
        <w:t>Z</w:t>
      </w:r>
      <w:r w:rsidR="5E0C28DB" w:rsidRPr="5FF3BFD4">
        <w:rPr>
          <w:rFonts w:eastAsia="Times New Roman" w:cs="Arial"/>
          <w:u w:val="single"/>
          <w:lang w:eastAsia="pl-PL"/>
        </w:rPr>
        <w:t>arejestruj</w:t>
      </w:r>
      <w:r w:rsidR="5E0C28DB" w:rsidRPr="5FF3BFD4">
        <w:rPr>
          <w:rFonts w:eastAsia="Times New Roman" w:cs="Arial"/>
          <w:lang w:eastAsia="pl-PL"/>
        </w:rPr>
        <w:t xml:space="preserve"> konto użytkownika pod adresem </w:t>
      </w:r>
      <w:hyperlink r:id="rId25" w:history="1">
        <w:r w:rsidR="00A9309F" w:rsidRPr="00BE6817">
          <w:rPr>
            <w:rStyle w:val="Hipercze"/>
            <w:rFonts w:eastAsia="Times New Roman" w:cs="Arial"/>
            <w:lang w:eastAsia="pl-PL"/>
          </w:rPr>
          <w:t>http://lsi2021.slaskie.pl</w:t>
        </w:r>
      </w:hyperlink>
      <w:r w:rsidR="5E0C28DB" w:rsidRPr="5FF3BFD4">
        <w:rPr>
          <w:rFonts w:eastAsia="Times New Roman" w:cs="Arial"/>
          <w:color w:val="0563C1"/>
          <w:u w:val="single"/>
          <w:lang w:eastAsia="pl-PL"/>
        </w:rPr>
        <w:t xml:space="preserve"> </w:t>
      </w:r>
    </w:p>
    <w:p w14:paraId="5E91439B" w14:textId="77777777" w:rsidR="00DE6BEC" w:rsidRDefault="00E72D9B" w:rsidP="007E2BEE">
      <w:pPr>
        <w:pStyle w:val="Akapitzlist"/>
        <w:spacing w:after="0" w:line="360" w:lineRule="auto"/>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05DB7EA2" w14:textId="77777777" w:rsidR="00E72D9B" w:rsidRPr="00AF78E7" w:rsidRDefault="3497085D" w:rsidP="005A5750">
      <w:pPr>
        <w:pStyle w:val="Akapitzlist"/>
        <w:numPr>
          <w:ilvl w:val="0"/>
          <w:numId w:val="24"/>
        </w:numPr>
        <w:spacing w:after="0" w:line="360" w:lineRule="auto"/>
        <w:textAlignment w:val="baseline"/>
        <w:rPr>
          <w:rFonts w:eastAsia="Times New Roman" w:cs="Arial"/>
          <w:lang w:eastAsia="pl-PL"/>
        </w:rPr>
      </w:pPr>
      <w:r w:rsidRPr="5FF3BFD4">
        <w:rPr>
          <w:u w:val="single"/>
          <w:lang w:eastAsia="pl-PL"/>
        </w:rPr>
        <w:t>S</w:t>
      </w:r>
      <w:r w:rsidR="5E0C28DB" w:rsidRPr="5FF3BFD4">
        <w:rPr>
          <w:u w:val="single"/>
          <w:lang w:eastAsia="pl-PL"/>
        </w:rPr>
        <w:t>twórz</w:t>
      </w:r>
      <w:r w:rsidR="5E0C28DB" w:rsidRPr="5FF3BFD4">
        <w:rPr>
          <w:lang w:eastAsia="pl-PL"/>
        </w:rPr>
        <w:t xml:space="preserve"> profil – skorzystaj z przycisku „utwórz nowy profil”, po jego utworzeniu staniesz się właścicielem profilu i 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 xml:space="preserve">(jeżeli posiadasz konto przyłączone do </w:t>
      </w:r>
      <w:r w:rsidR="5E0C28DB" w:rsidRPr="5FF3BFD4">
        <w:rPr>
          <w:lang w:eastAsia="pl-PL"/>
        </w:rPr>
        <w:lastRenderedPageBreak/>
        <w:t>interesującego Cię profilu – pomiń ten krok i wybierz właściwy profil z listy dostępnych profili)</w:t>
      </w:r>
      <w:r w:rsidR="3F30EC66" w:rsidRPr="5FF3BFD4">
        <w:rPr>
          <w:lang w:eastAsia="pl-PL"/>
        </w:rPr>
        <w:t>:</w:t>
      </w:r>
      <w:r w:rsidR="5E0C28DB" w:rsidRPr="5FF3BFD4">
        <w:rPr>
          <w:lang w:eastAsia="pl-PL"/>
        </w:rPr>
        <w:t xml:space="preserve"> </w:t>
      </w:r>
    </w:p>
    <w:p w14:paraId="5095C0DA" w14:textId="77777777" w:rsidR="002C4C12" w:rsidRPr="00F54AAE" w:rsidRDefault="6FB01825" w:rsidP="00933FE0">
      <w:pPr>
        <w:pStyle w:val="Akapitzlist"/>
        <w:numPr>
          <w:ilvl w:val="0"/>
          <w:numId w:val="4"/>
        </w:numPr>
        <w:spacing w:after="0" w:line="360" w:lineRule="auto"/>
        <w:textAlignment w:val="baseline"/>
        <w:rPr>
          <w:rFonts w:eastAsia="Times New Roman" w:cs="Arial"/>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bCs/>
        </w:rPr>
        <w:t>Pamiętaj o stosownym upoważnieniu do złożenia WOD!</w:t>
      </w:r>
    </w:p>
    <w:p w14:paraId="1C144749" w14:textId="77777777" w:rsidR="00A701CB" w:rsidRPr="00D06128" w:rsidRDefault="394E8824" w:rsidP="00933FE0">
      <w:pPr>
        <w:pStyle w:val="Akapitzlist"/>
        <w:numPr>
          <w:ilvl w:val="0"/>
          <w:numId w:val="4"/>
        </w:numPr>
        <w:spacing w:after="0" w:line="360" w:lineRule="auto"/>
        <w:textAlignment w:val="baseline"/>
        <w:rPr>
          <w:rFonts w:eastAsia="Times New Roman" w:cs="Arial"/>
          <w:lang w:eastAsia="pl-PL"/>
        </w:rPr>
      </w:pPr>
      <w:r w:rsidRPr="5FF3BFD4">
        <w:rPr>
          <w:rFonts w:eastAsia="Times New Roman" w:cs="Arial"/>
          <w:lang w:eastAsia="pl-PL"/>
        </w:rPr>
        <w:t xml:space="preserve">jeżeli </w:t>
      </w:r>
      <w:r w:rsidR="268A1387" w:rsidRPr="5FF3BFD4">
        <w:rPr>
          <w:rFonts w:eastAsia="Times New Roman" w:cs="Arial"/>
          <w:lang w:eastAsia="pl-PL"/>
        </w:rPr>
        <w:t>uzupełniasz wniosek o dofinansowanie</w:t>
      </w:r>
      <w:r w:rsidRPr="5FF3BFD4">
        <w:rPr>
          <w:rFonts w:eastAsia="Times New Roman" w:cs="Arial"/>
          <w:lang w:eastAsia="pl-PL"/>
        </w:rPr>
        <w:t xml:space="preserve"> jako jednostka organizacyjna innego podmiotu</w:t>
      </w:r>
      <w:r w:rsidR="050560F2" w:rsidRPr="5FF3BFD4">
        <w:rPr>
          <w:rFonts w:eastAsia="Times New Roman" w:cs="Arial"/>
          <w:lang w:eastAsia="pl-PL"/>
        </w:rPr>
        <w:t xml:space="preserve"> (</w:t>
      </w:r>
      <w:r w:rsidR="050560F2">
        <w:t>nie posiadająca osobowości prawnej ani zdolności prawnej)</w:t>
      </w:r>
      <w:r w:rsidRPr="5FF3BFD4">
        <w:rPr>
          <w:rFonts w:eastAsia="Times New Roman" w:cs="Arial"/>
          <w:lang w:eastAsia="pl-PL"/>
        </w:rPr>
        <w:t>, zgłoś się do jednostki nadrzędnej, aby przyłączyła Cię do profilu</w:t>
      </w:r>
      <w:r w:rsidR="3915035C" w:rsidRPr="5FF3BFD4">
        <w:rPr>
          <w:rFonts w:eastAsia="Times New Roman" w:cs="Arial"/>
          <w:lang w:eastAsia="pl-PL"/>
        </w:rPr>
        <w:t>;</w:t>
      </w:r>
      <w:r w:rsidRPr="5FF3BFD4">
        <w:rPr>
          <w:rFonts w:eastAsia="Times New Roman" w:cs="Arial"/>
          <w:lang w:eastAsia="pl-PL"/>
        </w:rPr>
        <w:t xml:space="preserve"> </w:t>
      </w:r>
      <w:r w:rsidRPr="5FF3BFD4">
        <w:rPr>
          <w:rFonts w:eastAsia="Times New Roman" w:cs="Arial"/>
          <w:b/>
          <w:bCs/>
          <w:lang w:eastAsia="pl-PL"/>
        </w:rPr>
        <w:t>Pamiętaj o stosownym upoważnieniu</w:t>
      </w:r>
      <w:r w:rsidR="050560F2" w:rsidRPr="5FF3BFD4">
        <w:rPr>
          <w:rFonts w:eastAsia="Times New Roman" w:cs="Arial"/>
          <w:b/>
          <w:bCs/>
          <w:lang w:eastAsia="pl-PL"/>
        </w:rPr>
        <w:t xml:space="preserve"> do złożenia WOD</w:t>
      </w:r>
      <w:r w:rsidRPr="5FF3BFD4">
        <w:rPr>
          <w:rFonts w:eastAsia="Times New Roman" w:cs="Arial"/>
          <w:b/>
          <w:bCs/>
          <w:lang w:eastAsia="pl-PL"/>
        </w:rPr>
        <w:t>!</w:t>
      </w:r>
    </w:p>
    <w:p w14:paraId="50FF7810" w14:textId="77777777" w:rsidR="00DE6BEC" w:rsidRPr="00812A40" w:rsidRDefault="2DB81E95" w:rsidP="005A5750">
      <w:pPr>
        <w:pStyle w:val="Akapitzlist"/>
        <w:numPr>
          <w:ilvl w:val="0"/>
          <w:numId w:val="24"/>
        </w:numPr>
        <w:spacing w:after="0" w:line="360" w:lineRule="auto"/>
        <w:textAlignment w:val="baseline"/>
        <w:rPr>
          <w:rFonts w:eastAsia="Times New Roman" w:cs="Arial"/>
          <w:lang w:eastAsia="pl-PL"/>
        </w:rPr>
      </w:pPr>
      <w:r w:rsidRPr="5FF3BFD4">
        <w:rPr>
          <w:rFonts w:eastAsia="Times New Roman" w:cs="Arial"/>
          <w:u w:val="single"/>
          <w:lang w:eastAsia="pl-PL"/>
        </w:rPr>
        <w:t>W</w:t>
      </w:r>
      <w:r w:rsidR="60CA8537" w:rsidRPr="5FF3BFD4">
        <w:rPr>
          <w:rFonts w:eastAsia="Times New Roman" w:cs="Arial"/>
          <w:u w:val="single"/>
          <w:lang w:eastAsia="pl-PL"/>
        </w:rPr>
        <w:t>ybierz</w:t>
      </w:r>
      <w:r w:rsidR="60CA8537" w:rsidRPr="5FF3BFD4">
        <w:rPr>
          <w:rFonts w:eastAsia="Times New Roman" w:cs="Arial"/>
          <w:lang w:eastAsia="pl-PL"/>
        </w:rPr>
        <w:t xml:space="preserve"> interesujący Cię nabór i kliknij „rozpocznij projekt”; </w:t>
      </w:r>
    </w:p>
    <w:p w14:paraId="73ADCEA8" w14:textId="77777777" w:rsidR="00E72D9B" w:rsidRDefault="2CF82CA6" w:rsidP="005A5750">
      <w:pPr>
        <w:pStyle w:val="Akapitzlist"/>
        <w:numPr>
          <w:ilvl w:val="0"/>
          <w:numId w:val="24"/>
        </w:numPr>
        <w:spacing w:after="0" w:line="360" w:lineRule="auto"/>
        <w:textAlignment w:val="baseline"/>
        <w:rPr>
          <w:rFonts w:eastAsia="Times New Roman" w:cs="Arial"/>
          <w:lang w:eastAsia="pl-PL"/>
        </w:rPr>
      </w:pPr>
      <w:r w:rsidRPr="5FF3BFD4">
        <w:rPr>
          <w:rFonts w:eastAsia="Times New Roman" w:cs="Arial"/>
          <w:u w:val="single"/>
          <w:lang w:eastAsia="pl-PL"/>
        </w:rPr>
        <w:t>U</w:t>
      </w:r>
      <w:r w:rsidR="025F4409" w:rsidRPr="5FF3BFD4">
        <w:rPr>
          <w:rFonts w:eastAsia="Times New Roman" w:cs="Arial"/>
          <w:u w:val="single"/>
          <w:lang w:eastAsia="pl-PL"/>
        </w:rPr>
        <w:t>twórz</w:t>
      </w:r>
      <w:r w:rsidR="025F4409" w:rsidRPr="5FF3BFD4">
        <w:rPr>
          <w:rFonts w:eastAsia="Times New Roman" w:cs="Arial"/>
          <w:lang w:eastAsia="pl-PL"/>
        </w:rPr>
        <w:t xml:space="preserve"> i wypełnij wniosek o dofinansowanie projektu zgodnie z </w:t>
      </w:r>
      <w:r w:rsidR="008A48EB">
        <w:rPr>
          <w:rFonts w:eastAsia="Times New Roman" w:cs="Arial"/>
          <w:lang w:eastAsia="pl-PL"/>
        </w:rPr>
        <w:t>I</w:t>
      </w:r>
      <w:r w:rsidR="025F4409" w:rsidRPr="5FF3BFD4">
        <w:rPr>
          <w:rFonts w:eastAsia="Times New Roman" w:cs="Arial"/>
          <w:lang w:eastAsia="pl-PL"/>
        </w:rPr>
        <w:t xml:space="preserve">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37461E" w:rsidRPr="004A6166">
        <w:t>załącznik nr 4</w:t>
      </w:r>
      <w:r w:rsidR="35B4C7E4">
        <w:t xml:space="preserve"> do Regulaminu wyboru projektów</w:t>
      </w:r>
      <w:r w:rsidR="025F4409" w:rsidRPr="5FF3BFD4">
        <w:rPr>
          <w:rFonts w:eastAsia="Times New Roman" w:cs="Arial"/>
          <w:lang w:eastAsia="pl-PL"/>
        </w:rPr>
        <w:t>; </w:t>
      </w:r>
    </w:p>
    <w:p w14:paraId="6DDE02DB" w14:textId="77777777" w:rsidR="00E72D9B" w:rsidRPr="00006455" w:rsidRDefault="59B64D4F" w:rsidP="005A5750">
      <w:pPr>
        <w:pStyle w:val="Akapitzlist"/>
        <w:numPr>
          <w:ilvl w:val="0"/>
          <w:numId w:val="24"/>
        </w:numPr>
        <w:spacing w:after="0" w:line="360" w:lineRule="auto"/>
        <w:ind w:left="709"/>
        <w:textAlignment w:val="baseline"/>
        <w:rPr>
          <w:rFonts w:eastAsia="Times New Roman" w:cs="Arial"/>
          <w:lang w:eastAsia="pl-PL"/>
        </w:rPr>
      </w:pPr>
      <w:r w:rsidRPr="5FF3BFD4">
        <w:rPr>
          <w:rFonts w:eastAsia="Times New Roman" w:cs="Arial"/>
          <w:u w:val="single"/>
          <w:lang w:eastAsia="pl-PL"/>
        </w:rPr>
        <w:t>Z</w:t>
      </w:r>
      <w:r w:rsidR="394E8824" w:rsidRPr="5FF3BFD4">
        <w:rPr>
          <w:rFonts w:eastAsia="Times New Roman" w:cs="Arial"/>
          <w:u w:val="single"/>
          <w:lang w:eastAsia="pl-PL"/>
        </w:rPr>
        <w:t>łóż</w:t>
      </w:r>
      <w:r w:rsidR="394E8824" w:rsidRPr="5FF3BFD4">
        <w:rPr>
          <w:rFonts w:eastAsia="Times New Roman" w:cs="Arial"/>
          <w:lang w:eastAsia="pl-PL"/>
        </w:rPr>
        <w:t xml:space="preserve"> wniosek o dofinansowanie projektu</w:t>
      </w:r>
      <w:r w:rsidR="025F4409" w:rsidRPr="5FF3BFD4">
        <w:rPr>
          <w:rFonts w:eastAsia="Times New Roman" w:cs="Arial"/>
          <w:lang w:eastAsia="pl-PL"/>
        </w:rPr>
        <w:t xml:space="preserve"> za pomocą przycisku “złóż”. Pamiętaj</w:t>
      </w:r>
      <w:r w:rsidR="394E8824" w:rsidRPr="5FF3BFD4">
        <w:rPr>
          <w:rFonts w:eastAsia="Times New Roman" w:cs="Arial"/>
          <w:lang w:eastAsia="pl-PL"/>
        </w:rPr>
        <w:t xml:space="preserve"> o wcześniejszym uzupełnieniu wszystkich niezbędnych danych. </w:t>
      </w:r>
    </w:p>
    <w:p w14:paraId="79208743" w14:textId="77777777" w:rsidR="00E72D9B" w:rsidRPr="009D4D11" w:rsidRDefault="00E72D9B" w:rsidP="00006455">
      <w:pPr>
        <w:spacing w:before="240" w:after="0" w:line="360" w:lineRule="auto"/>
        <w:textAlignment w:val="baseline"/>
        <w:rPr>
          <w:rStyle w:val="Wyrnienieintensywne"/>
          <w:b/>
        </w:rPr>
      </w:pPr>
      <w:r w:rsidRPr="009D4D11">
        <w:rPr>
          <w:rStyle w:val="Wyrnienieintensywne"/>
          <w:b/>
        </w:rPr>
        <w:t xml:space="preserve">Pamiętaj o terminach! </w:t>
      </w:r>
    </w:p>
    <w:p w14:paraId="6FF21158" w14:textId="77777777" w:rsidR="00E72D9B" w:rsidRDefault="00E72D9B" w:rsidP="00E72D9B">
      <w:pPr>
        <w:spacing w:after="0" w:line="360" w:lineRule="auto"/>
        <w:textAlignment w:val="baseline"/>
        <w:rPr>
          <w:rFonts w:eastAsia="Times New Roman" w:cs="Arial"/>
          <w:szCs w:val="24"/>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Pr="00986FFF">
        <w:rPr>
          <w:rFonts w:eastAsia="Times New Roman" w:cs="Arial"/>
          <w:szCs w:val="24"/>
          <w:lang w:eastAsia="pl-PL"/>
        </w:rPr>
        <w:t> </w:t>
      </w:r>
    </w:p>
    <w:p w14:paraId="34904E7C" w14:textId="77777777" w:rsidR="00162941" w:rsidRDefault="00162941" w:rsidP="00E72D9B">
      <w:pPr>
        <w:spacing w:after="0" w:line="360" w:lineRule="auto"/>
        <w:textAlignment w:val="baseline"/>
        <w:rPr>
          <w:rFonts w:eastAsia="Times New Roman" w:cs="Arial"/>
          <w:szCs w:val="24"/>
          <w:lang w:eastAsia="pl-PL"/>
        </w:rPr>
      </w:pPr>
    </w:p>
    <w:p w14:paraId="1F1FCC15" w14:textId="77777777" w:rsidR="00162941" w:rsidRPr="00162941" w:rsidRDefault="00162941" w:rsidP="004A6166">
      <w:pPr>
        <w:pStyle w:val="Nagwek2"/>
        <w:spacing w:after="240"/>
        <w:rPr>
          <w:rFonts w:eastAsia="Times New Roman"/>
          <w:lang w:eastAsia="pl-PL"/>
        </w:rPr>
      </w:pPr>
      <w:bookmarkStart w:id="94" w:name="_Toc176936761"/>
      <w:r w:rsidRPr="00162941">
        <w:rPr>
          <w:rFonts w:eastAsia="Times New Roman"/>
          <w:lang w:eastAsia="pl-PL"/>
        </w:rPr>
        <w:t>Sposób, forma i termin składania załączników do WOD</w:t>
      </w:r>
      <w:bookmarkEnd w:id="94"/>
    </w:p>
    <w:p w14:paraId="21E4FDB9" w14:textId="77777777" w:rsidR="00162941" w:rsidRPr="00162941" w:rsidRDefault="00162941" w:rsidP="004A6166">
      <w:pPr>
        <w:spacing w:line="360" w:lineRule="auto"/>
        <w:rPr>
          <w:lang w:eastAsia="pl-PL"/>
        </w:rPr>
      </w:pPr>
      <w:r w:rsidRPr="004A6166">
        <w:rPr>
          <w:lang w:eastAsia="pl-PL"/>
        </w:rPr>
        <w:t>Wymagane załączniki do wniosku o dofinansowaniu składasz w sekcji załączniki do wniosku.</w:t>
      </w:r>
      <w:r w:rsidRPr="00162941">
        <w:rPr>
          <w:lang w:eastAsia="pl-PL"/>
        </w:rPr>
        <w:t xml:space="preserve">  Pamiętaj o jej uzupełnieniu.</w:t>
      </w:r>
    </w:p>
    <w:p w14:paraId="68E66F9B" w14:textId="77777777" w:rsidR="00162941" w:rsidRPr="004A6166" w:rsidRDefault="00162941" w:rsidP="004A6166">
      <w:pPr>
        <w:spacing w:line="360" w:lineRule="auto"/>
        <w:rPr>
          <w:lang w:eastAsia="pl-PL"/>
        </w:rPr>
      </w:pPr>
      <w:r w:rsidRPr="004A6166">
        <w:rPr>
          <w:b/>
          <w:lang w:eastAsia="pl-PL"/>
        </w:rPr>
        <w:t xml:space="preserve">Załączniki niezbędne do wniosku o dofinansowanie projektu: </w:t>
      </w:r>
    </w:p>
    <w:p w14:paraId="6B547F7F" w14:textId="77777777" w:rsidR="00162941" w:rsidRPr="004A6166" w:rsidRDefault="00162941" w:rsidP="004A6166">
      <w:pPr>
        <w:spacing w:line="360" w:lineRule="auto"/>
        <w:rPr>
          <w:lang w:eastAsia="pl-PL"/>
        </w:rPr>
      </w:pPr>
      <w:r w:rsidRPr="004A6166">
        <w:rPr>
          <w:lang w:eastAsia="pl-PL"/>
        </w:rPr>
        <w:t>Jeżeli Ty i/lub Twój partner (Twoi Partnerzy) jesteście przedsiębiorcami</w:t>
      </w:r>
      <w:r w:rsidR="005A476F">
        <w:rPr>
          <w:b/>
          <w:lang w:eastAsia="pl-PL"/>
        </w:rPr>
        <w:t xml:space="preserve"> </w:t>
      </w:r>
      <w:r w:rsidRPr="004A6166">
        <w:rPr>
          <w:lang w:eastAsia="pl-PL"/>
        </w:rPr>
        <w:t>ubiegającymi się o pomoc de minimis zobowiązani jesteście załączyć do wniosku:</w:t>
      </w:r>
    </w:p>
    <w:p w14:paraId="23AC2473" w14:textId="77777777" w:rsidR="00746FFA" w:rsidRDefault="00162941" w:rsidP="004A6166">
      <w:pPr>
        <w:pStyle w:val="Akapitzlist"/>
        <w:numPr>
          <w:ilvl w:val="0"/>
          <w:numId w:val="71"/>
        </w:numPr>
        <w:spacing w:line="360" w:lineRule="auto"/>
        <w:rPr>
          <w:lang w:eastAsia="pl-PL"/>
        </w:rPr>
      </w:pPr>
      <w:r w:rsidRPr="004A6166">
        <w:rPr>
          <w:lang w:eastAsia="pl-PL"/>
        </w:rPr>
        <w:t xml:space="preserve">kopie zaświadczeń o pomocy de minimis, zaświadczeń o pomocy de minimis w rolnictwie, zaświadczeń o pomocy de minimis w rybołówstwie albo oświadczenie o wielkości takiej pomocy, albo oświadczenie o nieotrzymaniu takiej pomocy </w:t>
      </w:r>
      <w:r w:rsidR="00A02841" w:rsidRPr="00A02841">
        <w:rPr>
          <w:lang w:eastAsia="pl-PL"/>
        </w:rPr>
        <w:t>dotyczących wynikającego z rozporządzenia 2023/2831 okresu, tj. 3 minionych lat</w:t>
      </w:r>
      <w:r w:rsidRPr="004A6166">
        <w:rPr>
          <w:lang w:eastAsia="pl-PL"/>
        </w:rPr>
        <w:t>,</w:t>
      </w:r>
    </w:p>
    <w:p w14:paraId="1DFF0641" w14:textId="77777777" w:rsidR="00162941" w:rsidRPr="00746FFA" w:rsidRDefault="00162941" w:rsidP="004A6166">
      <w:pPr>
        <w:pStyle w:val="Akapitzlist"/>
        <w:numPr>
          <w:ilvl w:val="0"/>
          <w:numId w:val="71"/>
        </w:numPr>
        <w:spacing w:line="360" w:lineRule="auto"/>
        <w:rPr>
          <w:szCs w:val="24"/>
          <w:lang w:eastAsia="pl-PL"/>
        </w:rPr>
      </w:pPr>
      <w:r w:rsidRPr="00746FFA">
        <w:rPr>
          <w:szCs w:val="24"/>
          <w:lang w:eastAsia="pl-PL"/>
        </w:rPr>
        <w:lastRenderedPageBreak/>
        <w:t xml:space="preserve">informacje, o których mowa w art. 37 ust. 1 pkt 2 ustawy z dnia 30 kwietnia 2004 r. o postępowaniu w sprawach dotyczących pomocy publicznej (załącznik Formularz informacji przedstawianych przy ubieganiu się o pomoc de minimis - </w:t>
      </w:r>
      <w:r w:rsidR="00A02841" w:rsidRPr="00A02841">
        <w:rPr>
          <w:szCs w:val="24"/>
          <w:lang w:eastAsia="pl-PL"/>
        </w:rPr>
        <w:t>dotyczy projektów, w których występuje pomoc de minimis (Projektodawca / lub Partner/Partnerzy są jest jednocześnie Beneficjentem pomocy de minimis w ramach projektu</w:t>
      </w:r>
      <w:r w:rsidR="00A02841">
        <w:rPr>
          <w:szCs w:val="24"/>
          <w:lang w:eastAsia="pl-PL"/>
        </w:rPr>
        <w:t xml:space="preserve">) </w:t>
      </w:r>
    </w:p>
    <w:p w14:paraId="5B9FA11C" w14:textId="77777777" w:rsidR="00162941" w:rsidRPr="00DB400A" w:rsidRDefault="00162941" w:rsidP="00162941">
      <w:pPr>
        <w:spacing w:before="240" w:line="360" w:lineRule="auto"/>
        <w:rPr>
          <w:szCs w:val="24"/>
          <w:lang w:eastAsia="pl-PL"/>
        </w:rPr>
      </w:pPr>
      <w:r w:rsidRPr="00DB400A">
        <w:rPr>
          <w:szCs w:val="24"/>
          <w:lang w:eastAsia="pl-PL"/>
        </w:rPr>
        <w:t>Każdy załącznik powinien stanowić jeden dokument zapisany w formacie .pdf i oznaczony nazwą np.: zaświadczenie/oświadczenie/formularz. Załączniki do wniosku składane są wyłącznie za pośrednictwem systemu LSI.</w:t>
      </w:r>
    </w:p>
    <w:p w14:paraId="15F4A38A" w14:textId="77777777" w:rsidR="00A02841" w:rsidRPr="00DB400A" w:rsidRDefault="00A02841" w:rsidP="00162941">
      <w:pPr>
        <w:spacing w:before="240" w:after="0" w:line="360" w:lineRule="auto"/>
        <w:rPr>
          <w:b/>
          <w:iCs/>
          <w:color w:val="2E74B5" w:themeColor="accent1" w:themeShade="BF"/>
          <w:szCs w:val="24"/>
        </w:rPr>
      </w:pPr>
    </w:p>
    <w:p w14:paraId="65329BFA" w14:textId="77777777" w:rsidR="00162941" w:rsidRPr="00DB400A" w:rsidRDefault="00162941" w:rsidP="00162941">
      <w:pPr>
        <w:spacing w:after="240" w:line="360" w:lineRule="auto"/>
        <w:rPr>
          <w:szCs w:val="24"/>
          <w:lang w:eastAsia="pl-PL"/>
        </w:rPr>
      </w:pPr>
      <w:r w:rsidRPr="00DB400A">
        <w:rPr>
          <w:szCs w:val="24"/>
          <w:lang w:eastAsia="pl-PL"/>
        </w:rPr>
        <w:t>Powyższe załączniki złóż razem z wnioskiem o dofinansowanie, gdyż po jego złożeniu nie będziesz miał możliwości edycji wniosku.</w:t>
      </w:r>
    </w:p>
    <w:p w14:paraId="6196C486" w14:textId="77777777" w:rsidR="00162941" w:rsidRPr="00162941" w:rsidRDefault="00162941" w:rsidP="00162941">
      <w:pPr>
        <w:pStyle w:val="Akapitzlist"/>
        <w:ind w:left="0"/>
        <w:rPr>
          <w:lang w:eastAsia="pl-PL"/>
        </w:rPr>
      </w:pPr>
    </w:p>
    <w:p w14:paraId="6FFE286F" w14:textId="77777777" w:rsidR="00EC1270" w:rsidRDefault="1C4A8D20" w:rsidP="00DD62F4">
      <w:pPr>
        <w:pStyle w:val="Nagwek2"/>
        <w:spacing w:before="240" w:after="240"/>
        <w:ind w:left="935" w:hanging="578"/>
      </w:pPr>
      <w:bookmarkStart w:id="95" w:name="_Toc176936762"/>
      <w:r>
        <w:t>Awaria LSI 2021</w:t>
      </w:r>
      <w:bookmarkEnd w:id="95"/>
    </w:p>
    <w:p w14:paraId="04622FC7" w14:textId="77777777" w:rsidR="001B3155" w:rsidRDefault="001B3155" w:rsidP="001B3155">
      <w:pPr>
        <w:pStyle w:val="Nagwek3"/>
      </w:pPr>
      <w:bookmarkStart w:id="96" w:name="_Toc176936763"/>
      <w:r>
        <w:t>Awaria krytyczna</w:t>
      </w:r>
      <w:bookmarkEnd w:id="96"/>
    </w:p>
    <w:p w14:paraId="45CF85BD" w14:textId="77777777" w:rsidR="001B3155" w:rsidRDefault="001B3155" w:rsidP="001B3155"/>
    <w:p w14:paraId="454A7016" w14:textId="77777777" w:rsidR="001B3155" w:rsidRPr="001B3155" w:rsidRDefault="001B3155" w:rsidP="001B3155">
      <w:pPr>
        <w:spacing w:after="0" w:line="360" w:lineRule="auto"/>
        <w:textAlignment w:val="baseline"/>
        <w:rPr>
          <w:rFonts w:eastAsia="Times New Roman" w:cs="Arial"/>
          <w:lang w:eastAsia="pl-PL"/>
        </w:rPr>
      </w:pPr>
      <w:r w:rsidRPr="001B3155">
        <w:rPr>
          <w:rFonts w:eastAsia="Times New Roman" w:cs="Arial"/>
          <w:lang w:eastAsia="pl-PL"/>
        </w:rPr>
        <w:t xml:space="preserve">W przypadku </w:t>
      </w:r>
      <w:r w:rsidRPr="001B3155">
        <w:rPr>
          <w:rFonts w:eastAsia="Times New Roman" w:cs="Arial"/>
          <w:b/>
          <w:bCs/>
          <w:lang w:eastAsia="pl-PL"/>
        </w:rPr>
        <w:t>awarii krytycznej LSI 2021</w:t>
      </w:r>
      <w:r w:rsidRPr="001B3155">
        <w:rPr>
          <w:rFonts w:eastAsia="Times New Roman" w:cs="Arial"/>
          <w:lang w:eastAsia="pl-PL"/>
        </w:rPr>
        <w:t xml:space="preserve">, która spełnia </w:t>
      </w:r>
      <w:r w:rsidRPr="001B3155">
        <w:rPr>
          <w:rFonts w:eastAsia="Times New Roman" w:cs="Arial"/>
          <w:u w:val="single"/>
          <w:lang w:eastAsia="pl-PL"/>
        </w:rPr>
        <w:t>łącznie</w:t>
      </w:r>
      <w:r w:rsidRPr="001B3155">
        <w:rPr>
          <w:rFonts w:eastAsia="Times New Roman" w:cs="Arial"/>
          <w:lang w:eastAsia="pl-PL"/>
        </w:rPr>
        <w:t xml:space="preserve"> następujące warunki: </w:t>
      </w:r>
    </w:p>
    <w:p w14:paraId="53BAE052" w14:textId="77777777" w:rsidR="001B3155" w:rsidRPr="001B3155" w:rsidRDefault="001B3155" w:rsidP="005A5750">
      <w:pPr>
        <w:numPr>
          <w:ilvl w:val="0"/>
          <w:numId w:val="65"/>
        </w:numPr>
        <w:spacing w:after="0" w:line="360" w:lineRule="auto"/>
        <w:ind w:left="426"/>
        <w:contextualSpacing/>
        <w:textAlignment w:val="baseline"/>
        <w:rPr>
          <w:rFonts w:eastAsia="Times New Roman" w:cs="Arial"/>
          <w:szCs w:val="24"/>
          <w:lang w:eastAsia="pl-PL"/>
        </w:rPr>
      </w:pPr>
      <w:r w:rsidRPr="001B3155">
        <w:rPr>
          <w:rFonts w:eastAsia="Times New Roman" w:cs="Arial"/>
          <w:lang w:eastAsia="pl-PL"/>
        </w:rPr>
        <w:t>wystąpiła po stronie instytucji, która ogłosiła nabór wniosków o dofinansowanie projektu,</w:t>
      </w:r>
    </w:p>
    <w:p w14:paraId="433C8BF2" w14:textId="77777777" w:rsidR="001B3155" w:rsidRPr="001B3155" w:rsidRDefault="001B3155" w:rsidP="005A5750">
      <w:pPr>
        <w:numPr>
          <w:ilvl w:val="0"/>
          <w:numId w:val="65"/>
        </w:numPr>
        <w:spacing w:after="0" w:line="360" w:lineRule="auto"/>
        <w:ind w:left="426"/>
        <w:contextualSpacing/>
        <w:textAlignment w:val="baseline"/>
        <w:rPr>
          <w:rFonts w:eastAsia="Times New Roman" w:cs="Arial"/>
          <w:lang w:eastAsia="pl-PL"/>
        </w:rPr>
      </w:pPr>
      <w:r w:rsidRPr="001B3155">
        <w:rPr>
          <w:rFonts w:eastAsia="Times New Roman" w:cs="Arial"/>
          <w:lang w:eastAsia="pl-PL"/>
        </w:rPr>
        <w:t xml:space="preserve">jest awarią o charakterze technicznym, która dotyczy wszystkich potencjalnych wnioskodawców, potwierdzoną przez głównego administratora LSI 2021, o której poinformowano na stronie internetowej programu FE SL 2021-2027 </w:t>
      </w:r>
      <w:r w:rsidRPr="001B3155">
        <w:rPr>
          <w:rFonts w:eastAsia="Times New Roman" w:cs="Arial"/>
          <w:color w:val="A6A6A6" w:themeColor="background1" w:themeShade="A6"/>
          <w:lang w:eastAsia="pl-PL"/>
        </w:rPr>
        <w:t xml:space="preserve"> </w:t>
      </w:r>
      <w:r w:rsidRPr="001B3155">
        <w:rPr>
          <w:rFonts w:eastAsia="Times New Roman" w:cs="Arial"/>
          <w:lang w:eastAsia="pl-PL"/>
        </w:rPr>
        <w:t>w formie komunikatu,</w:t>
      </w:r>
    </w:p>
    <w:p w14:paraId="04D19ACF" w14:textId="77777777" w:rsidR="001B3155" w:rsidRPr="001B3155" w:rsidRDefault="001B3155" w:rsidP="005A5750">
      <w:pPr>
        <w:numPr>
          <w:ilvl w:val="0"/>
          <w:numId w:val="65"/>
        </w:numPr>
        <w:spacing w:after="0" w:line="360" w:lineRule="auto"/>
        <w:ind w:left="426" w:hanging="284"/>
        <w:contextualSpacing/>
        <w:textAlignment w:val="baseline"/>
        <w:rPr>
          <w:rFonts w:eastAsia="Times New Roman" w:cs="Arial"/>
          <w:szCs w:val="24"/>
          <w:lang w:eastAsia="pl-PL"/>
        </w:rPr>
      </w:pPr>
      <w:r w:rsidRPr="001B3155">
        <w:rPr>
          <w:rFonts w:eastAsia="Times New Roman" w:cs="Arial"/>
          <w:lang w:eastAsia="pl-PL"/>
        </w:rPr>
        <w:t>nie pozwala na składanie wniosków o dofinansowanie projektu,</w:t>
      </w:r>
    </w:p>
    <w:p w14:paraId="782CAD25" w14:textId="77777777" w:rsidR="001B3155" w:rsidRDefault="001B3155" w:rsidP="001B3155">
      <w:pPr>
        <w:spacing w:after="0" w:line="360" w:lineRule="auto"/>
        <w:textAlignment w:val="baseline"/>
        <w:rPr>
          <w:rFonts w:eastAsia="Times New Roman" w:cs="Arial"/>
          <w:lang w:eastAsia="pl-PL"/>
        </w:rPr>
      </w:pPr>
      <w:r w:rsidRPr="001B3155">
        <w:rPr>
          <w:rFonts w:eastAsia="Times New Roman" w:cs="Arial"/>
          <w:b/>
          <w:bCs/>
          <w:u w:val="single"/>
          <w:lang w:eastAsia="pl-PL"/>
        </w:rPr>
        <w:t>możemy wydłużyć termin</w:t>
      </w:r>
      <w:r w:rsidRPr="001B3155">
        <w:rPr>
          <w:rFonts w:eastAsia="Times New Roman" w:cs="Arial"/>
          <w:lang w:eastAsia="pl-PL"/>
        </w:rPr>
        <w:t xml:space="preserve"> składania wniosków o dofinansowanie projektów o czas, jakiego będziemy potrzebować na jej usunięcie.</w:t>
      </w:r>
    </w:p>
    <w:p w14:paraId="64FB5C40" w14:textId="77777777" w:rsidR="008A48EB" w:rsidRPr="001B3155" w:rsidRDefault="008A48EB" w:rsidP="001B3155">
      <w:pPr>
        <w:spacing w:after="0" w:line="360" w:lineRule="auto"/>
        <w:textAlignment w:val="baseline"/>
        <w:rPr>
          <w:rFonts w:eastAsia="Times New Roman" w:cs="Arial"/>
          <w:lang w:eastAsia="pl-PL"/>
        </w:rPr>
      </w:pPr>
    </w:p>
    <w:p w14:paraId="1A0EEE2D" w14:textId="77777777" w:rsidR="001B3155" w:rsidRDefault="001B3155" w:rsidP="001B3155">
      <w:pPr>
        <w:spacing w:after="0" w:line="360" w:lineRule="auto"/>
        <w:textAlignment w:val="baseline"/>
        <w:rPr>
          <w:rFonts w:eastAsia="Times New Roman" w:cs="Arial"/>
          <w:lang w:eastAsia="pl-PL"/>
        </w:rPr>
      </w:pPr>
      <w:r w:rsidRPr="001B3155">
        <w:rPr>
          <w:rFonts w:eastAsia="Times New Roman" w:cs="Arial"/>
          <w:lang w:eastAsia="pl-PL"/>
        </w:rPr>
        <w:t>O fakcie wystąpienia awarii krytycznej oraz ewentualnego wydłużenia terminu składania wniosków o dofinansowanie projektów poinformujemy na stronie internetowej programu FE SL 2021-2027 w formie komunikatu.</w:t>
      </w:r>
    </w:p>
    <w:p w14:paraId="49D3EF8A" w14:textId="77777777" w:rsidR="001B3155" w:rsidRDefault="001B3155" w:rsidP="001B3155">
      <w:pPr>
        <w:spacing w:after="0" w:line="360" w:lineRule="auto"/>
        <w:textAlignment w:val="baseline"/>
        <w:rPr>
          <w:rFonts w:eastAsia="Times New Roman" w:cs="Arial"/>
          <w:lang w:eastAsia="pl-PL"/>
        </w:rPr>
      </w:pPr>
    </w:p>
    <w:p w14:paraId="62996E00" w14:textId="77777777" w:rsidR="001B3155" w:rsidRDefault="001B3155" w:rsidP="001B3155">
      <w:pPr>
        <w:pStyle w:val="Nagwek3"/>
        <w:rPr>
          <w:rFonts w:eastAsia="Times New Roman"/>
          <w:lang w:eastAsia="pl-PL"/>
        </w:rPr>
      </w:pPr>
      <w:bookmarkStart w:id="97" w:name="_Toc176936764"/>
      <w:r>
        <w:rPr>
          <w:rFonts w:eastAsia="Times New Roman"/>
          <w:lang w:eastAsia="pl-PL"/>
        </w:rPr>
        <w:t>Inne awarie systemu</w:t>
      </w:r>
      <w:bookmarkEnd w:id="97"/>
    </w:p>
    <w:p w14:paraId="331DF348" w14:textId="77777777" w:rsidR="001B3155" w:rsidRDefault="001B3155" w:rsidP="001B3155">
      <w:pPr>
        <w:rPr>
          <w:lang w:eastAsia="pl-PL"/>
        </w:rPr>
      </w:pPr>
    </w:p>
    <w:p w14:paraId="1F0ADF9C" w14:textId="77777777" w:rsidR="001B3155" w:rsidRDefault="001B3155" w:rsidP="001B3155">
      <w:pPr>
        <w:spacing w:after="0" w:line="360" w:lineRule="auto"/>
        <w:textAlignment w:val="baseline"/>
        <w:rPr>
          <w:rFonts w:eastAsia="Times New Roman" w:cs="Arial"/>
          <w:lang w:eastAsia="pl-PL"/>
        </w:rPr>
      </w:pPr>
      <w:r w:rsidRPr="001B3155">
        <w:rPr>
          <w:rFonts w:eastAsia="Times New Roman" w:cs="Arial"/>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7F311DF6" w14:textId="77777777" w:rsidR="001B3155" w:rsidRPr="001B3155" w:rsidRDefault="001B3155" w:rsidP="001B3155">
      <w:pPr>
        <w:spacing w:after="0" w:line="360" w:lineRule="auto"/>
        <w:textAlignment w:val="baseline"/>
        <w:rPr>
          <w:rFonts w:eastAsia="Times New Roman" w:cs="Arial"/>
          <w:color w:val="A6A6A6" w:themeColor="background1" w:themeShade="A6"/>
          <w:lang w:eastAsia="pl-PL"/>
        </w:rPr>
      </w:pPr>
    </w:p>
    <w:p w14:paraId="1A5772B6" w14:textId="77777777" w:rsidR="001B3155" w:rsidRDefault="001B3155" w:rsidP="001B3155">
      <w:pPr>
        <w:pStyle w:val="Nagwek3"/>
        <w:rPr>
          <w:lang w:eastAsia="pl-PL"/>
        </w:rPr>
      </w:pPr>
      <w:bookmarkStart w:id="98" w:name="_Toc176936765"/>
      <w:r>
        <w:rPr>
          <w:lang w:eastAsia="pl-PL"/>
        </w:rPr>
        <w:t>Sposoby zgłaszania awarii i błędów LSI 2021</w:t>
      </w:r>
      <w:bookmarkEnd w:id="98"/>
    </w:p>
    <w:p w14:paraId="27D86BD6" w14:textId="77777777" w:rsidR="001B3155" w:rsidRPr="001B3155" w:rsidRDefault="001B3155" w:rsidP="001B3155">
      <w:pPr>
        <w:rPr>
          <w:lang w:eastAsia="pl-PL"/>
        </w:rPr>
      </w:pPr>
    </w:p>
    <w:p w14:paraId="34ADC1AA" w14:textId="77777777" w:rsidR="001B3155" w:rsidRPr="001B3155" w:rsidRDefault="001B3155" w:rsidP="001B3155"/>
    <w:p w14:paraId="08EB7732" w14:textId="77777777" w:rsidR="001B3155" w:rsidRPr="001B3155" w:rsidRDefault="001B3155" w:rsidP="001B3155">
      <w:pPr>
        <w:spacing w:after="0" w:line="360" w:lineRule="auto"/>
        <w:textAlignment w:val="baseline"/>
        <w:rPr>
          <w:rFonts w:eastAsia="Times New Roman" w:cs="Arial"/>
          <w:lang w:eastAsia="pl-PL"/>
        </w:rPr>
      </w:pPr>
      <w:r w:rsidRPr="001B3155">
        <w:rPr>
          <w:rFonts w:eastAsia="Times New Roman" w:cs="Arial"/>
          <w:lang w:eastAsia="pl-PL"/>
        </w:rPr>
        <w:t xml:space="preserve">Awarie lub błędy uniemożliwiające złożenie WOD w trakcie trwania naboru wniosków o dofinansowanie należy zgłaszać mailowo równolegle na adresy: </w:t>
      </w:r>
      <w:hyperlink r:id="rId26">
        <w:r w:rsidRPr="001B3155">
          <w:rPr>
            <w:rFonts w:eastAsia="Times New Roman" w:cs="Arial"/>
            <w:color w:val="0563C1" w:themeColor="hyperlink"/>
            <w:u w:val="single"/>
            <w:lang w:eastAsia="pl-PL"/>
          </w:rPr>
          <w:t>lsi2021@slaskie.pl</w:t>
        </w:r>
      </w:hyperlink>
      <w:r w:rsidRPr="001B3155">
        <w:rPr>
          <w:rFonts w:eastAsia="Times New Roman" w:cs="Arial"/>
          <w:lang w:eastAsia="pl-PL"/>
        </w:rPr>
        <w:t xml:space="preserve"> oraz </w:t>
      </w:r>
      <w:r w:rsidRPr="001B3155">
        <w:rPr>
          <w:rFonts w:eastAsia="Times New Roman" w:cs="Arial"/>
          <w:color w:val="A6A6A6" w:themeColor="background1" w:themeShade="A6"/>
          <w:lang w:eastAsia="pl-PL"/>
        </w:rPr>
        <w:t xml:space="preserve"> </w:t>
      </w:r>
      <w:hyperlink r:id="rId27" w:history="1">
        <w:r w:rsidRPr="001B3155">
          <w:rPr>
            <w:rFonts w:eastAsia="Times New Roman" w:cs="Arial"/>
            <w:color w:val="0563C1" w:themeColor="hyperlink"/>
            <w:u w:val="single"/>
            <w:lang w:eastAsia="pl-PL"/>
          </w:rPr>
          <w:t>systemyFS@slaskie.pl</w:t>
        </w:r>
      </w:hyperlink>
      <w:r w:rsidRPr="001B3155">
        <w:rPr>
          <w:rFonts w:eastAsia="Times New Roman" w:cs="Arial"/>
          <w:color w:val="A6A6A6" w:themeColor="background1" w:themeShade="A6"/>
          <w:lang w:eastAsia="pl-PL"/>
        </w:rPr>
        <w:t xml:space="preserve"> </w:t>
      </w:r>
      <w:r w:rsidRPr="001B3155">
        <w:rPr>
          <w:rFonts w:eastAsia="Times New Roman" w:cs="Arial"/>
          <w:lang w:eastAsia="pl-PL"/>
        </w:rPr>
        <w:t>wyłącznie w czasie trwania naboru.</w:t>
      </w:r>
    </w:p>
    <w:p w14:paraId="4C4863DF" w14:textId="77777777" w:rsidR="001B3155" w:rsidRPr="001B3155" w:rsidRDefault="001B3155" w:rsidP="001B3155">
      <w:pPr>
        <w:spacing w:after="0" w:line="360" w:lineRule="auto"/>
        <w:textAlignment w:val="baseline"/>
        <w:rPr>
          <w:lang w:eastAsia="pl-PL"/>
        </w:rPr>
      </w:pPr>
      <w:r w:rsidRPr="001B3155">
        <w:rPr>
          <w:rFonts w:eastAsia="Times New Roman" w:cs="Arial"/>
          <w:szCs w:val="24"/>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102C5062" w14:textId="77777777" w:rsidR="001B3155" w:rsidRPr="001B3155" w:rsidRDefault="001B3155" w:rsidP="001B3155">
      <w:pPr>
        <w:spacing w:before="240" w:after="240"/>
        <w:rPr>
          <w:rFonts w:cs="Arial"/>
          <w:b/>
          <w:iCs/>
          <w:color w:val="2E74B5" w:themeColor="accent1" w:themeShade="BF"/>
          <w:szCs w:val="24"/>
          <w:lang w:eastAsia="pl-PL"/>
        </w:rPr>
      </w:pPr>
      <w:r w:rsidRPr="001B3155">
        <w:rPr>
          <w:rFonts w:cs="Arial"/>
          <w:b/>
          <w:iCs/>
          <w:color w:val="2E74B5" w:themeColor="accent1" w:themeShade="BF"/>
          <w:szCs w:val="24"/>
          <w:lang w:eastAsia="pl-PL"/>
        </w:rPr>
        <w:t>Uwaga!</w:t>
      </w:r>
    </w:p>
    <w:p w14:paraId="0F14886F" w14:textId="77777777" w:rsidR="001B3155" w:rsidRPr="001B3155" w:rsidRDefault="001B3155" w:rsidP="001B3155">
      <w:pPr>
        <w:spacing w:after="0" w:line="360" w:lineRule="auto"/>
        <w:textAlignment w:val="baseline"/>
        <w:rPr>
          <w:rFonts w:ascii="Segoe UI" w:eastAsia="Times New Roman" w:hAnsi="Segoe UI" w:cs="Segoe UI"/>
          <w:sz w:val="18"/>
          <w:szCs w:val="18"/>
          <w:lang w:eastAsia="pl-PL"/>
        </w:rPr>
      </w:pPr>
      <w:r w:rsidRPr="001B3155">
        <w:rPr>
          <w:rFonts w:eastAsia="Times New Roman" w:cs="Arial"/>
          <w:szCs w:val="24"/>
          <w:lang w:eastAsia="pl-PL"/>
        </w:rPr>
        <w:t>Do każdego e-mailowego zgłoszenia koniecznie podaj poniższe informacje, które pomogą sprawnie rozwiązać problem: </w:t>
      </w:r>
    </w:p>
    <w:p w14:paraId="21C2D315" w14:textId="77777777" w:rsidR="001B3155" w:rsidRPr="001B3155" w:rsidRDefault="001B3155" w:rsidP="001B3155">
      <w:pPr>
        <w:numPr>
          <w:ilvl w:val="0"/>
          <w:numId w:val="14"/>
        </w:numPr>
        <w:spacing w:after="0" w:line="360" w:lineRule="auto"/>
        <w:ind w:left="360" w:firstLine="0"/>
        <w:textAlignment w:val="baseline"/>
        <w:rPr>
          <w:rFonts w:eastAsia="Times New Roman" w:cs="Arial"/>
          <w:szCs w:val="24"/>
          <w:lang w:eastAsia="pl-PL"/>
        </w:rPr>
      </w:pPr>
      <w:r w:rsidRPr="001B3155">
        <w:rPr>
          <w:rFonts w:eastAsia="Times New Roman" w:cs="Arial"/>
          <w:szCs w:val="24"/>
          <w:lang w:eastAsia="pl-PL"/>
        </w:rPr>
        <w:t>imię i nazwisko, </w:t>
      </w:r>
    </w:p>
    <w:p w14:paraId="4A288E6A" w14:textId="77777777" w:rsidR="001B3155" w:rsidRPr="001B3155" w:rsidRDefault="001B3155" w:rsidP="001B3155">
      <w:pPr>
        <w:numPr>
          <w:ilvl w:val="0"/>
          <w:numId w:val="15"/>
        </w:numPr>
        <w:spacing w:after="0" w:line="360" w:lineRule="auto"/>
        <w:ind w:left="360" w:firstLine="0"/>
        <w:textAlignment w:val="baseline"/>
        <w:rPr>
          <w:rFonts w:eastAsia="Times New Roman" w:cs="Arial"/>
          <w:szCs w:val="24"/>
          <w:lang w:eastAsia="pl-PL"/>
        </w:rPr>
      </w:pPr>
      <w:r w:rsidRPr="001B3155">
        <w:rPr>
          <w:rFonts w:eastAsia="Times New Roman" w:cs="Arial"/>
          <w:szCs w:val="24"/>
          <w:lang w:eastAsia="pl-PL"/>
        </w:rPr>
        <w:t>nazwę profilu,</w:t>
      </w:r>
    </w:p>
    <w:p w14:paraId="10EC64C8" w14:textId="77777777" w:rsidR="001B3155" w:rsidRPr="001B3155" w:rsidRDefault="001B3155" w:rsidP="001B3155">
      <w:pPr>
        <w:numPr>
          <w:ilvl w:val="0"/>
          <w:numId w:val="15"/>
        </w:numPr>
        <w:spacing w:after="0" w:line="360" w:lineRule="auto"/>
        <w:ind w:left="360" w:firstLine="0"/>
        <w:textAlignment w:val="baseline"/>
        <w:rPr>
          <w:rFonts w:eastAsia="Times New Roman" w:cs="Arial"/>
          <w:szCs w:val="24"/>
          <w:lang w:eastAsia="pl-PL"/>
        </w:rPr>
      </w:pPr>
      <w:r w:rsidRPr="001B3155">
        <w:rPr>
          <w:rFonts w:eastAsia="Times New Roman" w:cs="Arial"/>
          <w:szCs w:val="24"/>
          <w:lang w:eastAsia="pl-PL"/>
        </w:rPr>
        <w:t>login w LSI 2021, </w:t>
      </w:r>
    </w:p>
    <w:p w14:paraId="57E31230" w14:textId="77777777" w:rsidR="001B3155" w:rsidRPr="001B3155" w:rsidRDefault="001B3155" w:rsidP="001B3155">
      <w:pPr>
        <w:numPr>
          <w:ilvl w:val="0"/>
          <w:numId w:val="16"/>
        </w:numPr>
        <w:spacing w:after="0" w:line="360" w:lineRule="auto"/>
        <w:textAlignment w:val="baseline"/>
        <w:rPr>
          <w:rFonts w:eastAsia="Times New Roman" w:cs="Arial"/>
          <w:szCs w:val="24"/>
          <w:lang w:eastAsia="pl-PL"/>
        </w:rPr>
      </w:pPr>
      <w:r w:rsidRPr="001B3155">
        <w:rPr>
          <w:rFonts w:eastAsia="Times New Roman" w:cs="Arial"/>
          <w:szCs w:val="24"/>
          <w:lang w:eastAsia="pl-PL"/>
        </w:rPr>
        <w:t>numer telefonu, </w:t>
      </w:r>
    </w:p>
    <w:p w14:paraId="3D3DAADB" w14:textId="77777777" w:rsidR="001B3155" w:rsidRPr="001B3155" w:rsidRDefault="001B3155" w:rsidP="001B3155">
      <w:pPr>
        <w:numPr>
          <w:ilvl w:val="0"/>
          <w:numId w:val="16"/>
        </w:numPr>
        <w:spacing w:after="0" w:line="360" w:lineRule="auto"/>
        <w:ind w:left="360" w:firstLine="0"/>
        <w:textAlignment w:val="baseline"/>
        <w:rPr>
          <w:rFonts w:eastAsia="Times New Roman" w:cs="Arial"/>
          <w:szCs w:val="24"/>
          <w:lang w:eastAsia="pl-PL"/>
        </w:rPr>
      </w:pPr>
      <w:r w:rsidRPr="001B3155">
        <w:rPr>
          <w:rFonts w:eastAsia="Times New Roman" w:cs="Arial"/>
          <w:szCs w:val="24"/>
          <w:lang w:eastAsia="pl-PL"/>
        </w:rPr>
        <w:t>numer naboru</w:t>
      </w:r>
    </w:p>
    <w:p w14:paraId="01D07139" w14:textId="77777777" w:rsidR="001B3155" w:rsidRPr="001B3155" w:rsidRDefault="001B3155" w:rsidP="001B3155">
      <w:pPr>
        <w:numPr>
          <w:ilvl w:val="0"/>
          <w:numId w:val="17"/>
        </w:numPr>
        <w:spacing w:after="0" w:line="360" w:lineRule="auto"/>
        <w:textAlignment w:val="baseline"/>
        <w:rPr>
          <w:rFonts w:eastAsia="Times New Roman" w:cs="Arial"/>
          <w:szCs w:val="24"/>
          <w:lang w:eastAsia="pl-PL"/>
        </w:rPr>
      </w:pPr>
      <w:r w:rsidRPr="001B3155">
        <w:rPr>
          <w:rFonts w:eastAsia="Times New Roman" w:cs="Arial"/>
          <w:szCs w:val="24"/>
          <w:lang w:eastAsia="pl-PL"/>
        </w:rPr>
        <w:t>nr ID projektu, </w:t>
      </w:r>
    </w:p>
    <w:p w14:paraId="34944D22" w14:textId="77777777" w:rsidR="001B3155" w:rsidRPr="001B3155" w:rsidRDefault="001B3155" w:rsidP="001B3155">
      <w:pPr>
        <w:numPr>
          <w:ilvl w:val="0"/>
          <w:numId w:val="18"/>
        </w:numPr>
        <w:spacing w:after="0" w:line="360" w:lineRule="auto"/>
        <w:textAlignment w:val="baseline"/>
        <w:rPr>
          <w:rFonts w:eastAsia="Times New Roman" w:cs="Arial"/>
          <w:szCs w:val="24"/>
          <w:lang w:eastAsia="pl-PL"/>
        </w:rPr>
      </w:pPr>
      <w:r w:rsidRPr="001B3155">
        <w:rPr>
          <w:rFonts w:eastAsia="Times New Roman" w:cs="Arial"/>
          <w:szCs w:val="24"/>
          <w:lang w:eastAsia="pl-PL"/>
        </w:rPr>
        <w:t>datę i godzinę wystąpienia błędu, </w:t>
      </w:r>
    </w:p>
    <w:p w14:paraId="385FD863" w14:textId="77777777" w:rsidR="001B3155" w:rsidRPr="001B3155" w:rsidRDefault="001B3155" w:rsidP="001B3155">
      <w:pPr>
        <w:numPr>
          <w:ilvl w:val="0"/>
          <w:numId w:val="19"/>
        </w:numPr>
        <w:spacing w:after="0" w:line="360" w:lineRule="auto"/>
        <w:textAlignment w:val="baseline"/>
        <w:rPr>
          <w:rFonts w:eastAsia="Times New Roman" w:cs="Arial"/>
          <w:lang w:eastAsia="pl-PL"/>
        </w:rPr>
      </w:pPr>
      <w:r w:rsidRPr="001B3155">
        <w:rPr>
          <w:rFonts w:eastAsia="Times New Roman" w:cs="Arial"/>
          <w:lang w:eastAsia="pl-PL"/>
        </w:rPr>
        <w:t>wersję przeglądarki internetowej, </w:t>
      </w:r>
    </w:p>
    <w:p w14:paraId="4FFD1FF0" w14:textId="77777777" w:rsidR="001B3155" w:rsidRPr="001B3155" w:rsidRDefault="001B3155" w:rsidP="001B3155">
      <w:pPr>
        <w:numPr>
          <w:ilvl w:val="0"/>
          <w:numId w:val="20"/>
        </w:numPr>
        <w:spacing w:after="0" w:line="360" w:lineRule="auto"/>
        <w:textAlignment w:val="baseline"/>
        <w:rPr>
          <w:rFonts w:eastAsia="Times New Roman" w:cs="Arial"/>
          <w:szCs w:val="24"/>
          <w:lang w:eastAsia="pl-PL"/>
        </w:rPr>
      </w:pPr>
      <w:r w:rsidRPr="001B3155">
        <w:rPr>
          <w:rFonts w:eastAsia="Times New Roman" w:cs="Arial"/>
          <w:szCs w:val="24"/>
          <w:lang w:eastAsia="pl-PL"/>
        </w:rPr>
        <w:t>szczegółowy opis błędu, </w:t>
      </w:r>
    </w:p>
    <w:p w14:paraId="3CBF0916" w14:textId="77777777" w:rsidR="001B3155" w:rsidRPr="001B3155" w:rsidRDefault="001B3155" w:rsidP="001B3155">
      <w:pPr>
        <w:numPr>
          <w:ilvl w:val="0"/>
          <w:numId w:val="21"/>
        </w:numPr>
        <w:spacing w:after="0" w:line="360" w:lineRule="auto"/>
        <w:textAlignment w:val="baseline"/>
        <w:rPr>
          <w:rFonts w:eastAsia="Times New Roman" w:cs="Arial"/>
          <w:lang w:eastAsia="pl-PL"/>
        </w:rPr>
      </w:pPr>
      <w:r w:rsidRPr="001B3155">
        <w:rPr>
          <w:rFonts w:eastAsia="Times New Roman" w:cs="Arial"/>
          <w:lang w:eastAsia="pl-PL"/>
        </w:rPr>
        <w:lastRenderedPageBreak/>
        <w:t>co najmniej jeden czytelny zrzut ekranu potwierdzający wystąpienie błędu (zrzut ekranu powinien zawierać godzinę wystąpienia błędu oraz pasek adresu),</w:t>
      </w:r>
    </w:p>
    <w:p w14:paraId="07CC751A" w14:textId="77777777" w:rsidR="001B3155" w:rsidRPr="001B3155" w:rsidRDefault="001B3155" w:rsidP="001B3155">
      <w:pPr>
        <w:numPr>
          <w:ilvl w:val="0"/>
          <w:numId w:val="21"/>
        </w:numPr>
        <w:spacing w:after="0" w:line="360" w:lineRule="auto"/>
        <w:textAlignment w:val="baseline"/>
        <w:rPr>
          <w:rFonts w:eastAsia="Times New Roman" w:cs="Arial"/>
          <w:lang w:eastAsia="pl-PL"/>
        </w:rPr>
      </w:pPr>
      <w:r w:rsidRPr="001B3155">
        <w:rPr>
          <w:rFonts w:eastAsia="Times New Roman" w:cs="Arial"/>
          <w:lang w:eastAsia="pl-PL"/>
        </w:rPr>
        <w:t>wygenerowany z LSI 2021 w formacie pdf wniosek o dofinansowanie projektu, aktualny na moment wystąpienia awarii/błędu (jeśli jest to możliwe).</w:t>
      </w:r>
    </w:p>
    <w:p w14:paraId="49B50D55" w14:textId="77777777" w:rsidR="001B3155" w:rsidRPr="001B3155" w:rsidRDefault="001B3155" w:rsidP="001B3155">
      <w:pPr>
        <w:spacing w:after="0" w:line="360" w:lineRule="auto"/>
        <w:textAlignment w:val="baseline"/>
        <w:rPr>
          <w:rFonts w:ascii="Segoe UI" w:eastAsia="Times New Roman" w:hAnsi="Segoe UI" w:cs="Segoe UI"/>
          <w:sz w:val="18"/>
          <w:szCs w:val="18"/>
          <w:lang w:eastAsia="pl-PL"/>
        </w:rPr>
      </w:pPr>
      <w:r w:rsidRPr="001B3155">
        <w:rPr>
          <w:rFonts w:eastAsia="Times New Roman" w:cs="Arial"/>
          <w:szCs w:val="24"/>
          <w:lang w:eastAsia="pl-PL"/>
        </w:rPr>
        <w:t> </w:t>
      </w:r>
    </w:p>
    <w:p w14:paraId="41CD5A22" w14:textId="77777777" w:rsidR="001B3155" w:rsidRPr="001B3155" w:rsidRDefault="001B3155" w:rsidP="001B3155">
      <w:pPr>
        <w:spacing w:after="240" w:line="360" w:lineRule="auto"/>
        <w:textAlignment w:val="baseline"/>
        <w:rPr>
          <w:rFonts w:eastAsia="Times New Roman" w:cs="Arial"/>
          <w:lang w:eastAsia="pl-PL"/>
        </w:rPr>
      </w:pPr>
      <w:r w:rsidRPr="001B3155">
        <w:rPr>
          <w:rFonts w:eastAsia="Times New Roman" w:cs="Arial"/>
          <w:b/>
          <w:bCs/>
          <w:lang w:eastAsia="pl-PL"/>
        </w:rPr>
        <w:t>Pamiętaj, aby w tytule e-maila podać numer naboru, w ramach którego składany jest wniosek o dofinansowanie projektu.</w:t>
      </w:r>
      <w:r w:rsidRPr="001B3155">
        <w:rPr>
          <w:rFonts w:eastAsia="Times New Roman" w:cs="Arial"/>
          <w:lang w:eastAsia="pl-PL"/>
        </w:rPr>
        <w:t> </w:t>
      </w:r>
    </w:p>
    <w:p w14:paraId="7E07A589" w14:textId="77777777" w:rsidR="001B3155" w:rsidRPr="001B3155" w:rsidRDefault="001B3155" w:rsidP="001B3155">
      <w:pPr>
        <w:spacing w:after="240" w:line="360" w:lineRule="auto"/>
        <w:textAlignment w:val="baseline"/>
        <w:rPr>
          <w:rFonts w:eastAsia="Times New Roman" w:cs="Arial"/>
          <w:lang w:eastAsia="pl-PL"/>
        </w:rPr>
      </w:pPr>
      <w:r w:rsidRPr="001B3155">
        <w:rPr>
          <w:rFonts w:eastAsia="Times New Roman" w:cs="Arial"/>
          <w:lang w:eastAsia="pl-PL"/>
        </w:rPr>
        <w:t xml:space="preserve">W przypadku pytań dotyczących sposobu wypełnienia wniosku o dofinansowanie w LSI 2021 (nie związanych z błędami i awariami), należy kontaktować się telefonicznie i mailowo z osobami odpowiedzialnymi za nabór wskazanymi w </w:t>
      </w:r>
      <w:r w:rsidRPr="008A48EB">
        <w:rPr>
          <w:rFonts w:eastAsia="Times New Roman" w:cs="Arial"/>
          <w:lang w:eastAsia="pl-PL"/>
        </w:rPr>
        <w:t xml:space="preserve">rozdziale 7 Regulaminu, pn. </w:t>
      </w:r>
      <w:hyperlink w:anchor="_Komunikacja_z_ION" w:history="1">
        <w:r w:rsidRPr="008A48EB">
          <w:rPr>
            <w:rStyle w:val="Hipercze"/>
            <w:rFonts w:eastAsia="Times New Roman" w:cs="Arial"/>
            <w:lang w:eastAsia="pl-PL"/>
          </w:rPr>
          <w:t>„Komunikacja z ION”.</w:t>
        </w:r>
      </w:hyperlink>
    </w:p>
    <w:p w14:paraId="06667B26" w14:textId="77777777" w:rsidR="00A957E3" w:rsidRPr="00562839" w:rsidRDefault="5A36B057" w:rsidP="00562839">
      <w:pPr>
        <w:pStyle w:val="Nagwek2"/>
        <w:spacing w:after="240"/>
      </w:pPr>
      <w:bookmarkStart w:id="99" w:name="_Toc176936766"/>
      <w:r>
        <w:t>Unieważnienie postępowania w zakresie wyboru projektów</w:t>
      </w:r>
      <w:bookmarkEnd w:id="99"/>
    </w:p>
    <w:p w14:paraId="248F1661" w14:textId="77777777" w:rsidR="00562839" w:rsidRPr="00562839" w:rsidRDefault="00562839" w:rsidP="005A5750">
      <w:pPr>
        <w:numPr>
          <w:ilvl w:val="0"/>
          <w:numId w:val="33"/>
        </w:numPr>
        <w:spacing w:after="0" w:line="360" w:lineRule="auto"/>
        <w:rPr>
          <w:rFonts w:cs="Arial"/>
          <w:szCs w:val="24"/>
        </w:rPr>
      </w:pPr>
      <w:r w:rsidRPr="00562839">
        <w:rPr>
          <w:rFonts w:cs="Arial"/>
          <w:szCs w:val="24"/>
        </w:rPr>
        <w:t>Jeśli wystąpią okoliczności, o których mowa w art. 58 ust. 1 ustawy wdrożeniowej, postępowanie zostanie unieważnione.</w:t>
      </w:r>
    </w:p>
    <w:p w14:paraId="205A5C36" w14:textId="77777777" w:rsidR="00562839" w:rsidRPr="00562839" w:rsidRDefault="00562839" w:rsidP="0033676A">
      <w:pPr>
        <w:spacing w:after="0" w:line="360" w:lineRule="auto"/>
        <w:rPr>
          <w:rFonts w:cs="Arial"/>
          <w:szCs w:val="24"/>
        </w:rPr>
      </w:pPr>
      <w:r w:rsidRPr="00562839">
        <w:rPr>
          <w:rFonts w:cs="Arial"/>
          <w:szCs w:val="24"/>
        </w:rPr>
        <w:t>Postępowanie unieważnimy, gdy:</w:t>
      </w:r>
    </w:p>
    <w:p w14:paraId="45903658" w14:textId="77777777" w:rsidR="00562839" w:rsidRPr="00562839" w:rsidRDefault="00562839" w:rsidP="005A5750">
      <w:pPr>
        <w:numPr>
          <w:ilvl w:val="0"/>
          <w:numId w:val="34"/>
        </w:numPr>
        <w:spacing w:after="0" w:line="360" w:lineRule="auto"/>
        <w:rPr>
          <w:rFonts w:cs="Arial"/>
          <w:szCs w:val="24"/>
        </w:rPr>
      </w:pPr>
      <w:r w:rsidRPr="00562839">
        <w:rPr>
          <w:rFonts w:cs="Arial"/>
          <w:szCs w:val="24"/>
        </w:rPr>
        <w:t>w terminie składania wniosków o dofinansowanie projektu nie złożono żadnego wniosku lub</w:t>
      </w:r>
    </w:p>
    <w:p w14:paraId="4881A6AF" w14:textId="77777777" w:rsidR="00562839" w:rsidRPr="00562839" w:rsidRDefault="00562839" w:rsidP="005A5750">
      <w:pPr>
        <w:numPr>
          <w:ilvl w:val="0"/>
          <w:numId w:val="34"/>
        </w:numPr>
        <w:spacing w:after="0" w:line="360" w:lineRule="auto"/>
        <w:rPr>
          <w:rFonts w:cs="Arial"/>
          <w:szCs w:val="24"/>
        </w:rPr>
      </w:pPr>
      <w:r w:rsidRPr="00562839">
        <w:rPr>
          <w:rFonts w:cs="Arial"/>
          <w:szCs w:val="24"/>
        </w:rPr>
        <w:t xml:space="preserve"> wystąpiła istotna zmiana okoliczności powodująca, że wybór projektów do dofinansowania nie leży w interesie publicznym, czego nie można było wcześniej przewidzieć lub</w:t>
      </w:r>
    </w:p>
    <w:p w14:paraId="30E463D0" w14:textId="77777777" w:rsidR="00562839" w:rsidRPr="00562839" w:rsidRDefault="00562839" w:rsidP="005A5750">
      <w:pPr>
        <w:numPr>
          <w:ilvl w:val="0"/>
          <w:numId w:val="34"/>
        </w:numPr>
        <w:spacing w:after="0" w:line="360" w:lineRule="auto"/>
        <w:rPr>
          <w:rFonts w:cs="Arial"/>
          <w:szCs w:val="24"/>
        </w:rPr>
      </w:pPr>
      <w:r w:rsidRPr="00562839">
        <w:rPr>
          <w:rFonts w:cs="Arial"/>
          <w:szCs w:val="24"/>
        </w:rPr>
        <w:t>postępowanie obarczone jest niemożliwą do usunięcia wadą prawną.</w:t>
      </w:r>
    </w:p>
    <w:p w14:paraId="44D5ED0B" w14:textId="77777777" w:rsidR="00562839" w:rsidRPr="00562839" w:rsidRDefault="00562839" w:rsidP="005A5750">
      <w:pPr>
        <w:numPr>
          <w:ilvl w:val="0"/>
          <w:numId w:val="33"/>
        </w:numPr>
        <w:spacing w:after="0" w:line="360" w:lineRule="auto"/>
        <w:rPr>
          <w:rFonts w:cs="Arial"/>
          <w:szCs w:val="24"/>
        </w:rPr>
      </w:pPr>
      <w:r w:rsidRPr="00562839">
        <w:rPr>
          <w:rFonts w:cs="Arial"/>
          <w:szCs w:val="24"/>
        </w:rPr>
        <w:t>Unieważnienie postępowania może nastąpić w jego trakcie, gdy zaistnieje co najmniej jedna z trzech przesłanek z pkt 1.</w:t>
      </w:r>
    </w:p>
    <w:p w14:paraId="5DF3879A" w14:textId="77777777" w:rsidR="00562839" w:rsidRPr="00562839" w:rsidRDefault="00562839" w:rsidP="005A5750">
      <w:pPr>
        <w:numPr>
          <w:ilvl w:val="0"/>
          <w:numId w:val="33"/>
        </w:numPr>
        <w:spacing w:after="0" w:line="360" w:lineRule="auto"/>
        <w:rPr>
          <w:rFonts w:cs="Arial"/>
          <w:szCs w:val="24"/>
        </w:rPr>
      </w:pPr>
      <w:r w:rsidRPr="00562839">
        <w:rPr>
          <w:rFonts w:cs="Arial"/>
          <w:szCs w:val="24"/>
        </w:rPr>
        <w:t>Unieważnienie postępowania może nastąpić po jego zakończeniu w wyniku zaistnienia przesłanek z pkt 1 lit. b lub c.</w:t>
      </w:r>
    </w:p>
    <w:p w14:paraId="62A5F928" w14:textId="77777777" w:rsidR="00562839" w:rsidRPr="00562839" w:rsidRDefault="00562839" w:rsidP="005A5750">
      <w:pPr>
        <w:numPr>
          <w:ilvl w:val="0"/>
          <w:numId w:val="33"/>
        </w:numPr>
        <w:spacing w:after="0" w:line="360" w:lineRule="auto"/>
        <w:rPr>
          <w:rFonts w:cs="Arial"/>
          <w:szCs w:val="24"/>
        </w:rPr>
      </w:pPr>
      <w:r w:rsidRPr="00562839">
        <w:rPr>
          <w:rFonts w:cs="Arial"/>
          <w:szCs w:val="24"/>
        </w:rPr>
        <w:t xml:space="preserve">Postępowanie nie zostanie unieważnione z powodu przesłanki z pkt 1 lit. a, jeśli złożono przynajmniej jeden wniosek. </w:t>
      </w:r>
    </w:p>
    <w:p w14:paraId="1454680C" w14:textId="77777777" w:rsidR="00562839" w:rsidRPr="00562839" w:rsidRDefault="00562839" w:rsidP="005A5750">
      <w:pPr>
        <w:numPr>
          <w:ilvl w:val="0"/>
          <w:numId w:val="33"/>
        </w:numPr>
        <w:spacing w:after="0" w:line="360" w:lineRule="auto"/>
        <w:rPr>
          <w:rFonts w:cs="Arial"/>
          <w:szCs w:val="24"/>
        </w:rPr>
      </w:pPr>
      <w:r w:rsidRPr="00562839">
        <w:rPr>
          <w:rFonts w:cs="Arial"/>
          <w:szCs w:val="24"/>
        </w:rPr>
        <w:t xml:space="preserve">W przypadku wycofania przez wnioskodawców wszystkich wniosków o dofinansowanie projektu, które wpłynęły w ramach naboru, </w:t>
      </w:r>
      <w:r w:rsidR="003F53F9">
        <w:rPr>
          <w:rFonts w:cs="Arial"/>
          <w:szCs w:val="24"/>
        </w:rPr>
        <w:t xml:space="preserve">unieważnimy </w:t>
      </w:r>
      <w:r w:rsidRPr="00562839">
        <w:rPr>
          <w:rFonts w:cs="Arial"/>
          <w:szCs w:val="24"/>
        </w:rPr>
        <w:lastRenderedPageBreak/>
        <w:t xml:space="preserve">postępowanie, informację o tym zamieścimy na swojej stronie internetowej i na portalu. </w:t>
      </w:r>
    </w:p>
    <w:p w14:paraId="05285926" w14:textId="77777777" w:rsidR="00562839" w:rsidRPr="00562839" w:rsidRDefault="67FBEA30" w:rsidP="005A5750">
      <w:pPr>
        <w:numPr>
          <w:ilvl w:val="0"/>
          <w:numId w:val="33"/>
        </w:numPr>
        <w:spacing w:after="0" w:line="360" w:lineRule="auto"/>
        <w:rPr>
          <w:rFonts w:cs="Arial"/>
        </w:rPr>
      </w:pPr>
      <w:r w:rsidRPr="6921B0B7">
        <w:rPr>
          <w:rFonts w:cs="Arial"/>
        </w:rPr>
        <w:t>Informacj</w:t>
      </w:r>
      <w:r w:rsidR="3FB7468E" w:rsidRPr="6921B0B7">
        <w:rPr>
          <w:rFonts w:cs="Arial"/>
        </w:rPr>
        <w:t>ę</w:t>
      </w:r>
      <w:r w:rsidRPr="6921B0B7">
        <w:rPr>
          <w:rFonts w:cs="Arial"/>
        </w:rPr>
        <w:t xml:space="preserve"> o unieważnieniu postępowania wraz z uzasadnieniem </w:t>
      </w:r>
      <w:r w:rsidR="3FB7468E" w:rsidRPr="6921B0B7">
        <w:rPr>
          <w:rFonts w:cs="Arial"/>
        </w:rPr>
        <w:t xml:space="preserve">zamieścimy </w:t>
      </w:r>
      <w:r w:rsidRPr="6921B0B7">
        <w:rPr>
          <w:rFonts w:cs="Arial"/>
        </w:rPr>
        <w:t xml:space="preserve">na swojej stronie internetowej oraz na portalu, w terminie 7 dni od dnia unieważnienia postępowania. </w:t>
      </w:r>
    </w:p>
    <w:p w14:paraId="77F0B089" w14:textId="77777777" w:rsidR="00562839" w:rsidRPr="00562839" w:rsidRDefault="00562839" w:rsidP="005A5750">
      <w:pPr>
        <w:numPr>
          <w:ilvl w:val="0"/>
          <w:numId w:val="33"/>
        </w:numPr>
        <w:spacing w:after="0" w:line="360" w:lineRule="auto"/>
        <w:rPr>
          <w:rFonts w:cs="Arial"/>
          <w:szCs w:val="24"/>
        </w:rPr>
      </w:pPr>
      <w:r w:rsidRPr="00562839">
        <w:rPr>
          <w:rFonts w:cs="Arial"/>
          <w:szCs w:val="24"/>
        </w:rPr>
        <w:t>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 równego traktowania wnioskodawcy nie mogą być traktowani pod tym względem odmiennie.</w:t>
      </w:r>
    </w:p>
    <w:p w14:paraId="67B17EA3" w14:textId="77777777" w:rsidR="00562839" w:rsidRPr="00562839" w:rsidRDefault="00562839" w:rsidP="005A5750">
      <w:pPr>
        <w:numPr>
          <w:ilvl w:val="0"/>
          <w:numId w:val="33"/>
        </w:numPr>
        <w:spacing w:after="0" w:line="360" w:lineRule="auto"/>
        <w:rPr>
          <w:rFonts w:cs="Arial"/>
          <w:szCs w:val="24"/>
        </w:rPr>
      </w:pPr>
      <w:r w:rsidRPr="00562839">
        <w:rPr>
          <w:rFonts w:cs="Arial"/>
          <w:szCs w:val="24"/>
        </w:rPr>
        <w:t xml:space="preserve">Informacja o unieważnieniu postępowania nie może być powodem złożenia przez wnioskodawcę protestu, o którym mowa w art. 63 ustawy wdrożeniowej. Wynika to z tego, że unieważnienie postępowania nie jest tożsame z oceną negatywną, o której mowa w art. 56 ust. 5 i 6 ustawy. </w:t>
      </w:r>
    </w:p>
    <w:p w14:paraId="1F54319F" w14:textId="77777777" w:rsidR="00E72D9B" w:rsidRDefault="00E72D9B" w:rsidP="00E72D9B">
      <w:pPr>
        <w:spacing w:after="160"/>
        <w:rPr>
          <w:rFonts w:eastAsiaTheme="majorEastAsia" w:cstheme="majorBidi"/>
          <w:b/>
          <w:color w:val="2E74B5" w:themeColor="accent1" w:themeShade="BF"/>
          <w:sz w:val="32"/>
          <w:szCs w:val="32"/>
        </w:rPr>
      </w:pPr>
      <w:bookmarkStart w:id="100" w:name="_Toc114570845"/>
      <w:r>
        <w:br w:type="page"/>
      </w:r>
    </w:p>
    <w:p w14:paraId="7C0064A5" w14:textId="77777777" w:rsidR="00E72D9B" w:rsidRPr="009B4AF2" w:rsidRDefault="1C4A8D20" w:rsidP="00E72D9B">
      <w:pPr>
        <w:pStyle w:val="Nagwek1"/>
      </w:pPr>
      <w:bookmarkStart w:id="101" w:name="_Toc176936767"/>
      <w:r>
        <w:lastRenderedPageBreak/>
        <w:t>Kryteria wyboru projektów i wskaźniki</w:t>
      </w:r>
      <w:bookmarkStart w:id="102" w:name="_Toc110860026"/>
      <w:bookmarkStart w:id="103" w:name="_Toc110860061"/>
      <w:bookmarkEnd w:id="100"/>
      <w:bookmarkEnd w:id="101"/>
      <w:bookmarkEnd w:id="102"/>
      <w:bookmarkEnd w:id="103"/>
    </w:p>
    <w:p w14:paraId="3621FD83" w14:textId="77777777" w:rsidR="00E72D9B" w:rsidRPr="004258FE" w:rsidRDefault="1C4A8D20" w:rsidP="00425483">
      <w:pPr>
        <w:pStyle w:val="Nagwek2"/>
        <w:spacing w:after="240"/>
      </w:pPr>
      <w:bookmarkStart w:id="104" w:name="_Toc110860392"/>
      <w:bookmarkStart w:id="105" w:name="_Toc111010164"/>
      <w:bookmarkStart w:id="106" w:name="_Toc111010221"/>
      <w:bookmarkStart w:id="107" w:name="_Toc114570846"/>
      <w:bookmarkStart w:id="108" w:name="_Toc176936768"/>
      <w:bookmarkEnd w:id="104"/>
      <w:r>
        <w:t>Kryteria wyboru</w:t>
      </w:r>
      <w:bookmarkEnd w:id="105"/>
      <w:bookmarkEnd w:id="106"/>
      <w:bookmarkEnd w:id="107"/>
      <w:r>
        <w:t xml:space="preserve"> projektów</w:t>
      </w:r>
      <w:bookmarkEnd w:id="108"/>
    </w:p>
    <w:p w14:paraId="51074FE6" w14:textId="77777777" w:rsidR="00425483" w:rsidRPr="00425483" w:rsidRDefault="6B291902" w:rsidP="6921B0B7">
      <w:pPr>
        <w:spacing w:line="360" w:lineRule="auto"/>
      </w:pPr>
      <w:r>
        <w:t>Twój projekt zostanie oceniony w oparciu o kryteria wyboru projektów przyjęte przez</w:t>
      </w:r>
      <w:r w:rsidR="005E39A7">
        <w:t xml:space="preserve"> Komitet Monitorujący program Fundusze Europejskie dla Śląskiego</w:t>
      </w:r>
      <w:r>
        <w:t xml:space="preserve"> </w:t>
      </w:r>
      <w:r w:rsidR="005E39A7">
        <w:t>(</w:t>
      </w:r>
      <w:r>
        <w:t>KM FE SL</w:t>
      </w:r>
      <w:r w:rsidR="005E39A7">
        <w:t>)</w:t>
      </w:r>
      <w:r>
        <w:t xml:space="preserve">. Kryteria znajdziesz w </w:t>
      </w:r>
      <w:r w:rsidR="0037461E" w:rsidRPr="004A6166">
        <w:t>załączniku nr 1</w:t>
      </w:r>
      <w:r>
        <w:t xml:space="preserve"> do Regulaminu wyboru projektów.</w:t>
      </w:r>
    </w:p>
    <w:p w14:paraId="20910512" w14:textId="77777777" w:rsidR="00425483" w:rsidRPr="00425483" w:rsidRDefault="6B291902" w:rsidP="6921B0B7">
      <w:pPr>
        <w:spacing w:line="360" w:lineRule="auto"/>
      </w:pPr>
      <w:r>
        <w:t xml:space="preserve">W ramach niniejszego naboru stosowane są: </w:t>
      </w:r>
    </w:p>
    <w:p w14:paraId="767C4732" w14:textId="77777777" w:rsidR="00425483" w:rsidRPr="00425483" w:rsidRDefault="6B291902" w:rsidP="6921B0B7">
      <w:pPr>
        <w:spacing w:line="360" w:lineRule="auto"/>
      </w:pPr>
      <w:r>
        <w:t xml:space="preserve">a) kryteria ogólne: </w:t>
      </w:r>
    </w:p>
    <w:p w14:paraId="18C44A31" w14:textId="77777777" w:rsidR="00425483" w:rsidRPr="00425483" w:rsidRDefault="6B291902" w:rsidP="6921B0B7">
      <w:pPr>
        <w:spacing w:line="360" w:lineRule="auto"/>
      </w:pPr>
      <w:r>
        <w:t xml:space="preserve">– formalne, </w:t>
      </w:r>
    </w:p>
    <w:p w14:paraId="3D5F0B8C" w14:textId="77777777" w:rsidR="00425483" w:rsidRPr="00425483" w:rsidRDefault="6B291902" w:rsidP="6921B0B7">
      <w:pPr>
        <w:spacing w:line="360" w:lineRule="auto"/>
      </w:pPr>
      <w:r>
        <w:t xml:space="preserve">– merytoryczne, </w:t>
      </w:r>
    </w:p>
    <w:p w14:paraId="024ADA39" w14:textId="77777777" w:rsidR="00425483" w:rsidRPr="00425483" w:rsidRDefault="6B291902" w:rsidP="6921B0B7">
      <w:pPr>
        <w:spacing w:line="360" w:lineRule="auto"/>
      </w:pPr>
      <w:bookmarkStart w:id="109" w:name="_Hlk132193781"/>
      <w:r>
        <w:t xml:space="preserve">– horyzontalne, </w:t>
      </w:r>
    </w:p>
    <w:bookmarkEnd w:id="109"/>
    <w:p w14:paraId="0CA26074" w14:textId="77777777" w:rsidR="00425483" w:rsidRPr="00425483" w:rsidRDefault="6B291902" w:rsidP="6921B0B7">
      <w:pPr>
        <w:spacing w:line="360" w:lineRule="auto"/>
      </w:pPr>
      <w:r>
        <w:t xml:space="preserve">– negocjacyjne (dotyczy projektów, które zostały skierowane do negocjacji), </w:t>
      </w:r>
    </w:p>
    <w:p w14:paraId="4C5AE7E8" w14:textId="77777777" w:rsidR="00425483" w:rsidRPr="00425483" w:rsidRDefault="6B291902" w:rsidP="6921B0B7">
      <w:pPr>
        <w:spacing w:line="360" w:lineRule="auto"/>
      </w:pPr>
      <w:r>
        <w:t xml:space="preserve">b) kryteria szczegółowe: </w:t>
      </w:r>
    </w:p>
    <w:p w14:paraId="567F8EBB" w14:textId="77777777" w:rsidR="00AB5DA4" w:rsidRDefault="6B291902" w:rsidP="6921B0B7">
      <w:pPr>
        <w:spacing w:line="360" w:lineRule="auto"/>
      </w:pPr>
      <w:r>
        <w:t>– dostępu</w:t>
      </w:r>
      <w:r w:rsidR="00AB5DA4">
        <w:t>.</w:t>
      </w:r>
    </w:p>
    <w:p w14:paraId="76937638" w14:textId="77777777" w:rsidR="00E2237E" w:rsidRDefault="00E2237E" w:rsidP="6921B0B7">
      <w:pPr>
        <w:spacing w:line="360" w:lineRule="auto"/>
      </w:pPr>
      <w:r>
        <w:t>- dodatkowe.</w:t>
      </w:r>
    </w:p>
    <w:p w14:paraId="122B3DD4" w14:textId="77777777" w:rsidR="00AB5DA4" w:rsidRPr="004B406C" w:rsidRDefault="00AB5DA4" w:rsidP="00AB5DA4">
      <w:pPr>
        <w:spacing w:line="360" w:lineRule="auto"/>
        <w:rPr>
          <w:szCs w:val="24"/>
        </w:rPr>
      </w:pPr>
      <w:bookmarkStart w:id="110" w:name="_Toc111010165"/>
      <w:bookmarkStart w:id="111" w:name="_Toc111010222"/>
      <w:bookmarkStart w:id="112" w:name="_Toc114570847"/>
      <w:r w:rsidRPr="00E8177C">
        <w:rPr>
          <w:b/>
          <w:szCs w:val="24"/>
        </w:rPr>
        <w:t>Kryteria wyboru projektów</w:t>
      </w:r>
      <w:r w:rsidRPr="00E8177C">
        <w:rPr>
          <w:szCs w:val="24"/>
        </w:rPr>
        <w:t xml:space="preserve"> mają charakter indywidualny, co oznacza że są oceniane w odniesieniu do danego projektu. Specyfika oceny niniejszych kryteriów rozróżnia:</w:t>
      </w:r>
    </w:p>
    <w:p w14:paraId="1FEFAEAE" w14:textId="77777777" w:rsidR="00AB5DA4" w:rsidRPr="004B406C" w:rsidRDefault="00AB5DA4" w:rsidP="00AB5DA4">
      <w:pPr>
        <w:spacing w:line="360" w:lineRule="auto"/>
        <w:rPr>
          <w:szCs w:val="24"/>
        </w:rPr>
      </w:pPr>
      <w:r w:rsidRPr="004B406C">
        <w:rPr>
          <w:b/>
          <w:szCs w:val="24"/>
        </w:rPr>
        <w:t>Kryteria ogólne</w:t>
      </w:r>
      <w:r w:rsidRPr="004B406C">
        <w:rPr>
          <w:szCs w:val="24"/>
        </w:rPr>
        <w:t xml:space="preserve"> ustalane dla wszystkich działań wdrażanych przez Departament Europejskiego Funduszu Społecznego. </w:t>
      </w:r>
    </w:p>
    <w:p w14:paraId="490D19AF" w14:textId="77777777" w:rsidR="00AB5DA4" w:rsidRPr="004B406C" w:rsidRDefault="00AB5DA4" w:rsidP="00AB5DA4">
      <w:pPr>
        <w:spacing w:line="360" w:lineRule="auto"/>
        <w:rPr>
          <w:szCs w:val="24"/>
        </w:rPr>
      </w:pPr>
      <w:r w:rsidRPr="004B406C">
        <w:rPr>
          <w:szCs w:val="24"/>
        </w:rPr>
        <w:t xml:space="preserve">W </w:t>
      </w:r>
      <w:r w:rsidR="0037461E" w:rsidRPr="004A6166">
        <w:t>załączniku nr 1</w:t>
      </w:r>
      <w:r w:rsidRPr="004B406C">
        <w:rPr>
          <w:szCs w:val="24"/>
        </w:rPr>
        <w:t>, zawierającym kryteria wyboru projektów, wskazane zostało, które kryteria podlegają uzupełnieniom lub poprawie. Uzupełnienia/poprawy dokonuje się na etapie oceny formalno-merytorycznej. Uzupełnienie polega na poprawie lub przedstawieniu informacji/wyjaśnień  w zakresie wskazanym w KOFM, wynikającym z definicji kryterium.</w:t>
      </w:r>
    </w:p>
    <w:p w14:paraId="169F2B90" w14:textId="77777777" w:rsidR="00AB5DA4" w:rsidRPr="004B406C" w:rsidRDefault="00AB5DA4" w:rsidP="00AB5DA4">
      <w:pPr>
        <w:spacing w:line="360" w:lineRule="auto"/>
        <w:rPr>
          <w:szCs w:val="24"/>
        </w:rPr>
      </w:pPr>
      <w:r w:rsidRPr="004B406C">
        <w:rPr>
          <w:b/>
          <w:szCs w:val="24"/>
        </w:rPr>
        <w:t>Kryteria szczegółowe</w:t>
      </w:r>
      <w:r w:rsidRPr="004B406C">
        <w:rPr>
          <w:szCs w:val="24"/>
        </w:rPr>
        <w:t xml:space="preserve"> ustalane odrębnie dla każdego działania lub typu projektu wdrażanego przez Departament Europejskiego Funduszu Społecznego. </w:t>
      </w:r>
    </w:p>
    <w:p w14:paraId="7356F6BF" w14:textId="77777777" w:rsidR="00AB5DA4" w:rsidRPr="004B406C" w:rsidRDefault="00AB5DA4" w:rsidP="00AB5DA4">
      <w:pPr>
        <w:spacing w:line="360" w:lineRule="auto"/>
        <w:rPr>
          <w:szCs w:val="24"/>
        </w:rPr>
      </w:pPr>
      <w:r w:rsidRPr="004B406C">
        <w:rPr>
          <w:szCs w:val="24"/>
        </w:rPr>
        <w:t xml:space="preserve">W przypadku, gdy w </w:t>
      </w:r>
      <w:r w:rsidR="0037461E" w:rsidRPr="004A6166">
        <w:t>załączniku nr 1</w:t>
      </w:r>
      <w:r w:rsidRPr="004B406C">
        <w:rPr>
          <w:szCs w:val="24"/>
        </w:rPr>
        <w:t xml:space="preserve"> przewidziane zostało, że kryteria podlegają uzupełnieniom/ poprawie, przedmiotowego uzupełnienia/poprawy dokonuje się na etapie oceny formalno-merytorycznej. Uzupełnienie polega na poprawie lub </w:t>
      </w:r>
      <w:r w:rsidRPr="004B406C">
        <w:rPr>
          <w:szCs w:val="24"/>
        </w:rPr>
        <w:lastRenderedPageBreak/>
        <w:t>przedstawieniu informacji/wyjaśnień  w zakresie wskazanym w KOFM, wyn</w:t>
      </w:r>
      <w:r>
        <w:rPr>
          <w:szCs w:val="24"/>
        </w:rPr>
        <w:t>ikającym z definicji kryterium.</w:t>
      </w:r>
    </w:p>
    <w:p w14:paraId="6A44E982" w14:textId="77777777" w:rsidR="00AB5DA4" w:rsidRDefault="0037461E" w:rsidP="00AB5DA4">
      <w:pPr>
        <w:spacing w:line="360" w:lineRule="auto"/>
        <w:rPr>
          <w:szCs w:val="24"/>
        </w:rPr>
      </w:pPr>
      <w:r w:rsidRPr="004A6166">
        <w:t>Załącznik nr 1</w:t>
      </w:r>
      <w:r w:rsidR="00AB5DA4" w:rsidRPr="004B406C">
        <w:rPr>
          <w:szCs w:val="24"/>
        </w:rPr>
        <w:t xml:space="preserve"> do Regulaminu wskazuje Ci sposób oceny kryterium: uznanie spełnienia kryterium na zasadzie 0/1 oraz możliwą do uzyskania przez Ciebie liczbę punktów w ramach kryteriów punktowych.</w:t>
      </w:r>
    </w:p>
    <w:p w14:paraId="70BEFE42" w14:textId="77777777" w:rsidR="00E72D9B" w:rsidRDefault="1C4A8D20" w:rsidP="00960AA9">
      <w:pPr>
        <w:pStyle w:val="Nagwek2"/>
        <w:spacing w:before="240" w:after="240"/>
        <w:ind w:left="935" w:hanging="578"/>
      </w:pPr>
      <w:bookmarkStart w:id="113" w:name="_Toc176936769"/>
      <w:r>
        <w:t>Wskaźniki</w:t>
      </w:r>
      <w:bookmarkEnd w:id="110"/>
      <w:bookmarkEnd w:id="111"/>
      <w:bookmarkEnd w:id="112"/>
      <w:bookmarkEnd w:id="113"/>
    </w:p>
    <w:p w14:paraId="6A2D289A" w14:textId="77777777" w:rsidR="00DB3EF7" w:rsidRDefault="00E72D9B" w:rsidP="00E72D9B">
      <w:pPr>
        <w:spacing w:line="360" w:lineRule="auto"/>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617B9B3F" w14:textId="77777777" w:rsidR="003A286A" w:rsidRPr="000B1274" w:rsidRDefault="003A286A" w:rsidP="003A286A">
      <w:pPr>
        <w:spacing w:line="360" w:lineRule="auto"/>
        <w:rPr>
          <w:rFonts w:cs="Arial"/>
          <w:szCs w:val="24"/>
        </w:rPr>
      </w:pPr>
      <w:r w:rsidRPr="000B1274">
        <w:rPr>
          <w:rFonts w:cs="Arial"/>
          <w:szCs w:val="24"/>
        </w:rPr>
        <w:t>We wniosku o dofinansowanie jesteś zobowiązany przedstawić wskaźniki produktu oraz wskaźniki rezultatu</w:t>
      </w:r>
      <w:r>
        <w:rPr>
          <w:rFonts w:cs="Arial"/>
          <w:szCs w:val="24"/>
        </w:rPr>
        <w:t xml:space="preserve"> (</w:t>
      </w:r>
      <w:r w:rsidRPr="000B1274">
        <w:rPr>
          <w:rFonts w:cs="Arial"/>
          <w:szCs w:val="24"/>
        </w:rPr>
        <w:t>w przypadku osób – w podziale na płeć</w:t>
      </w:r>
      <w:r>
        <w:rPr>
          <w:rFonts w:cs="Arial"/>
          <w:szCs w:val="24"/>
        </w:rPr>
        <w:t xml:space="preserve">). </w:t>
      </w:r>
    </w:p>
    <w:p w14:paraId="5DFFB107" w14:textId="77777777" w:rsidR="003A286A" w:rsidRPr="000B1274" w:rsidRDefault="003A286A" w:rsidP="003A286A">
      <w:pPr>
        <w:spacing w:line="360" w:lineRule="auto"/>
        <w:rPr>
          <w:rFonts w:cs="Arial"/>
          <w:szCs w:val="24"/>
        </w:rPr>
      </w:pPr>
      <w:r w:rsidRPr="000B1274">
        <w:rPr>
          <w:rFonts w:cs="Arial"/>
          <w:b/>
          <w:bCs/>
          <w:szCs w:val="24"/>
        </w:rPr>
        <w:t>Wskaźniki produktu</w:t>
      </w:r>
      <w:r w:rsidRPr="000B1274">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 </w:t>
      </w:r>
    </w:p>
    <w:p w14:paraId="35373E06" w14:textId="77777777" w:rsidR="003A286A" w:rsidRPr="000B1274" w:rsidRDefault="003A286A" w:rsidP="003A286A">
      <w:pPr>
        <w:spacing w:line="360" w:lineRule="auto"/>
        <w:rPr>
          <w:rFonts w:cs="Arial"/>
          <w:szCs w:val="24"/>
        </w:rPr>
      </w:pPr>
      <w:r w:rsidRPr="000B1274">
        <w:rPr>
          <w:rFonts w:cs="Arial"/>
          <w:b/>
          <w:bCs/>
          <w:szCs w:val="24"/>
        </w:rPr>
        <w:t>Wskaźniki rezultatu</w:t>
      </w:r>
      <w:r w:rsidRPr="000B1274">
        <w:rPr>
          <w:rFonts w:cs="Arial"/>
          <w:szCs w:val="24"/>
        </w:rPr>
        <w:t xml:space="preserve"> dotyczą oczekiwanych efektów wsparcia ze środków EFS+. Określają efekt zrealizowanych działań w odniesieniu do osób lub podmiotów, np. 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mówi inaczej.</w:t>
      </w:r>
    </w:p>
    <w:tbl>
      <w:tblPr>
        <w:tblStyle w:val="Tabela-Siatka"/>
        <w:tblpPr w:leftFromText="141" w:rightFromText="141" w:vertAnchor="text" w:horzAnchor="margin" w:tblpY="3644"/>
        <w:tblOverlap w:val="never"/>
        <w:tblW w:w="9311" w:type="dxa"/>
        <w:tblBorders>
          <w:insideH w:val="none" w:sz="0" w:space="0" w:color="auto"/>
          <w:insideV w:val="none" w:sz="0" w:space="0" w:color="auto"/>
        </w:tblBorders>
        <w:tblLook w:val="04A0" w:firstRow="1" w:lastRow="0" w:firstColumn="1" w:lastColumn="0" w:noHBand="0" w:noVBand="1"/>
        <w:tblDescription w:val="Algorytm przeliczający wartości wskaźników"/>
      </w:tblPr>
      <w:tblGrid>
        <w:gridCol w:w="9311"/>
      </w:tblGrid>
      <w:tr w:rsidR="00FA1BDF" w14:paraId="233BEC6A" w14:textId="77777777" w:rsidTr="00465D40">
        <w:trPr>
          <w:trHeight w:val="1219"/>
          <w:tblHeader/>
        </w:trPr>
        <w:tc>
          <w:tcPr>
            <w:tcW w:w="9311" w:type="dxa"/>
            <w:shd w:val="clear" w:color="auto" w:fill="DEEAF6" w:themeFill="accent1" w:themeFillTint="33"/>
          </w:tcPr>
          <w:p w14:paraId="5AC92555" w14:textId="61553C9A" w:rsidR="00FA1BDF" w:rsidRDefault="00465D40" w:rsidP="00FA1BDF">
            <w:pPr>
              <w:jc w:val="both"/>
              <w:rPr>
                <w:rFonts w:cs="Arial"/>
                <w:i/>
                <w:szCs w:val="24"/>
                <w:lang w:eastAsia="ar-SA"/>
              </w:rPr>
            </w:pPr>
            <w:r>
              <w:rPr>
                <w:rFonts w:cs="Arial"/>
                <w:i/>
                <w:szCs w:val="24"/>
                <w:lang w:eastAsia="ar-SA"/>
              </w:rPr>
              <w:lastRenderedPageBreak/>
              <w:br/>
            </w:r>
            <w:r w:rsidR="00FA1BDF" w:rsidRPr="007E0E5B">
              <w:rPr>
                <w:rFonts w:cs="Arial"/>
                <w:i/>
                <w:szCs w:val="24"/>
                <w:lang w:eastAsia="ar-SA"/>
              </w:rPr>
              <w:t>Wnioskodawca powinien zweryfikować, czy zaplanowane przez niego wartości wskaźników zostały zaplanowane w sposób proporcjonalny do założeń naboru. Weryfikacji tej można dokonać za pomocą poniższego wzoru:</w:t>
            </w:r>
          </w:p>
          <w:p w14:paraId="71AA0983" w14:textId="77777777" w:rsidR="00FA1BDF" w:rsidRDefault="00FA1BDF" w:rsidP="00FA1BDF">
            <w:pPr>
              <w:jc w:val="both"/>
              <w:rPr>
                <w:rFonts w:cs="Arial"/>
                <w:i/>
                <w:szCs w:val="24"/>
                <w:lang w:eastAsia="ar-SA"/>
              </w:rPr>
            </w:pPr>
          </w:p>
        </w:tc>
      </w:tr>
      <w:tr w:rsidR="00FA1BDF" w14:paraId="63E0A88D" w14:textId="77777777" w:rsidTr="00465D40">
        <w:trPr>
          <w:trHeight w:val="940"/>
        </w:trPr>
        <w:tc>
          <w:tcPr>
            <w:tcW w:w="9311" w:type="dxa"/>
            <w:shd w:val="clear" w:color="auto" w:fill="DEEAF6" w:themeFill="accent1" w:themeFillTint="33"/>
          </w:tcPr>
          <w:p w14:paraId="4CE961DE" w14:textId="77777777" w:rsidR="00FA1BDF" w:rsidRPr="00FA1BDF" w:rsidRDefault="00422D52" w:rsidP="00FA1BDF">
            <w:pPr>
              <w:spacing w:after="160"/>
              <w:rPr>
                <w:rFonts w:ascii="Calibri" w:eastAsia="Calibri" w:hAnsi="Calibri" w:cs="Times New Roman"/>
                <w:sz w:val="22"/>
              </w:rPr>
            </w:pPr>
            <m:oMathPara>
              <m:oMath>
                <m:f>
                  <m:fPr>
                    <m:ctrlPr>
                      <w:rPr>
                        <w:rFonts w:ascii="Cambria Math" w:eastAsia="Calibri" w:hAnsi="Cambria Math" w:cs="Times New Roman"/>
                        <w:i/>
                        <w:sz w:val="18"/>
                        <w:szCs w:val="18"/>
                      </w:rPr>
                    </m:ctrlPr>
                  </m:fPr>
                  <m:num>
                    <m:r>
                      <w:rPr>
                        <w:rFonts w:ascii="Cambria Math" w:eastAsia="Calibri" w:hAnsi="Cambria Math" w:cs="Times New Roman"/>
                        <w:sz w:val="18"/>
                        <w:szCs w:val="18"/>
                      </w:rPr>
                      <m:t>wartość dofinansowania w projekcie</m:t>
                    </m:r>
                  </m:num>
                  <m:den>
                    <m:r>
                      <w:rPr>
                        <w:rFonts w:ascii="Cambria Math" w:eastAsia="Calibri" w:hAnsi="Cambria Math" w:cs="Times New Roman"/>
                        <w:sz w:val="18"/>
                        <w:szCs w:val="18"/>
                      </w:rPr>
                      <m:t>47 944 823,54 PLN</m:t>
                    </m:r>
                  </m:den>
                </m:f>
                <m:r>
                  <w:rPr>
                    <w:rFonts w:ascii="Cambria Math" w:eastAsia="Calibri" w:hAnsi="Cambria Math" w:cs="Times New Roman"/>
                    <w:sz w:val="18"/>
                    <w:szCs w:val="18"/>
                  </w:rPr>
                  <m:t>x wartość danego wskaźnika założona do osiągnięcia w ramach naboru</m:t>
                </m:r>
              </m:oMath>
            </m:oMathPara>
          </w:p>
          <w:p w14:paraId="305C66CE" w14:textId="77777777" w:rsidR="00FA1BDF" w:rsidRDefault="00FA1BDF" w:rsidP="00FA1BDF">
            <w:pPr>
              <w:jc w:val="both"/>
              <w:rPr>
                <w:rFonts w:cs="Arial"/>
                <w:i/>
                <w:szCs w:val="24"/>
                <w:lang w:eastAsia="ar-SA"/>
              </w:rPr>
            </w:pPr>
          </w:p>
        </w:tc>
      </w:tr>
      <w:tr w:rsidR="00FA1BDF" w14:paraId="257EFBA9" w14:textId="77777777" w:rsidTr="00465D40">
        <w:trPr>
          <w:trHeight w:val="619"/>
        </w:trPr>
        <w:tc>
          <w:tcPr>
            <w:tcW w:w="9311" w:type="dxa"/>
            <w:shd w:val="clear" w:color="auto" w:fill="DEEAF6" w:themeFill="accent1" w:themeFillTint="33"/>
          </w:tcPr>
          <w:p w14:paraId="3CAF2082" w14:textId="4B77EBF2" w:rsidR="00FA1BDF" w:rsidRDefault="00FA1BDF" w:rsidP="00FA1BDF">
            <w:pPr>
              <w:jc w:val="center"/>
              <w:rPr>
                <w:rFonts w:cs="Arial"/>
                <w:i/>
                <w:szCs w:val="24"/>
                <w:lang w:eastAsia="ar-SA"/>
              </w:rPr>
            </w:pPr>
            <w:r w:rsidRPr="00AB5DA4">
              <w:rPr>
                <w:rFonts w:cs="Arial"/>
                <w:i/>
                <w:szCs w:val="24"/>
                <w:lang w:eastAsia="ar-SA"/>
              </w:rPr>
              <w:t>Tak obliczona wartość stanowi minimalny poziom wskaźnika, jaki powinien zostać osiągnięty w projekcie</w:t>
            </w:r>
            <w:r w:rsidRPr="00AB5DA4">
              <w:rPr>
                <w:rFonts w:cs="Arial"/>
                <w:i/>
                <w:vertAlign w:val="superscript"/>
              </w:rPr>
              <w:footnoteReference w:id="14"/>
            </w:r>
            <w:r w:rsidRPr="00AB5DA4">
              <w:rPr>
                <w:rFonts w:cs="Arial"/>
                <w:i/>
                <w:szCs w:val="24"/>
                <w:lang w:eastAsia="ar-SA"/>
              </w:rPr>
              <w:t>.</w:t>
            </w:r>
            <w:r w:rsidR="00465D40">
              <w:rPr>
                <w:rFonts w:cs="Arial"/>
                <w:i/>
                <w:szCs w:val="24"/>
                <w:lang w:eastAsia="ar-SA"/>
              </w:rPr>
              <w:br/>
            </w:r>
          </w:p>
        </w:tc>
      </w:tr>
    </w:tbl>
    <w:p w14:paraId="235335E9" w14:textId="51089903" w:rsidR="003A286A" w:rsidRDefault="5A51D3F2" w:rsidP="6921B0B7">
      <w:pPr>
        <w:spacing w:line="360" w:lineRule="auto"/>
        <w:rPr>
          <w:rFonts w:cs="Arial"/>
        </w:rPr>
      </w:pPr>
      <w:r w:rsidRPr="6921B0B7">
        <w:rPr>
          <w:rFonts w:cs="Arial"/>
          <w:b/>
          <w:bCs/>
        </w:rPr>
        <w:t>Wskaźniki monitoringowe</w:t>
      </w:r>
      <w:r w:rsidRPr="6921B0B7">
        <w:rPr>
          <w:rFonts w:cs="Arial"/>
        </w:rPr>
        <w:t xml:space="preserve"> są to wskaźniki, które masz obowiązek monitorować na etapie wdrażania projektu. Nie musisz wskazywać ich wartości docelowych na etapie przygotowywania wniosku o dofinansowanie projektu. Oznacza to, że 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dofinansowanie.</w:t>
      </w:r>
    </w:p>
    <w:p w14:paraId="51E2F1AA" w14:textId="3D2101C8" w:rsidR="00FA1BDF" w:rsidRDefault="00FA1BDF" w:rsidP="6921B0B7">
      <w:pPr>
        <w:spacing w:line="360" w:lineRule="auto"/>
        <w:rPr>
          <w:rFonts w:cs="Arial"/>
        </w:rPr>
      </w:pPr>
    </w:p>
    <w:p w14:paraId="364E2CA7" w14:textId="26325D33" w:rsidR="00FA1BDF" w:rsidRDefault="00FA1BDF" w:rsidP="6921B0B7">
      <w:pPr>
        <w:spacing w:line="360" w:lineRule="auto"/>
        <w:rPr>
          <w:rFonts w:cs="Arial"/>
        </w:rPr>
      </w:pPr>
    </w:p>
    <w:p w14:paraId="752E3289" w14:textId="77777777" w:rsidR="00FA1BDF" w:rsidRDefault="00FA1BDF" w:rsidP="6921B0B7">
      <w:pPr>
        <w:spacing w:line="360" w:lineRule="auto"/>
        <w:rPr>
          <w:rFonts w:cs="Arial"/>
        </w:rPr>
      </w:pPr>
    </w:p>
    <w:p w14:paraId="64B8C2E7" w14:textId="77777777" w:rsidR="00AB5DA4" w:rsidRPr="000B1274" w:rsidRDefault="00AB5DA4" w:rsidP="6921B0B7">
      <w:pPr>
        <w:spacing w:line="360" w:lineRule="auto"/>
        <w:rPr>
          <w:rFonts w:cs="Arial"/>
        </w:rPr>
      </w:pPr>
    </w:p>
    <w:p w14:paraId="1F1A0192" w14:textId="2192FCA1" w:rsidR="00775CB9" w:rsidRPr="00775CB9" w:rsidRDefault="00775CB9" w:rsidP="00775CB9">
      <w:pPr>
        <w:spacing w:line="360" w:lineRule="auto"/>
        <w:rPr>
          <w:rStyle w:val="Wyrnienieintensywne"/>
          <w:rFonts w:cs="Arial"/>
          <w:iCs w:val="0"/>
          <w:color w:val="auto"/>
          <w:szCs w:val="24"/>
        </w:rPr>
      </w:pPr>
      <w:r w:rsidRPr="00F75C8B">
        <w:rPr>
          <w:rFonts w:cs="Arial"/>
          <w:szCs w:val="24"/>
        </w:rPr>
        <w:t xml:space="preserve">Aby zweryfikować poprawność założonych w swoim projekcie wartości docelowych wskaźników, skorzystaj z </w:t>
      </w:r>
      <w:r w:rsidRPr="00F75C8B">
        <w:rPr>
          <w:rFonts w:cs="Arial"/>
          <w:b/>
          <w:szCs w:val="24"/>
        </w:rPr>
        <w:t>Algorytmu przeliczającego wartości wskaźników w projekcie</w:t>
      </w:r>
      <w:r w:rsidRPr="00F75C8B">
        <w:rPr>
          <w:rFonts w:cs="Arial"/>
          <w:szCs w:val="24"/>
        </w:rPr>
        <w:t>, stanowiącego załącznik nr 9 do Regulaminu, wpisując kwotę w komórce „</w:t>
      </w:r>
      <w:r w:rsidR="00FA6BA6">
        <w:rPr>
          <w:rFonts w:cs="Arial"/>
          <w:szCs w:val="24"/>
        </w:rPr>
        <w:t>Wartość dofinansowania projektu</w:t>
      </w:r>
      <w:r w:rsidRPr="00F75C8B">
        <w:rPr>
          <w:rFonts w:cs="Arial"/>
          <w:szCs w:val="24"/>
        </w:rPr>
        <w:t>”.</w:t>
      </w:r>
    </w:p>
    <w:p w14:paraId="43BAF5DC" w14:textId="77777777" w:rsidR="00E72D9B" w:rsidRPr="001964DB" w:rsidRDefault="00E72D9B" w:rsidP="00A55896">
      <w:pPr>
        <w:spacing w:before="240" w:line="360" w:lineRule="auto"/>
        <w:rPr>
          <w:rStyle w:val="Wyrnienieintensywne"/>
          <w:b/>
        </w:rPr>
      </w:pPr>
      <w:r w:rsidRPr="001964DB">
        <w:rPr>
          <w:rStyle w:val="Wyrnienieintensywne"/>
          <w:b/>
        </w:rPr>
        <w:t>Dowiedz się więcej:</w:t>
      </w:r>
    </w:p>
    <w:p w14:paraId="7676DF1F" w14:textId="77777777" w:rsidR="00E72D9B" w:rsidRDefault="5E0C28DB" w:rsidP="5FF3BFD4">
      <w:pPr>
        <w:spacing w:line="360" w:lineRule="auto"/>
        <w:rPr>
          <w:b/>
          <w:bCs/>
        </w:rPr>
      </w:pPr>
      <w:bookmarkStart w:id="114" w:name="_Hlk115248477"/>
      <w:r w:rsidRPr="5FF3BFD4">
        <w:rPr>
          <w:b/>
          <w:bCs/>
        </w:rPr>
        <w:t xml:space="preserve">Informacja dotycząca wskaźników znajduje się w </w:t>
      </w:r>
      <w:r w:rsidR="0037461E" w:rsidRPr="004A6166">
        <w:t>załączniku nr 2</w:t>
      </w:r>
      <w:r w:rsidRPr="5FF3BFD4">
        <w:rPr>
          <w:b/>
          <w:bCs/>
        </w:rPr>
        <w:t xml:space="preserve"> do Regulaminu</w:t>
      </w:r>
      <w:r w:rsidR="6F629E56" w:rsidRPr="5FF3BFD4">
        <w:rPr>
          <w:b/>
          <w:bCs/>
        </w:rPr>
        <w:t xml:space="preserve"> wyboru projektów</w:t>
      </w:r>
      <w:r w:rsidRPr="5FF3BFD4">
        <w:rPr>
          <w:b/>
          <w:bCs/>
        </w:rPr>
        <w:t xml:space="preserve">. </w:t>
      </w:r>
      <w:bookmarkEnd w:id="114"/>
    </w:p>
    <w:p w14:paraId="495A9F2C" w14:textId="77777777" w:rsidR="00E72D9B" w:rsidRDefault="00E72D9B" w:rsidP="00E72D9B">
      <w:pPr>
        <w:spacing w:after="160"/>
        <w:rPr>
          <w:rFonts w:eastAsiaTheme="majorEastAsia" w:cstheme="majorBidi"/>
          <w:b/>
          <w:color w:val="2E74B5" w:themeColor="accent1" w:themeShade="BF"/>
          <w:sz w:val="32"/>
          <w:szCs w:val="32"/>
        </w:rPr>
      </w:pPr>
      <w:bookmarkStart w:id="115" w:name="_Toc114570848"/>
      <w:r>
        <w:br w:type="page"/>
      </w:r>
    </w:p>
    <w:p w14:paraId="34993F04" w14:textId="77777777" w:rsidR="00E72D9B" w:rsidRPr="00760169" w:rsidRDefault="33DBB088" w:rsidP="00E72D9B">
      <w:pPr>
        <w:pStyle w:val="Nagwek1"/>
      </w:pPr>
      <w:bookmarkStart w:id="116" w:name="_Toc176936770"/>
      <w:r>
        <w:lastRenderedPageBreak/>
        <w:t>W</w:t>
      </w:r>
      <w:r w:rsidR="604F114B">
        <w:t>yb</w:t>
      </w:r>
      <w:r w:rsidR="51C1C004">
        <w:t>ó</w:t>
      </w:r>
      <w:r w:rsidR="604F114B">
        <w:t>r projektów do dofinansowania</w:t>
      </w:r>
      <w:bookmarkStart w:id="117" w:name="_Toc110860030"/>
      <w:bookmarkStart w:id="118" w:name="_Toc110860065"/>
      <w:bookmarkEnd w:id="115"/>
      <w:bookmarkEnd w:id="116"/>
      <w:bookmarkEnd w:id="117"/>
      <w:bookmarkEnd w:id="118"/>
    </w:p>
    <w:p w14:paraId="761342BC" w14:textId="77777777" w:rsidR="00E72D9B" w:rsidRDefault="1C4A8D20" w:rsidP="00C4710D">
      <w:pPr>
        <w:pStyle w:val="Nagwek2"/>
        <w:spacing w:after="240"/>
      </w:pPr>
      <w:bookmarkStart w:id="119" w:name="_Toc110860396"/>
      <w:bookmarkStart w:id="120" w:name="_Toc111010166"/>
      <w:bookmarkStart w:id="121" w:name="_Toc111010223"/>
      <w:bookmarkStart w:id="122" w:name="_Toc114570849"/>
      <w:bookmarkStart w:id="123" w:name="_Toc176936771"/>
      <w:bookmarkEnd w:id="119"/>
      <w:r>
        <w:t>Sposób wyboru projektów</w:t>
      </w:r>
      <w:bookmarkEnd w:id="120"/>
      <w:bookmarkEnd w:id="121"/>
      <w:bookmarkEnd w:id="122"/>
      <w:bookmarkEnd w:id="123"/>
    </w:p>
    <w:p w14:paraId="5BF40EAC" w14:textId="77777777" w:rsidR="00AB5DA4" w:rsidRPr="002B087F" w:rsidRDefault="00AB5DA4" w:rsidP="005A5750">
      <w:pPr>
        <w:pStyle w:val="Akapitzlist"/>
        <w:numPr>
          <w:ilvl w:val="0"/>
          <w:numId w:val="66"/>
        </w:numPr>
        <w:spacing w:before="200" w:line="360" w:lineRule="auto"/>
        <w:rPr>
          <w:rFonts w:cs="Arial"/>
        </w:rPr>
      </w:pPr>
      <w:r w:rsidRPr="002B087F">
        <w:rPr>
          <w:rFonts w:cs="Arial"/>
        </w:rPr>
        <w:t>Wybór Twojego projektu odbywa się w sposób konkurencyjny.</w:t>
      </w:r>
    </w:p>
    <w:p w14:paraId="3CE3B75F" w14:textId="77777777" w:rsidR="00AB5DA4" w:rsidRPr="002B087F" w:rsidRDefault="00AB5DA4" w:rsidP="005A5750">
      <w:pPr>
        <w:pStyle w:val="Akapitzlist"/>
        <w:numPr>
          <w:ilvl w:val="0"/>
          <w:numId w:val="66"/>
        </w:numPr>
        <w:spacing w:before="200" w:line="360" w:lineRule="auto"/>
        <w:rPr>
          <w:rFonts w:cs="Arial"/>
        </w:rPr>
      </w:pPr>
      <w:r w:rsidRPr="002B087F">
        <w:rPr>
          <w:rFonts w:cs="Arial"/>
        </w:rPr>
        <w:t xml:space="preserve">Nabór ma charakter zamknięty. </w:t>
      </w:r>
    </w:p>
    <w:p w14:paraId="06FE9E04" w14:textId="77777777" w:rsidR="00AB5DA4" w:rsidRDefault="00AB5DA4" w:rsidP="005A5750">
      <w:pPr>
        <w:pStyle w:val="Akapitzlist"/>
        <w:numPr>
          <w:ilvl w:val="0"/>
          <w:numId w:val="66"/>
        </w:numPr>
        <w:spacing w:before="200" w:line="360" w:lineRule="auto"/>
        <w:rPr>
          <w:rFonts w:cs="Arial"/>
        </w:rPr>
      </w:pPr>
      <w:r w:rsidRPr="002B087F">
        <w:rPr>
          <w:rFonts w:cs="Arial"/>
        </w:rPr>
        <w:t>Celem postępowania w ramach naboru jest wybór do dofinansowania projektów spełniających określone kryteria, które wśród projektów z wymaganą minimalną liczbą punktów uzyskały kolejno największą liczbę punktów.</w:t>
      </w:r>
    </w:p>
    <w:p w14:paraId="7100C582" w14:textId="77777777" w:rsidR="00AB5DA4" w:rsidRDefault="00AB5DA4" w:rsidP="005A5750">
      <w:pPr>
        <w:pStyle w:val="Akapitzlist"/>
        <w:numPr>
          <w:ilvl w:val="0"/>
          <w:numId w:val="66"/>
        </w:numPr>
        <w:spacing w:before="200" w:line="360" w:lineRule="auto"/>
        <w:rPr>
          <w:rFonts w:cs="Arial"/>
        </w:rPr>
      </w:pPr>
      <w:r w:rsidRPr="002B087F">
        <w:rPr>
          <w:rFonts w:cs="Arial"/>
        </w:rPr>
        <w:t>Proces oceny rozpoczyna się w dniu następnym po zakończeniu naboru wniosków.</w:t>
      </w:r>
      <w:r>
        <w:rPr>
          <w:rFonts w:cs="Arial"/>
        </w:rPr>
        <w:t xml:space="preserve"> </w:t>
      </w:r>
    </w:p>
    <w:p w14:paraId="45A6060F" w14:textId="77777777" w:rsidR="008A48EB" w:rsidRPr="002B087F" w:rsidRDefault="008A48EB" w:rsidP="008A48EB">
      <w:pPr>
        <w:pStyle w:val="Akapitzlist"/>
        <w:spacing w:before="200" w:line="360" w:lineRule="auto"/>
        <w:ind w:left="862"/>
        <w:rPr>
          <w:rFonts w:cs="Arial"/>
        </w:rPr>
      </w:pPr>
    </w:p>
    <w:p w14:paraId="0D4354C7" w14:textId="77777777" w:rsidR="00E72D9B" w:rsidRDefault="0272AFD5" w:rsidP="00812A40">
      <w:pPr>
        <w:pStyle w:val="Nagwek2"/>
        <w:spacing w:after="240"/>
      </w:pPr>
      <w:bookmarkStart w:id="124" w:name="_Toc176936772"/>
      <w:r>
        <w:t xml:space="preserve">Opis procedury </w:t>
      </w:r>
      <w:r w:rsidR="42EA5C42">
        <w:t>oceny</w:t>
      </w:r>
      <w:r>
        <w:t xml:space="preserve"> projektów</w:t>
      </w:r>
      <w:bookmarkEnd w:id="124"/>
    </w:p>
    <w:p w14:paraId="6B181C46" w14:textId="77777777" w:rsidR="00C4710D" w:rsidRPr="000B1274" w:rsidRDefault="00C4710D" w:rsidP="00414E64">
      <w:pPr>
        <w:spacing w:after="160" w:line="360" w:lineRule="auto"/>
        <w:contextualSpacing/>
        <w:rPr>
          <w:rFonts w:eastAsia="Arial Nova" w:cs="Arial"/>
          <w:szCs w:val="24"/>
        </w:rPr>
      </w:pPr>
      <w:r w:rsidRPr="000B1274">
        <w:rPr>
          <w:rFonts w:eastAsia="Arial Nova" w:cs="Arial"/>
          <w:szCs w:val="24"/>
        </w:rPr>
        <w:t xml:space="preserve">Procedura oceny projektów podzielona jest na następujące etapy: </w:t>
      </w:r>
    </w:p>
    <w:p w14:paraId="17019C4C" w14:textId="77777777" w:rsidR="00C4710D" w:rsidRPr="000B1274" w:rsidRDefault="00C4710D" w:rsidP="005A5750">
      <w:pPr>
        <w:numPr>
          <w:ilvl w:val="2"/>
          <w:numId w:val="35"/>
        </w:numPr>
        <w:spacing w:after="0" w:line="360" w:lineRule="auto"/>
        <w:ind w:left="993" w:hanging="283"/>
        <w:contextualSpacing/>
        <w:rPr>
          <w:rFonts w:eastAsia="Arial Nova" w:cs="Arial"/>
          <w:szCs w:val="24"/>
        </w:rPr>
      </w:pPr>
      <w:r w:rsidRPr="000B1274">
        <w:rPr>
          <w:rFonts w:eastAsia="Arial Nova" w:cs="Arial"/>
          <w:szCs w:val="24"/>
        </w:rPr>
        <w:t>ocena formalno-merytoryczna</w:t>
      </w:r>
      <w:r w:rsidR="00023E07">
        <w:rPr>
          <w:rFonts w:eastAsia="Arial Nova" w:cs="Arial"/>
          <w:szCs w:val="24"/>
        </w:rPr>
        <w:t>,</w:t>
      </w:r>
    </w:p>
    <w:p w14:paraId="33D5D49F" w14:textId="77777777" w:rsidR="00C4710D" w:rsidRPr="000B1274" w:rsidRDefault="00C4710D" w:rsidP="005A5750">
      <w:pPr>
        <w:numPr>
          <w:ilvl w:val="2"/>
          <w:numId w:val="35"/>
        </w:numPr>
        <w:spacing w:after="0" w:line="360" w:lineRule="auto"/>
        <w:ind w:left="993" w:hanging="283"/>
        <w:contextualSpacing/>
        <w:rPr>
          <w:rFonts w:eastAsia="Arial Nova" w:cs="Arial"/>
          <w:szCs w:val="24"/>
        </w:rPr>
      </w:pPr>
      <w:r w:rsidRPr="000B1274">
        <w:rPr>
          <w:rFonts w:eastAsia="Arial Nova" w:cs="Arial"/>
          <w:szCs w:val="24"/>
        </w:rPr>
        <w:t>negocjacje</w:t>
      </w:r>
      <w:r w:rsidR="00023E07">
        <w:rPr>
          <w:rFonts w:eastAsia="Arial Nova" w:cs="Arial"/>
          <w:szCs w:val="24"/>
        </w:rPr>
        <w:t>.</w:t>
      </w:r>
    </w:p>
    <w:p w14:paraId="2D4A9667" w14:textId="77777777" w:rsidR="00C4710D" w:rsidRPr="00C4710D" w:rsidRDefault="00C4710D" w:rsidP="00C4710D">
      <w:pPr>
        <w:spacing w:before="240" w:after="240"/>
        <w:rPr>
          <w:rStyle w:val="Wyrnienieintensywne"/>
          <w:b/>
        </w:rPr>
      </w:pPr>
      <w:bookmarkStart w:id="125" w:name="_Toc133480822"/>
      <w:r w:rsidRPr="00C4710D">
        <w:rPr>
          <w:rStyle w:val="Wyrnienieintensywne"/>
          <w:b/>
        </w:rPr>
        <w:t>Ocena formalno-merytoryczna</w:t>
      </w:r>
      <w:bookmarkEnd w:id="125"/>
    </w:p>
    <w:p w14:paraId="2178C191" w14:textId="77777777" w:rsidR="00C4710D" w:rsidRPr="00C4710D" w:rsidRDefault="00C4710D" w:rsidP="005A5750">
      <w:pPr>
        <w:numPr>
          <w:ilvl w:val="0"/>
          <w:numId w:val="38"/>
        </w:numPr>
        <w:spacing w:line="360" w:lineRule="auto"/>
      </w:pPr>
      <w:r w:rsidRPr="00C4710D">
        <w:t xml:space="preserve"> Przez ocenę formalno-merytoryczną rozumie się weryfikację wniosku o dofinansowanie pod kątem spełniania kryteriów, o których mowa w podrozdziale 4.1 Kryteria wyboru projektów. </w:t>
      </w:r>
    </w:p>
    <w:p w14:paraId="30A68A7A" w14:textId="77777777" w:rsidR="00C4710D" w:rsidRPr="00C4710D" w:rsidRDefault="00C4710D" w:rsidP="005A5750">
      <w:pPr>
        <w:numPr>
          <w:ilvl w:val="0"/>
          <w:numId w:val="38"/>
        </w:numPr>
        <w:spacing w:line="360" w:lineRule="auto"/>
      </w:pPr>
      <w:r w:rsidRPr="00C4710D">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w:t>
      </w:r>
      <w:r w:rsidR="00537A2D">
        <w:t xml:space="preserve"> Instytucję Zarządzającą programem Fundusze Europejskie dla Śląskiego 2021-2027</w:t>
      </w:r>
      <w:r w:rsidRPr="00C4710D">
        <w:t xml:space="preserve"> </w:t>
      </w:r>
      <w:r w:rsidR="00537A2D">
        <w:t>(</w:t>
      </w:r>
      <w:r w:rsidRPr="00C4710D">
        <w:t>IZ FE SL</w:t>
      </w:r>
      <w:r w:rsidR="00537A2D">
        <w:t>)</w:t>
      </w:r>
      <w:r w:rsidRPr="00C4710D">
        <w:t xml:space="preserve"> wskazanych w niniejszym Regulaminie.</w:t>
      </w:r>
    </w:p>
    <w:p w14:paraId="001B4A02" w14:textId="77777777" w:rsidR="00C4710D" w:rsidRPr="00C4710D" w:rsidRDefault="6F048BEA" w:rsidP="005A5750">
      <w:pPr>
        <w:numPr>
          <w:ilvl w:val="0"/>
          <w:numId w:val="38"/>
        </w:numPr>
        <w:spacing w:line="360" w:lineRule="auto"/>
      </w:pPr>
      <w:r>
        <w:t>Ocena każdego kryterium, dokonywana będzie przez jednego oceniającego.</w:t>
      </w:r>
    </w:p>
    <w:p w14:paraId="31F2E07B" w14:textId="77777777" w:rsidR="00C4710D" w:rsidRPr="00C4710D" w:rsidRDefault="00C4710D" w:rsidP="005A5750">
      <w:pPr>
        <w:numPr>
          <w:ilvl w:val="0"/>
          <w:numId w:val="38"/>
        </w:numPr>
        <w:spacing w:line="360" w:lineRule="auto"/>
      </w:pPr>
      <w:r w:rsidRPr="00C4710D">
        <w:t xml:space="preserve">Ocena jest pozytywna, jeżeli wszystkie kryteria zerojedynkowe zostały ocenione pozytywnie (albo stwierdzono, że dane kryterium nie dotyczy danego </w:t>
      </w:r>
      <w:r w:rsidRPr="00C4710D">
        <w:lastRenderedPageBreak/>
        <w:t>projektu) i jednocześnie zostały spełnione wszystkie kryteria, w ramach których określono minimum punktowe. Projektodawca może uzyskać maksymalnie 70 punków za ocenę ogólnych kryteriów merytorycznych.</w:t>
      </w:r>
    </w:p>
    <w:p w14:paraId="4D9A998A" w14:textId="77777777" w:rsidR="00C4710D" w:rsidRPr="00C4710D" w:rsidRDefault="6213481A" w:rsidP="005A5750">
      <w:pPr>
        <w:numPr>
          <w:ilvl w:val="0"/>
          <w:numId w:val="38"/>
        </w:numPr>
        <w:spacing w:line="360" w:lineRule="auto"/>
      </w:pPr>
      <w: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14:paraId="3F01169A" w14:textId="77777777" w:rsidR="00C4710D" w:rsidRPr="00C4710D" w:rsidRDefault="6213481A" w:rsidP="005A5750">
      <w:pPr>
        <w:numPr>
          <w:ilvl w:val="0"/>
          <w:numId w:val="38"/>
        </w:numPr>
        <w:spacing w:line="360" w:lineRule="auto"/>
      </w:pPr>
      <w:r>
        <w:t>W trakcie oceny Oceniający może:</w:t>
      </w:r>
    </w:p>
    <w:p w14:paraId="27CCF920" w14:textId="77777777" w:rsidR="00C4710D" w:rsidRPr="00C4710D" w:rsidRDefault="00C4710D" w:rsidP="005A5750">
      <w:pPr>
        <w:numPr>
          <w:ilvl w:val="0"/>
          <w:numId w:val="39"/>
        </w:numPr>
        <w:spacing w:line="360" w:lineRule="auto"/>
        <w:ind w:left="1134"/>
      </w:pPr>
      <w:r w:rsidRPr="00C4710D">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7D7DF8AB" w14:textId="77777777" w:rsidR="00C4710D" w:rsidRPr="00C4710D" w:rsidRDefault="00C4710D" w:rsidP="005A5750">
      <w:pPr>
        <w:numPr>
          <w:ilvl w:val="0"/>
          <w:numId w:val="39"/>
        </w:numPr>
        <w:spacing w:line="360" w:lineRule="auto"/>
        <w:ind w:left="1134"/>
      </w:pPr>
      <w:r w:rsidRPr="00C4710D">
        <w:t>zaproponować zmiany dotyczące zakresu merytorycznego projektu, związane ze spełnieniem kryteriów wyboru projektów, dla których taka możliwość została przewidziana,</w:t>
      </w:r>
    </w:p>
    <w:p w14:paraId="64B9B33A" w14:textId="77777777" w:rsidR="00C4710D" w:rsidRPr="00C4710D" w:rsidRDefault="00C4710D" w:rsidP="005A5750">
      <w:pPr>
        <w:numPr>
          <w:ilvl w:val="0"/>
          <w:numId w:val="39"/>
        </w:numPr>
        <w:spacing w:line="360" w:lineRule="auto"/>
        <w:ind w:left="1134"/>
      </w:pPr>
      <w:r w:rsidRPr="00C4710D">
        <w:t>zaproponować zwiększenie wartości projektu o maksymalnie 10% wartości projektu, jeśli uzna, że takie zmiany pozwolą w większym stopniu przyczynić się do osiągnięcia celów projektu,</w:t>
      </w:r>
    </w:p>
    <w:p w14:paraId="431DA2B2" w14:textId="77777777" w:rsidR="00C4710D" w:rsidRPr="00C4710D" w:rsidRDefault="00C4710D" w:rsidP="005A5750">
      <w:pPr>
        <w:numPr>
          <w:ilvl w:val="0"/>
          <w:numId w:val="39"/>
        </w:numPr>
        <w:spacing w:line="360" w:lineRule="auto"/>
        <w:ind w:left="1134"/>
      </w:pPr>
      <w:r w:rsidRPr="00C4710D">
        <w:t>zwrócić się o dodatkowe informacje i wyjaśnienia dotyczące określonych zapisów we wniosku,</w:t>
      </w:r>
    </w:p>
    <w:p w14:paraId="62F74C58" w14:textId="77777777" w:rsidR="00C4710D" w:rsidRPr="00C4710D" w:rsidRDefault="00C4710D" w:rsidP="005A5750">
      <w:pPr>
        <w:numPr>
          <w:ilvl w:val="0"/>
          <w:numId w:val="39"/>
        </w:numPr>
        <w:spacing w:line="360" w:lineRule="auto"/>
        <w:ind w:left="1134"/>
      </w:pPr>
      <w:r w:rsidRPr="00C4710D">
        <w:t>zaproponować zmiany w zapisach wniosku nie dotyczące kryteriów, wynikające z oczywistych omyłek lub technicznych błędów.</w:t>
      </w:r>
    </w:p>
    <w:p w14:paraId="4438C953" w14:textId="77777777" w:rsidR="00C4710D" w:rsidRPr="00C4710D" w:rsidRDefault="6213481A" w:rsidP="005A5750">
      <w:pPr>
        <w:numPr>
          <w:ilvl w:val="0"/>
          <w:numId w:val="38"/>
        </w:numPr>
        <w:spacing w:line="360" w:lineRule="auto"/>
      </w:pPr>
      <w:r>
        <w:t>Na etapie oceny formalno-merytorycznej możemy wezwać Cię do przedstawienia wyjaśnień/uzupełnienia informacji i wyjaśnień i/lub poprawienia lub uzupełnienia zapisów wniosku w celu potwierdzenia spełnienia kryterium. Co do zasady odbywa się to przez sformułowanie warunków negocjacji. W przypadkach wskazanych w Podrozdziale 5.3 możemy wezwać Cię do złożenia wyjaśnień, poprawy lub uzupełnienia wniosku na etapie oceny formalno-merytorycznej. Takie wyjaśnienia mogą stanowić potwierdzenie spełnienia danego kryterium, co zostanie odnotowane w KOFM.</w:t>
      </w:r>
    </w:p>
    <w:p w14:paraId="51904A92" w14:textId="77777777" w:rsidR="00C4710D" w:rsidRPr="00C4710D" w:rsidRDefault="6213481A" w:rsidP="005A5750">
      <w:pPr>
        <w:numPr>
          <w:ilvl w:val="0"/>
          <w:numId w:val="38"/>
        </w:numPr>
        <w:spacing w:line="360" w:lineRule="auto"/>
      </w:pPr>
      <w:r>
        <w:lastRenderedPageBreak/>
        <w:t xml:space="preserve">W przypadku oceny negatywnej przekażemy Ci informację o wyniku oceny, zgodnie z art. 56. ust. 4 Ustawy wdrożeniowej. </w:t>
      </w:r>
    </w:p>
    <w:p w14:paraId="27899F94" w14:textId="77777777" w:rsidR="00C4710D" w:rsidRPr="00C4710D" w:rsidRDefault="6213481A" w:rsidP="005A5750">
      <w:pPr>
        <w:numPr>
          <w:ilvl w:val="0"/>
          <w:numId w:val="38"/>
        </w:numPr>
        <w:spacing w:line="360" w:lineRule="auto"/>
      </w:pPr>
      <w:r>
        <w:t xml:space="preserve">Jeżeli Twój projekt zostanie skierowany do etapu negocjacji, zostaniesz powiadomiony o tym fakcie za pośrednictwem </w:t>
      </w:r>
      <w:r w:rsidR="33810182">
        <w:t xml:space="preserve">systemu </w:t>
      </w:r>
      <w:r>
        <w:t xml:space="preserve">LSI 2021. </w:t>
      </w:r>
    </w:p>
    <w:p w14:paraId="65BBB0C1" w14:textId="77777777" w:rsidR="00C4710D" w:rsidRPr="00C4710D" w:rsidRDefault="6213481A" w:rsidP="005A5750">
      <w:pPr>
        <w:numPr>
          <w:ilvl w:val="0"/>
          <w:numId w:val="38"/>
        </w:numPr>
        <w:spacing w:line="360" w:lineRule="auto"/>
      </w:pPr>
      <w:r>
        <w:t>Po zakończeniu oceny wszystkich projektów w ramach etapu oceny formalno-merytorycznej zamieścimy na stronie internetowej i portalu informację o projektach zakwalifikowanych do kolejnego etapu.</w:t>
      </w:r>
    </w:p>
    <w:p w14:paraId="6C78BA98" w14:textId="77777777" w:rsidR="00C4710D" w:rsidRPr="00293F8F" w:rsidRDefault="00C4710D" w:rsidP="00023E07">
      <w:pPr>
        <w:spacing w:before="240" w:after="240" w:line="360" w:lineRule="auto"/>
        <w:rPr>
          <w:rStyle w:val="Wyrnienieintensywne"/>
          <w:b/>
        </w:rPr>
      </w:pPr>
      <w:bookmarkStart w:id="126" w:name="_Toc133480823"/>
      <w:r w:rsidRPr="00293F8F">
        <w:rPr>
          <w:rStyle w:val="Wyrnienieintensywne"/>
          <w:b/>
        </w:rPr>
        <w:t>Negocjacje</w:t>
      </w:r>
      <w:bookmarkEnd w:id="126"/>
      <w:r w:rsidRPr="00293F8F">
        <w:rPr>
          <w:rStyle w:val="Wyrnienieintensywne"/>
          <w:b/>
        </w:rPr>
        <w:t xml:space="preserve"> </w:t>
      </w:r>
    </w:p>
    <w:p w14:paraId="6E9B5B4B" w14:textId="77777777" w:rsidR="00C4710D" w:rsidRPr="00C4710D" w:rsidRDefault="00C4710D" w:rsidP="005A5750">
      <w:pPr>
        <w:numPr>
          <w:ilvl w:val="0"/>
          <w:numId w:val="37"/>
        </w:numPr>
        <w:spacing w:line="360" w:lineRule="auto"/>
      </w:pPr>
      <w:r w:rsidRPr="00C4710D">
        <w:t>Negocjacje to etap uzyskiwania informacji i wyjaśnień dotyczących Twojego projektu i korygowania go w oparciu o uwagi dotyczące spełniania kryteriów wyboru projektów.</w:t>
      </w:r>
    </w:p>
    <w:p w14:paraId="590A32AC" w14:textId="77777777" w:rsidR="00C4710D" w:rsidRPr="00C4710D" w:rsidRDefault="00C4710D" w:rsidP="005A5750">
      <w:pPr>
        <w:numPr>
          <w:ilvl w:val="0"/>
          <w:numId w:val="37"/>
        </w:numPr>
        <w:spacing w:line="360" w:lineRule="auto"/>
      </w:pPr>
      <w:r w:rsidRPr="00C4710D">
        <w:t>Do etapu negocjacji kierowane są projekty, które oceniający na etapie oceny formalno-merytorycznej ocenili pozytywnie lub skierowali do negocjacji.</w:t>
      </w:r>
    </w:p>
    <w:p w14:paraId="7746D602" w14:textId="77777777" w:rsidR="00C4710D" w:rsidRPr="00C4710D" w:rsidRDefault="00C4710D" w:rsidP="005A5750">
      <w:pPr>
        <w:numPr>
          <w:ilvl w:val="0"/>
          <w:numId w:val="37"/>
        </w:numPr>
        <w:spacing w:line="360" w:lineRule="auto"/>
      </w:pPr>
      <w:r w:rsidRPr="00C4710D">
        <w:t xml:space="preserve">Projekty ocenione pozytywnie na etapie negocjacji analizowane są przez Przewodniczącego </w:t>
      </w:r>
      <w:r w:rsidR="00BA6A4F">
        <w:t>Komisji Oceny Projektów (</w:t>
      </w:r>
      <w:r w:rsidRPr="00C4710D">
        <w:t>KOP</w:t>
      </w:r>
      <w:r w:rsidR="00BA6A4F">
        <w:t>)</w:t>
      </w:r>
      <w:r w:rsidRPr="00C4710D">
        <w:t xml:space="preserve"> pod kątem ustalenia, czy konieczne jest sformułowanie wobec nich warunków negocjacji. W przypadku, gdy nie ma takiej potrzeby nie jest sporządzany formularz negocjacji i nie jest oceniane kryterium negocjacyjne dla danego projektu.</w:t>
      </w:r>
    </w:p>
    <w:p w14:paraId="738D0FA6" w14:textId="77777777" w:rsidR="00C4710D" w:rsidRPr="00C4710D" w:rsidRDefault="00C4710D" w:rsidP="005A5750">
      <w:pPr>
        <w:numPr>
          <w:ilvl w:val="0"/>
          <w:numId w:val="37"/>
        </w:numPr>
        <w:spacing w:line="360" w:lineRule="auto"/>
      </w:pPr>
      <w:r w:rsidRPr="00C4710D">
        <w:t>Dla projektów skierowanych do negocjacji warunki negocjacyjne ustala się na podstawie zatwierdzonych KOFM. Warunki negocjacyjne może także ustalić Przewodniczący KOP. W toku negocjacji mogą pojawić się dodatkowe ustalenia, które również będą uznawane jako warunki negocjacyjne i będą podlegać weryfikacji.</w:t>
      </w:r>
    </w:p>
    <w:p w14:paraId="059E3624" w14:textId="77777777" w:rsidR="00C4710D" w:rsidRPr="00C4710D" w:rsidRDefault="00C4710D" w:rsidP="005A5750">
      <w:pPr>
        <w:numPr>
          <w:ilvl w:val="0"/>
          <w:numId w:val="37"/>
        </w:numPr>
        <w:spacing w:line="360" w:lineRule="auto"/>
      </w:pPr>
      <w:r w:rsidRPr="00C4710D">
        <w:t>Negocjacje prowadzi Przewodniczący KOP lub osoba przez niego wskazana, natomiast negocjacje danego projektu przygotowują Sekretarze KOP.</w:t>
      </w:r>
    </w:p>
    <w:p w14:paraId="218FA6AC" w14:textId="77777777" w:rsidR="00C4710D" w:rsidRPr="00C4710D" w:rsidRDefault="00C4710D" w:rsidP="005A5750">
      <w:pPr>
        <w:numPr>
          <w:ilvl w:val="0"/>
          <w:numId w:val="37"/>
        </w:numPr>
        <w:spacing w:line="360" w:lineRule="auto"/>
      </w:pPr>
      <w:r w:rsidRPr="00C4710D">
        <w:t xml:space="preserve">Negocjacje prowadzone są do wyczerpania kwoty przeznaczonej na dofinansowanie projektów, w pierwszej kolejności z wnioskodawcami projektów, które uzyskały najwyższą liczbę punktów na etapie oceny formalno-merytorycznej. </w:t>
      </w:r>
    </w:p>
    <w:p w14:paraId="1EF9D2AD" w14:textId="77777777" w:rsidR="00C4710D" w:rsidRPr="00C4710D" w:rsidRDefault="00C4710D" w:rsidP="005A5750">
      <w:pPr>
        <w:numPr>
          <w:ilvl w:val="0"/>
          <w:numId w:val="37"/>
        </w:numPr>
        <w:spacing w:line="360" w:lineRule="auto"/>
      </w:pPr>
      <w:r w:rsidRPr="00C4710D">
        <w:t>Negocjacje mogą dotyczyć projektów, których wartość jest większa niż kwota przeznaczona na dofinansowanie projektów.</w:t>
      </w:r>
    </w:p>
    <w:p w14:paraId="7114078B" w14:textId="77777777" w:rsidR="00C4710D" w:rsidRPr="00C4710D" w:rsidRDefault="00C4710D" w:rsidP="005A5750">
      <w:pPr>
        <w:numPr>
          <w:ilvl w:val="0"/>
          <w:numId w:val="37"/>
        </w:numPr>
        <w:spacing w:line="360" w:lineRule="auto"/>
      </w:pPr>
      <w:r w:rsidRPr="00C4710D">
        <w:lastRenderedPageBreak/>
        <w:t>Skierowanie projektu do etapu negocjacji nie jest jednoznaczne z rekomendowaniem wniosku do dofinansowania.</w:t>
      </w:r>
    </w:p>
    <w:p w14:paraId="28725164" w14:textId="77777777" w:rsidR="00C4710D" w:rsidRPr="00C4710D" w:rsidRDefault="00C4710D" w:rsidP="005A5750">
      <w:pPr>
        <w:numPr>
          <w:ilvl w:val="0"/>
          <w:numId w:val="37"/>
        </w:numPr>
        <w:spacing w:line="360" w:lineRule="auto"/>
      </w:pPr>
      <w:r w:rsidRPr="00C4710D">
        <w:t>Kierując projekt do negocjacji oceniający lub Przewodniczący KOP wskazuje zakres negocjacji, podając jakie korekty powinieneś wprowadzić w projekcie lub jakie informacje i wyjaśnienia dotyczące określonych zapisów we wniosku ION powinna uzyskać od Ciebie w trakcie negocjacji, aby mogły zakończyć się one wynikiem pozytywnym.</w:t>
      </w:r>
    </w:p>
    <w:p w14:paraId="44A92067" w14:textId="77777777" w:rsidR="00C4710D" w:rsidRPr="00C4710D" w:rsidRDefault="00C4710D" w:rsidP="005A5750">
      <w:pPr>
        <w:numPr>
          <w:ilvl w:val="0"/>
          <w:numId w:val="37"/>
        </w:numPr>
        <w:spacing w:line="360" w:lineRule="auto"/>
      </w:pPr>
      <w:r w:rsidRPr="00C4710D">
        <w:t>Formularz negocjacyjny obejmuje kwestie wskazane przez oceniającego/oceniających w KOFM wskazane jako podlegające negocjacjom, związane z oceną kryteriów wyboru projektów oraz ewentualnie dodatkowe kwestie wskazane przez Przewodniczącego KOP.</w:t>
      </w:r>
    </w:p>
    <w:p w14:paraId="274CD64D" w14:textId="77777777" w:rsidR="00C4710D" w:rsidRPr="00C4710D" w:rsidRDefault="00C4710D" w:rsidP="005A5750">
      <w:pPr>
        <w:numPr>
          <w:ilvl w:val="0"/>
          <w:numId w:val="37"/>
        </w:numPr>
        <w:spacing w:line="360" w:lineRule="auto"/>
      </w:pPr>
      <w:r w:rsidRPr="00C4710D">
        <w:t xml:space="preserve">Po otrzymaniu Formularza negocjacyjnego masz obowiązek przedstawić w nim swoje stanowisko i złożyć go w </w:t>
      </w:r>
      <w:r w:rsidRPr="00C4710D">
        <w:rPr>
          <w:b/>
        </w:rPr>
        <w:t>LSI 2021 w terminie 7 dni roboczych</w:t>
      </w:r>
      <w:r w:rsidRPr="00C4710D">
        <w:t>, co jest równoznaczne z podjęciem negocjacji.</w:t>
      </w:r>
    </w:p>
    <w:p w14:paraId="49C61B5E" w14:textId="77777777" w:rsidR="00C4710D" w:rsidRPr="00C4710D" w:rsidRDefault="00C4710D" w:rsidP="005A5750">
      <w:pPr>
        <w:numPr>
          <w:ilvl w:val="0"/>
          <w:numId w:val="37"/>
        </w:numPr>
        <w:spacing w:line="360" w:lineRule="auto"/>
      </w:pPr>
      <w:r w:rsidRPr="00C4710D">
        <w:t>W przypadku braku Twojej odpowiedzi w terminie, o którym mowa w pkt. 11 lub gdy przesłane przez Ciebie stanowisko nie jest sformułowane w sposób jednoznaczny lub przedstawione wyjaśnienia są niewystarczające, osoba prowadząca negocjacje przesyła do Ciebie Formularz negocjacyjny ze stanowiskiem KOP w zakresie kwestii będących przedmiotem negocjacji.</w:t>
      </w:r>
    </w:p>
    <w:p w14:paraId="5014C55B" w14:textId="77777777" w:rsidR="00C4710D" w:rsidRPr="00C4710D" w:rsidRDefault="00C4710D" w:rsidP="005A5750">
      <w:pPr>
        <w:numPr>
          <w:ilvl w:val="0"/>
          <w:numId w:val="37"/>
        </w:numPr>
        <w:spacing w:line="360" w:lineRule="auto"/>
      </w:pPr>
      <w:r w:rsidRPr="00C4710D">
        <w:t xml:space="preserve">W uzasadnionych przypadkach, na Twój wniosek, Przewodniczący KOP może przywrócić bieg terminu na podjęcie negocjacji. </w:t>
      </w:r>
    </w:p>
    <w:p w14:paraId="47E41697" w14:textId="77777777" w:rsidR="00C4710D" w:rsidRPr="00C4710D" w:rsidRDefault="00C4710D" w:rsidP="005A5750">
      <w:pPr>
        <w:numPr>
          <w:ilvl w:val="0"/>
          <w:numId w:val="37"/>
        </w:numPr>
        <w:spacing w:line="360" w:lineRule="auto"/>
      </w:pPr>
      <w:r w:rsidRPr="00C4710D">
        <w:t>Przewodniczący KOP może przyjąć (w całości lub w części) lub odrzucić (w całości lub w części) Twoje stanowisko wskazane w Formularzu negocjacyjnym</w:t>
      </w:r>
    </w:p>
    <w:p w14:paraId="1443733A" w14:textId="77777777" w:rsidR="00C4710D" w:rsidRPr="00C4710D" w:rsidRDefault="00C4710D" w:rsidP="005A5750">
      <w:pPr>
        <w:numPr>
          <w:ilvl w:val="0"/>
          <w:numId w:val="37"/>
        </w:numPr>
        <w:spacing w:line="360" w:lineRule="auto"/>
      </w:pPr>
      <w:r w:rsidRPr="00C4710D">
        <w:t xml:space="preserve">Na etapie negocjacji jesteś zobowiązany do przedłożenia skorygowanego wniosku o dofinansowanie zgodnie z ustaleniami wskazanymi w Formularzu negocjacyjnym, </w:t>
      </w:r>
      <w:r w:rsidRPr="00C4710D">
        <w:rPr>
          <w:b/>
          <w:bCs/>
        </w:rPr>
        <w:t xml:space="preserve">w terminie 7 dni roboczych. </w:t>
      </w:r>
      <w:r w:rsidRPr="00C4710D">
        <w:t>Termin ten będzie liczony od dnia wysłania do Ciebie formularza negocjacyjnego ze stanowiskiem ION</w:t>
      </w:r>
      <w:r w:rsidR="00F551E0">
        <w:t>.</w:t>
      </w:r>
      <w:r w:rsidRPr="00C4710D">
        <w:t xml:space="preserve"> </w:t>
      </w:r>
    </w:p>
    <w:p w14:paraId="7AA83FC6" w14:textId="77777777" w:rsidR="00C4710D" w:rsidRPr="00C4710D" w:rsidRDefault="00C4710D" w:rsidP="005A5750">
      <w:pPr>
        <w:numPr>
          <w:ilvl w:val="0"/>
          <w:numId w:val="37"/>
        </w:numPr>
        <w:spacing w:line="360" w:lineRule="auto"/>
      </w:pPr>
      <w:r w:rsidRPr="00C4710D">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14:paraId="23A3889E" w14:textId="77777777" w:rsidR="00C4710D" w:rsidRPr="00C4710D" w:rsidRDefault="00C4710D" w:rsidP="005A5750">
      <w:pPr>
        <w:numPr>
          <w:ilvl w:val="0"/>
          <w:numId w:val="37"/>
        </w:numPr>
        <w:spacing w:line="360" w:lineRule="auto"/>
      </w:pPr>
      <w:r w:rsidRPr="00C4710D">
        <w:lastRenderedPageBreak/>
        <w:t>Zatwierdzenie wyniku oceny projektu może skutkować:</w:t>
      </w:r>
    </w:p>
    <w:p w14:paraId="53BCC846" w14:textId="77777777" w:rsidR="00C4710D" w:rsidRPr="00C4710D" w:rsidRDefault="00C4710D" w:rsidP="005A5750">
      <w:pPr>
        <w:numPr>
          <w:ilvl w:val="0"/>
          <w:numId w:val="36"/>
        </w:numPr>
        <w:spacing w:line="360" w:lineRule="auto"/>
        <w:ind w:left="1134"/>
      </w:pPr>
      <w:r w:rsidRPr="00C4710D">
        <w:t>wybraniem projektu do dofinansowania,</w:t>
      </w:r>
    </w:p>
    <w:p w14:paraId="0C5C0C16" w14:textId="77777777" w:rsidR="00C4710D" w:rsidRPr="00C4710D" w:rsidRDefault="6F048BEA" w:rsidP="005A5750">
      <w:pPr>
        <w:numPr>
          <w:ilvl w:val="0"/>
          <w:numId w:val="36"/>
        </w:numPr>
        <w:spacing w:line="360" w:lineRule="auto"/>
        <w:ind w:left="1134"/>
      </w:pPr>
      <w:r>
        <w:t>negatywną oceną projektu w rozumieniu art. 56 ust. 5 i 6 Ustawy</w:t>
      </w:r>
      <w:r w:rsidR="46983D77">
        <w:t xml:space="preserve"> wdrożeniowej</w:t>
      </w:r>
      <w:r>
        <w:t>.</w:t>
      </w:r>
    </w:p>
    <w:p w14:paraId="424855A0" w14:textId="77777777" w:rsidR="00534FB2" w:rsidRDefault="00C4710D" w:rsidP="00960AA9">
      <w:pPr>
        <w:spacing w:before="240" w:after="120"/>
      </w:pPr>
      <w:r w:rsidRPr="002A634E">
        <w:rPr>
          <w:rStyle w:val="Wyrnienieintensywne"/>
          <w:b/>
        </w:rPr>
        <w:t>Pamiętaj!</w:t>
      </w:r>
      <w:r w:rsidRPr="00C4710D">
        <w:t xml:space="preserve"> </w:t>
      </w:r>
    </w:p>
    <w:p w14:paraId="6C09A65A" w14:textId="77777777" w:rsidR="00C4710D" w:rsidRPr="00C4710D" w:rsidRDefault="00C4710D" w:rsidP="000413BE">
      <w:pPr>
        <w:spacing w:line="360" w:lineRule="auto"/>
      </w:pPr>
      <w:r w:rsidRPr="00C4710D">
        <w:t xml:space="preserve">Po zakończeniu postępowania opublikujemy wyniki na stronie programu FE SL 2021-2027 oraz na portalu w formie informacji o projektach wybranych do dofinansowania oraz o projektach, które otrzymały ocenę negatywną. </w:t>
      </w:r>
    </w:p>
    <w:p w14:paraId="493FB29F" w14:textId="77777777" w:rsidR="00E72D9B" w:rsidRDefault="604F114B" w:rsidP="00534FB2">
      <w:pPr>
        <w:pStyle w:val="Nagwek2"/>
        <w:spacing w:before="240" w:after="240"/>
        <w:ind w:left="935" w:hanging="578"/>
      </w:pPr>
      <w:bookmarkStart w:id="127" w:name="_Toc111010167"/>
      <w:bookmarkStart w:id="128" w:name="_Toc111010224"/>
      <w:bookmarkStart w:id="129" w:name="_Toc114570850"/>
      <w:bookmarkStart w:id="130" w:name="_Toc176936773"/>
      <w:r>
        <w:t xml:space="preserve">Uzupełnienie </w:t>
      </w:r>
      <w:r w:rsidR="57E2FBB5">
        <w:t xml:space="preserve">i poprawa </w:t>
      </w:r>
      <w:r>
        <w:t>wniosków</w:t>
      </w:r>
      <w:bookmarkEnd w:id="127"/>
      <w:bookmarkEnd w:id="128"/>
      <w:bookmarkEnd w:id="129"/>
      <w:r>
        <w:t xml:space="preserve"> o dofinansowanie</w:t>
      </w:r>
      <w:bookmarkEnd w:id="130"/>
    </w:p>
    <w:p w14:paraId="2BB45534" w14:textId="77777777" w:rsidR="00D83568" w:rsidRPr="00D83568" w:rsidRDefault="00D83568" w:rsidP="005A5750">
      <w:pPr>
        <w:pStyle w:val="Akapitzlist"/>
        <w:numPr>
          <w:ilvl w:val="6"/>
          <w:numId w:val="40"/>
        </w:numPr>
        <w:spacing w:line="360" w:lineRule="auto"/>
        <w:ind w:left="709"/>
        <w:rPr>
          <w:rFonts w:cs="Arial"/>
          <w:szCs w:val="24"/>
        </w:rPr>
      </w:pPr>
      <w:r w:rsidRPr="00D83568">
        <w:rPr>
          <w:rFonts w:cs="Arial"/>
          <w:szCs w:val="24"/>
        </w:rPr>
        <w:t>W następujących przypadkach możemy wezwać Cię do złożenia wyjaśnień, poprawy lub uzupełnienia wniosku na etapie oceny formalno-merytorycznej:</w:t>
      </w:r>
    </w:p>
    <w:p w14:paraId="403584C2" w14:textId="77777777" w:rsidR="00D83568" w:rsidRPr="00D83568" w:rsidRDefault="00D83568" w:rsidP="005A5750">
      <w:pPr>
        <w:pStyle w:val="Akapitzlist"/>
        <w:numPr>
          <w:ilvl w:val="4"/>
          <w:numId w:val="41"/>
        </w:numPr>
        <w:spacing w:line="360" w:lineRule="auto"/>
        <w:ind w:left="1276"/>
        <w:rPr>
          <w:rFonts w:cs="Arial"/>
          <w:szCs w:val="24"/>
        </w:rPr>
      </w:pPr>
      <w:r w:rsidRPr="00D83568">
        <w:rPr>
          <w:rFonts w:cs="Arial"/>
          <w:szCs w:val="24"/>
        </w:rPr>
        <w:t>błędnie podana suma bilansowa lub roczne obroty, rozumiane jako przychody</w:t>
      </w:r>
    </w:p>
    <w:p w14:paraId="6032CA49" w14:textId="77777777" w:rsidR="00D83568" w:rsidRDefault="00D83568" w:rsidP="005A5750">
      <w:pPr>
        <w:pStyle w:val="Akapitzlist"/>
        <w:numPr>
          <w:ilvl w:val="4"/>
          <w:numId w:val="41"/>
        </w:numPr>
        <w:spacing w:line="360" w:lineRule="auto"/>
        <w:ind w:left="1276"/>
        <w:rPr>
          <w:rFonts w:cs="Arial"/>
          <w:szCs w:val="24"/>
        </w:rPr>
      </w:pPr>
      <w:r w:rsidRPr="00D83568">
        <w:rPr>
          <w:rFonts w:cs="Arial"/>
          <w:szCs w:val="24"/>
        </w:rPr>
        <w:t>błędnie złożony wniosek o dofinansowanie tj. przez podmiot, który nie posiada osobowości prawnej</w:t>
      </w:r>
    </w:p>
    <w:p w14:paraId="17873B1F" w14:textId="77777777" w:rsidR="00CE0436" w:rsidRPr="00D83568" w:rsidRDefault="00CE0436" w:rsidP="005A5750">
      <w:pPr>
        <w:pStyle w:val="Akapitzlist"/>
        <w:numPr>
          <w:ilvl w:val="4"/>
          <w:numId w:val="41"/>
        </w:numPr>
        <w:spacing w:line="360" w:lineRule="auto"/>
        <w:ind w:left="1276"/>
        <w:rPr>
          <w:rFonts w:cs="Arial"/>
          <w:szCs w:val="24"/>
        </w:rPr>
      </w:pPr>
      <w:r>
        <w:rPr>
          <w:rFonts w:cs="Arial"/>
          <w:szCs w:val="24"/>
        </w:rPr>
        <w:t>błędnie wskazana forma rozliczania projektu (Czy projekt będzie rozliczany kwotami ryczałtowymi?)</w:t>
      </w:r>
    </w:p>
    <w:p w14:paraId="39F3DD9E" w14:textId="77777777" w:rsidR="00D83568" w:rsidRPr="00D83568" w:rsidRDefault="00D83568" w:rsidP="005A5750">
      <w:pPr>
        <w:pStyle w:val="Akapitzlist"/>
        <w:numPr>
          <w:ilvl w:val="0"/>
          <w:numId w:val="40"/>
        </w:numPr>
        <w:spacing w:line="360" w:lineRule="auto"/>
        <w:rPr>
          <w:rFonts w:cs="Arial"/>
          <w:szCs w:val="24"/>
        </w:rPr>
      </w:pPr>
      <w:r w:rsidRPr="00D83568">
        <w:rPr>
          <w:rFonts w:cs="Arial"/>
          <w:szCs w:val="24"/>
        </w:rPr>
        <w:t>W razie stwierdzenia oczywistej omyłki we wniosku o dofinansowanie projektu  możemy, zgodnie z art. 55 ust.3 Ustawy poprawić ją z urzędu o czym poinformujemy Cię bądź wezwiemy, abyś samodzielnie poprawił oczywiste omyłki we wniosku.</w:t>
      </w:r>
    </w:p>
    <w:p w14:paraId="5B89C991" w14:textId="77777777" w:rsidR="00D83568" w:rsidRPr="00D83568" w:rsidRDefault="00D83568" w:rsidP="005A5750">
      <w:pPr>
        <w:pStyle w:val="Akapitzlist"/>
        <w:numPr>
          <w:ilvl w:val="0"/>
          <w:numId w:val="40"/>
        </w:numPr>
        <w:spacing w:line="360" w:lineRule="auto"/>
        <w:rPr>
          <w:rFonts w:cs="Arial"/>
          <w:b/>
          <w:szCs w:val="24"/>
        </w:rPr>
      </w:pPr>
      <w:r w:rsidRPr="00D83568">
        <w:rPr>
          <w:rFonts w:cs="Arial"/>
          <w:szCs w:val="24"/>
        </w:rPr>
        <w:t>Na wyjaśnienia, poprawę lub uzupełnienie wniosku oraz jego ponowne złożenie w </w:t>
      </w:r>
      <w:r w:rsidRPr="00D83568">
        <w:rPr>
          <w:rFonts w:cs="Arial"/>
          <w:b/>
          <w:szCs w:val="24"/>
        </w:rPr>
        <w:t>LSI 2021 masz 7 dni kalendarzowych.</w:t>
      </w:r>
    </w:p>
    <w:p w14:paraId="5006B157" w14:textId="77777777" w:rsidR="00E72D9B" w:rsidRPr="004E45DD" w:rsidRDefault="00E72D9B" w:rsidP="00414E64">
      <w:pPr>
        <w:pStyle w:val="Nagwekspisutreci"/>
        <w:rPr>
          <w:rStyle w:val="Wyrnienieintensywne"/>
        </w:rPr>
      </w:pPr>
      <w:r w:rsidRPr="004E45DD">
        <w:rPr>
          <w:rStyle w:val="Wyrnienieintensywne"/>
        </w:rPr>
        <w:t xml:space="preserve">Pamiętaj! </w:t>
      </w:r>
    </w:p>
    <w:p w14:paraId="2BCE4580" w14:textId="77777777" w:rsidR="004C0ACF" w:rsidRDefault="3AC2AD8B" w:rsidP="00E72D9B">
      <w:pPr>
        <w:spacing w:line="360" w:lineRule="auto"/>
      </w:pPr>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234D12BF" w14:textId="77777777" w:rsidR="00E72D9B" w:rsidRDefault="204AE75C" w:rsidP="00E72D9B">
      <w:pPr>
        <w:spacing w:line="360" w:lineRule="auto"/>
      </w:pPr>
      <w:r>
        <w:t xml:space="preserve">Szczegółowe informacje </w:t>
      </w:r>
      <w:r w:rsidR="2B703CED">
        <w:t xml:space="preserve">znajdziesz </w:t>
      </w:r>
      <w:r>
        <w:t xml:space="preserve">w punkcie </w:t>
      </w:r>
      <w:hyperlink w:anchor="_Komunikacja_dotycząca_procesu" w:history="1">
        <w:r w:rsidRPr="008A48EB">
          <w:rPr>
            <w:rStyle w:val="Hipercze"/>
          </w:rPr>
          <w:t>7.2 Regulaminu wyboru projektów</w:t>
        </w:r>
      </w:hyperlink>
      <w:r>
        <w:t>.</w:t>
      </w:r>
    </w:p>
    <w:p w14:paraId="5ED4FBA8" w14:textId="77777777" w:rsidR="00114BC1" w:rsidRDefault="3AC2AD8B" w:rsidP="00D83568">
      <w:pPr>
        <w:spacing w:before="240" w:line="360" w:lineRule="auto"/>
        <w:rPr>
          <w:b/>
          <w:bCs/>
        </w:rPr>
      </w:pPr>
      <w:r w:rsidRPr="45BA4320">
        <w:rPr>
          <w:b/>
          <w:bCs/>
        </w:rPr>
        <w:t>Jeśli nie uzupełnisz lub nie poprawisz WOD</w:t>
      </w:r>
      <w:r>
        <w:t xml:space="preserve"> </w:t>
      </w:r>
      <w:r w:rsidRPr="45BA4320">
        <w:rPr>
          <w:b/>
          <w:bCs/>
        </w:rPr>
        <w:t xml:space="preserve">w wyznaczonym terminie albo zrobisz to niezgodnie z zakresem określonym w wezwaniu </w:t>
      </w:r>
      <w:r w:rsidR="07F4D91F" w:rsidRPr="45BA4320">
        <w:rPr>
          <w:b/>
          <w:bCs/>
        </w:rPr>
        <w:t>to</w:t>
      </w:r>
      <w:r w:rsidR="21F6CD82" w:rsidRPr="45BA4320">
        <w:rPr>
          <w:b/>
          <w:bCs/>
        </w:rPr>
        <w:t xml:space="preserve"> </w:t>
      </w:r>
      <w:r w:rsidR="00D83568" w:rsidRPr="00D83568">
        <w:rPr>
          <w:b/>
          <w:bCs/>
        </w:rPr>
        <w:t xml:space="preserve">możemy </w:t>
      </w:r>
      <w:r w:rsidR="00D83568" w:rsidRPr="00D83568">
        <w:rPr>
          <w:b/>
          <w:bCs/>
        </w:rPr>
        <w:lastRenderedPageBreak/>
        <w:t>ponownie wezwać Cię do uzupełnienia lub poprawienia wniosku i wyznaczyć nowy termin.</w:t>
      </w:r>
    </w:p>
    <w:p w14:paraId="2BC746CE" w14:textId="77777777" w:rsidR="50B95506" w:rsidRPr="00163362" w:rsidRDefault="621DFFD1" w:rsidP="00D83568">
      <w:pPr>
        <w:spacing w:before="240" w:line="360" w:lineRule="auto"/>
        <w:rPr>
          <w:b/>
          <w:bCs/>
        </w:rPr>
      </w:pPr>
      <w:bookmarkStart w:id="131" w:name="_Hlk119500519"/>
      <w:r w:rsidRPr="6921B0B7">
        <w:rPr>
          <w:b/>
          <w:bCs/>
        </w:rPr>
        <w:t>Poprawa/uzupełnienie WOD następuje w LSI2021</w:t>
      </w:r>
      <w:bookmarkEnd w:id="131"/>
      <w:r w:rsidRPr="6921B0B7">
        <w:rPr>
          <w:b/>
          <w:bCs/>
        </w:rPr>
        <w:t>.</w:t>
      </w:r>
    </w:p>
    <w:p w14:paraId="16F42075" w14:textId="77777777" w:rsidR="00E72D9B" w:rsidRDefault="604F114B" w:rsidP="00AB2249">
      <w:pPr>
        <w:pStyle w:val="Nagwek2"/>
        <w:spacing w:before="240" w:after="240"/>
        <w:ind w:left="935" w:hanging="578"/>
      </w:pPr>
      <w:bookmarkStart w:id="132" w:name="_Toc176936774"/>
      <w:r>
        <w:t>Wyniki oceny</w:t>
      </w:r>
      <w:bookmarkEnd w:id="132"/>
      <w:r>
        <w:t xml:space="preserve"> </w:t>
      </w:r>
    </w:p>
    <w:p w14:paraId="2E8DF741" w14:textId="77777777" w:rsidR="00E72D9B" w:rsidRPr="00FC7E19" w:rsidRDefault="2E85F236" w:rsidP="1FEA527C">
      <w:pPr>
        <w:spacing w:line="360" w:lineRule="auto"/>
        <w:rPr>
          <w:b/>
          <w:bCs/>
        </w:rPr>
      </w:pPr>
      <w:r w:rsidRPr="5E9FCE95">
        <w:rPr>
          <w:b/>
          <w:bCs/>
        </w:rPr>
        <w:t xml:space="preserve">Kiedy zakończymy ocenę </w:t>
      </w:r>
      <w:r w:rsidR="51894F0B" w:rsidRPr="5E9FCE95">
        <w:rPr>
          <w:b/>
          <w:bCs/>
        </w:rPr>
        <w:t>projektów</w:t>
      </w:r>
      <w:r w:rsidRPr="5E9FCE95">
        <w:rPr>
          <w:b/>
          <w:bCs/>
        </w:rPr>
        <w:t xml:space="preserve"> i </w:t>
      </w:r>
      <w:r w:rsidR="001006DF" w:rsidRPr="5E9FCE95">
        <w:rPr>
          <w:b/>
          <w:bCs/>
        </w:rPr>
        <w:t xml:space="preserve">ją </w:t>
      </w:r>
      <w:r w:rsidRPr="5E9FCE95">
        <w:rPr>
          <w:b/>
          <w:bCs/>
        </w:rPr>
        <w:t>zatwierdzimy, poinformujemy Cię o</w:t>
      </w:r>
      <w:r w:rsidR="00AB2249">
        <w:rPr>
          <w:b/>
          <w:bCs/>
        </w:rPr>
        <w:t> </w:t>
      </w:r>
      <w:r w:rsidRPr="5E9FCE95">
        <w:rPr>
          <w:b/>
          <w:bCs/>
        </w:rPr>
        <w:t xml:space="preserve">tym. </w:t>
      </w:r>
      <w:r w:rsidR="3F296711" w:rsidRPr="5E9FCE95">
        <w:rPr>
          <w:b/>
          <w:bCs/>
        </w:rPr>
        <w:t>Informacje o projektach wybranych do dofinansowania oraz tych, które otrzymały ocenę negatywną publikowane będą także na stronie internetowej FE SL 2021-2027 oraz na portalu</w:t>
      </w:r>
      <w:r w:rsidR="00AB2249">
        <w:rPr>
          <w:b/>
          <w:bCs/>
        </w:rPr>
        <w:t>.</w:t>
      </w:r>
    </w:p>
    <w:p w14:paraId="17534EC9" w14:textId="77777777" w:rsidR="00E72D9B" w:rsidRDefault="00E72D9B" w:rsidP="00AB2249">
      <w:pPr>
        <w:spacing w:before="240" w:line="360" w:lineRule="auto"/>
      </w:pPr>
      <w:r>
        <w:t>Zatwierdzenie oceny Twojego wniosk</w:t>
      </w:r>
      <w:r w:rsidR="00F67D32">
        <w:t>u może zakończyć się:</w:t>
      </w:r>
    </w:p>
    <w:p w14:paraId="72022426" w14:textId="77777777" w:rsidR="00E72D9B" w:rsidRDefault="00E72D9B" w:rsidP="00E72D9B">
      <w:pPr>
        <w:spacing w:line="360" w:lineRule="auto"/>
        <w:ind w:firstLine="426"/>
      </w:pPr>
      <w:r>
        <w:t>•</w:t>
      </w:r>
      <w:r>
        <w:tab/>
      </w:r>
      <w:r w:rsidR="00BE5E77">
        <w:t>pozytywną ocen</w:t>
      </w:r>
      <w:r w:rsidR="00A957E3">
        <w:t>ą</w:t>
      </w:r>
      <w:r w:rsidR="00BE5E77">
        <w:t xml:space="preserve"> projektu i </w:t>
      </w:r>
      <w:r>
        <w:t xml:space="preserve">wybraniem projektu do dofinansowania, </w:t>
      </w:r>
    </w:p>
    <w:p w14:paraId="5731A94F" w14:textId="77777777" w:rsidR="00E72D9B" w:rsidRDefault="1C4A8D20" w:rsidP="00812A40">
      <w:pPr>
        <w:spacing w:line="360" w:lineRule="auto"/>
        <w:ind w:firstLine="426"/>
        <w:rPr>
          <w:b/>
        </w:rPr>
      </w:pPr>
      <w:r>
        <w:t>•</w:t>
      </w:r>
      <w:r w:rsidR="00E72D9B">
        <w:tab/>
      </w:r>
      <w:r>
        <w:t>negatywną oceną projektu w rozumieniu art. 56 ust. 5 i 6 ustawy wdrożeniowej</w:t>
      </w:r>
      <w:r w:rsidR="00795225">
        <w:rPr>
          <w:rStyle w:val="Odwoanieprzypisudolnego"/>
        </w:rPr>
        <w:footnoteReference w:id="15"/>
      </w:r>
      <w:r>
        <w:t xml:space="preserve">. </w:t>
      </w:r>
    </w:p>
    <w:p w14:paraId="553E1252" w14:textId="77777777" w:rsidR="29B9FF6D" w:rsidRPr="000706C0" w:rsidRDefault="29B9FF6D" w:rsidP="00414E64">
      <w:pPr>
        <w:pStyle w:val="Nagwekspisutreci"/>
        <w:rPr>
          <w:rStyle w:val="Wyrnienieintensywne"/>
        </w:rPr>
      </w:pPr>
      <w:r w:rsidRPr="000706C0">
        <w:rPr>
          <w:rStyle w:val="Wyrnienieintensywne"/>
        </w:rPr>
        <w:t>Uwaga!</w:t>
      </w:r>
    </w:p>
    <w:p w14:paraId="4951ABFB" w14:textId="77777777" w:rsidR="00BE5252" w:rsidRDefault="5A76B801" w:rsidP="45BA4320">
      <w:pPr>
        <w:spacing w:after="120" w:line="360" w:lineRule="auto"/>
      </w:pPr>
      <w:r>
        <w:t xml:space="preserve">Po zakończeniu postępowania możemy wybrać do dofinansowania </w:t>
      </w:r>
      <w:r w:rsidR="1FBF9EEE">
        <w:t xml:space="preserve">na kwotę wyższą niż przewidziana w Regulaminie </w:t>
      </w:r>
      <w:r w:rsidR="21F6CD82">
        <w:t>projekty</w:t>
      </w:r>
      <w:r>
        <w:t>, które zostały pierwotnie negatywnie ocenione z uwagi na wyczerpanie kwoty przeznaczonej na dofinansowanie, jeśli będziemy dysponować odpowiednimi środkami.</w:t>
      </w:r>
    </w:p>
    <w:p w14:paraId="5D3F8E01" w14:textId="77777777" w:rsidR="00E72D9B" w:rsidRDefault="604F114B" w:rsidP="00AB2249">
      <w:pPr>
        <w:pStyle w:val="Nagwek2"/>
        <w:spacing w:after="240"/>
      </w:pPr>
      <w:bookmarkStart w:id="133" w:name="_Procedura_odwoławcza"/>
      <w:bookmarkStart w:id="134" w:name="_Toc111010169"/>
      <w:bookmarkStart w:id="135" w:name="_Toc111010226"/>
      <w:bookmarkStart w:id="136" w:name="_Toc114570852"/>
      <w:bookmarkStart w:id="137" w:name="_Toc176936775"/>
      <w:bookmarkEnd w:id="133"/>
      <w:r>
        <w:t>Procedura odwoławcza</w:t>
      </w:r>
      <w:bookmarkEnd w:id="134"/>
      <w:bookmarkEnd w:id="135"/>
      <w:bookmarkEnd w:id="136"/>
      <w:bookmarkEnd w:id="137"/>
    </w:p>
    <w:p w14:paraId="6A37A3B0" w14:textId="77777777" w:rsidR="00E72D9B" w:rsidRDefault="00E72D9B" w:rsidP="00E72D9B">
      <w:pPr>
        <w:spacing w:line="360" w:lineRule="auto"/>
      </w:pPr>
      <w:bookmarkStart w:id="138" w:name="_Hlk115084696"/>
      <w:r>
        <w:t>Jeśli Twój projekt otrzymał ocenę negatywną, możesz wnieść protest.</w:t>
      </w:r>
    </w:p>
    <w:p w14:paraId="738F8348" w14:textId="77777777" w:rsidR="00E72D9B" w:rsidRDefault="00E72D9B" w:rsidP="00E72D9B">
      <w:pPr>
        <w:spacing w:line="360" w:lineRule="auto"/>
      </w:pPr>
      <w:r>
        <w:t xml:space="preserve">Protest możesz złożyć </w:t>
      </w:r>
      <w:r w:rsidRPr="001867E7">
        <w:rPr>
          <w:b/>
        </w:rPr>
        <w:t>w ciągu 14 dni</w:t>
      </w:r>
      <w:r>
        <w:t xml:space="preserve"> od dnia </w:t>
      </w:r>
      <w:r w:rsidR="002B1B0E" w:rsidRPr="00F47C13">
        <w:t>doręczenia</w:t>
      </w:r>
      <w:r w:rsidR="002B1B0E">
        <w:t xml:space="preserve"> </w:t>
      </w:r>
      <w:r>
        <w:t xml:space="preserve">informacji o negatywnej ocenie. </w:t>
      </w:r>
    </w:p>
    <w:p w14:paraId="63AC5405" w14:textId="77777777" w:rsidR="00BC4E92" w:rsidRPr="007941F6" w:rsidRDefault="0022215B" w:rsidP="00414E64">
      <w:pPr>
        <w:pStyle w:val="Nagwekspisutreci"/>
        <w:rPr>
          <w:rStyle w:val="Wyrnienieintensywne"/>
        </w:rPr>
      </w:pPr>
      <w:r w:rsidRPr="007941F6">
        <w:rPr>
          <w:rStyle w:val="Wyrnienieintensywne"/>
        </w:rPr>
        <w:t>Uwaga</w:t>
      </w:r>
      <w:r w:rsidR="00BC4E92" w:rsidRPr="007941F6">
        <w:rPr>
          <w:rStyle w:val="Wyrnienieintensywne"/>
        </w:rPr>
        <w:t xml:space="preserve">! </w:t>
      </w:r>
    </w:p>
    <w:p w14:paraId="65202F30" w14:textId="77777777" w:rsidR="00BC4E92" w:rsidRDefault="2A19EA3A" w:rsidP="00593994">
      <w:pPr>
        <w:spacing w:line="360" w:lineRule="auto"/>
      </w:pPr>
      <w:r>
        <w:lastRenderedPageBreak/>
        <w:t xml:space="preserve">W przypadku gdy kwota przeznaczona na dofinansowanie projektów w </w:t>
      </w:r>
      <w:r w:rsidR="14A70C97">
        <w:t xml:space="preserve">naborze </w:t>
      </w:r>
      <w:r>
        <w:t xml:space="preserve"> nie wystarcza na wybranie projektu do dofinansowania, okoliczność ta nie może stanowić wyłącznej przesłanki wniesienia protestu.</w:t>
      </w:r>
    </w:p>
    <w:bookmarkEnd w:id="138"/>
    <w:p w14:paraId="1EBF2971" w14:textId="77777777" w:rsidR="00E72D9B" w:rsidRPr="00042BB9" w:rsidRDefault="00E72D9B" w:rsidP="00414E64">
      <w:pPr>
        <w:pStyle w:val="Nagwekspisutreci"/>
        <w:rPr>
          <w:rStyle w:val="Wyrnienieintensywne"/>
        </w:rPr>
      </w:pPr>
      <w:r w:rsidRPr="00042BB9">
        <w:rPr>
          <w:rStyle w:val="Wyrnienieintensywne"/>
        </w:rPr>
        <w:t>Wymogi formalne protestu</w:t>
      </w:r>
    </w:p>
    <w:p w14:paraId="26A5A832" w14:textId="77777777" w:rsidR="0080162F" w:rsidRPr="0080162F" w:rsidRDefault="0080162F" w:rsidP="0080162F">
      <w:pPr>
        <w:spacing w:line="360" w:lineRule="auto"/>
        <w:rPr>
          <w:rFonts w:cs="Arial"/>
          <w:szCs w:val="24"/>
        </w:rPr>
      </w:pPr>
      <w:r w:rsidRPr="0080162F">
        <w:rPr>
          <w:rFonts w:cs="Arial"/>
          <w:szCs w:val="24"/>
        </w:rPr>
        <w:t xml:space="preserve">Twój protest musi zawierać: </w:t>
      </w:r>
    </w:p>
    <w:p w14:paraId="3C325F54" w14:textId="77777777" w:rsidR="0080162F" w:rsidRPr="0080162F" w:rsidRDefault="0080162F" w:rsidP="00933FE0">
      <w:pPr>
        <w:numPr>
          <w:ilvl w:val="0"/>
          <w:numId w:val="5"/>
        </w:numPr>
        <w:spacing w:line="360" w:lineRule="auto"/>
        <w:contextualSpacing/>
        <w:rPr>
          <w:rFonts w:cs="Arial"/>
          <w:szCs w:val="24"/>
        </w:rPr>
      </w:pPr>
      <w:r w:rsidRPr="0080162F">
        <w:rPr>
          <w:rFonts w:cs="Arial"/>
          <w:szCs w:val="24"/>
        </w:rPr>
        <w:t>dane instytucji, do której się zwracasz - Urząd Marszałkowski Województwa Śląskiego, Departament Rozwoju i Transformacji Regionu</w:t>
      </w:r>
      <w:r w:rsidR="00023E07">
        <w:rPr>
          <w:rFonts w:cs="Arial"/>
          <w:szCs w:val="24"/>
        </w:rPr>
        <w:t>,</w:t>
      </w:r>
    </w:p>
    <w:p w14:paraId="737FF932" w14:textId="77777777" w:rsidR="0080162F" w:rsidRPr="0080162F" w:rsidRDefault="0080162F" w:rsidP="00933FE0">
      <w:pPr>
        <w:numPr>
          <w:ilvl w:val="0"/>
          <w:numId w:val="5"/>
        </w:numPr>
        <w:spacing w:line="360" w:lineRule="auto"/>
        <w:contextualSpacing/>
        <w:rPr>
          <w:rFonts w:cs="Arial"/>
          <w:szCs w:val="24"/>
        </w:rPr>
      </w:pPr>
      <w:r w:rsidRPr="0080162F">
        <w:rPr>
          <w:rFonts w:cs="Arial"/>
          <w:szCs w:val="24"/>
        </w:rPr>
        <w:t>Twoje dane (nazwę Wnioskodawcy, adres)</w:t>
      </w:r>
      <w:r w:rsidR="00023E07">
        <w:rPr>
          <w:rFonts w:cs="Arial"/>
          <w:szCs w:val="24"/>
        </w:rPr>
        <w:t>,</w:t>
      </w:r>
    </w:p>
    <w:p w14:paraId="0F87F1A5" w14:textId="77777777" w:rsidR="0080162F" w:rsidRPr="0080162F" w:rsidRDefault="0080162F" w:rsidP="00933FE0">
      <w:pPr>
        <w:numPr>
          <w:ilvl w:val="0"/>
          <w:numId w:val="5"/>
        </w:numPr>
        <w:spacing w:line="360" w:lineRule="auto"/>
        <w:contextualSpacing/>
        <w:rPr>
          <w:rFonts w:cs="Arial"/>
          <w:szCs w:val="24"/>
        </w:rPr>
      </w:pPr>
      <w:r w:rsidRPr="0080162F">
        <w:rPr>
          <w:rFonts w:cs="Arial"/>
          <w:szCs w:val="24"/>
        </w:rPr>
        <w:t>numer wniosku o dofinansowanie (którego oceny dotyczy protest)</w:t>
      </w:r>
      <w:r w:rsidR="00023E07">
        <w:rPr>
          <w:rFonts w:cs="Arial"/>
          <w:szCs w:val="24"/>
        </w:rPr>
        <w:t>,</w:t>
      </w:r>
    </w:p>
    <w:p w14:paraId="6D4E11CB" w14:textId="77777777" w:rsidR="0080162F" w:rsidRPr="0080162F" w:rsidRDefault="0080162F" w:rsidP="00933FE0">
      <w:pPr>
        <w:numPr>
          <w:ilvl w:val="0"/>
          <w:numId w:val="5"/>
        </w:numPr>
        <w:spacing w:line="360" w:lineRule="auto"/>
        <w:contextualSpacing/>
        <w:rPr>
          <w:rFonts w:cs="Arial"/>
          <w:szCs w:val="24"/>
        </w:rPr>
      </w:pPr>
      <w:r w:rsidRPr="0080162F">
        <w:rPr>
          <w:rFonts w:cs="Arial"/>
          <w:szCs w:val="24"/>
        </w:rPr>
        <w:t>kryteria wyboru projektów, z których oceną się nie zgadzasz (wraz z uzasadnieniem)</w:t>
      </w:r>
      <w:r w:rsidR="00023E07">
        <w:rPr>
          <w:rFonts w:cs="Arial"/>
          <w:szCs w:val="24"/>
        </w:rPr>
        <w:t>,</w:t>
      </w:r>
    </w:p>
    <w:p w14:paraId="670D8431" w14:textId="77777777" w:rsidR="0080162F" w:rsidRPr="0080162F" w:rsidRDefault="0080162F" w:rsidP="00933FE0">
      <w:pPr>
        <w:numPr>
          <w:ilvl w:val="0"/>
          <w:numId w:val="5"/>
        </w:numPr>
        <w:spacing w:line="360" w:lineRule="auto"/>
        <w:contextualSpacing/>
        <w:rPr>
          <w:rFonts w:cs="Arial"/>
          <w:szCs w:val="24"/>
        </w:rPr>
      </w:pPr>
      <w:r w:rsidRPr="0080162F">
        <w:rPr>
          <w:rFonts w:cs="Arial"/>
          <w:szCs w:val="24"/>
        </w:rPr>
        <w:t>zarzuty proceduralne, jeżeli uważasz, że takie naruszenia miały miejsce (wraz z uzasadnieniem)</w:t>
      </w:r>
      <w:r w:rsidR="00023E07">
        <w:rPr>
          <w:rFonts w:cs="Arial"/>
          <w:szCs w:val="24"/>
        </w:rPr>
        <w:t>,</w:t>
      </w:r>
    </w:p>
    <w:p w14:paraId="0C9537ED" w14:textId="77777777" w:rsidR="0080162F" w:rsidRPr="0080162F" w:rsidRDefault="0080162F" w:rsidP="00933FE0">
      <w:pPr>
        <w:numPr>
          <w:ilvl w:val="0"/>
          <w:numId w:val="5"/>
        </w:numPr>
        <w:spacing w:line="360" w:lineRule="auto"/>
        <w:contextualSpacing/>
        <w:rPr>
          <w:rFonts w:cs="Arial"/>
          <w:szCs w:val="24"/>
        </w:rPr>
      </w:pPr>
      <w:r w:rsidRPr="0080162F">
        <w:rPr>
          <w:rFonts w:cs="Arial"/>
          <w:szCs w:val="24"/>
        </w:rPr>
        <w:t>Twój podpis lub podpis osoby, która Cię reprezentuje (wraz z dokumentem, który potwierdza prawo tej osoby do występowania w Twoim imieniu).</w:t>
      </w:r>
    </w:p>
    <w:p w14:paraId="538F36B2" w14:textId="77777777" w:rsidR="00E72D9B" w:rsidRPr="00042BB9" w:rsidRDefault="00E72D9B" w:rsidP="00414E64">
      <w:pPr>
        <w:pStyle w:val="Nagwekspisutreci"/>
        <w:rPr>
          <w:rStyle w:val="Wyrnienieintensywne"/>
        </w:rPr>
      </w:pPr>
      <w:r w:rsidRPr="00042BB9">
        <w:rPr>
          <w:rStyle w:val="Wyrnienieintensywne"/>
        </w:rPr>
        <w:t>Składanie protestu</w:t>
      </w:r>
    </w:p>
    <w:p w14:paraId="38321BF6" w14:textId="77777777" w:rsidR="00E72D9B" w:rsidRDefault="00E72D9B" w:rsidP="00E72D9B">
      <w:pPr>
        <w:spacing w:line="360" w:lineRule="auto"/>
      </w:pPr>
      <w:r>
        <w:t>Wymień wszystkie swoje zarzuty w jednym proteście. Jeśli uważasz, że ocena jest niezgodna z więcej niż jednym kryterium wyboru projektów, wymień wszystkie kryteria, względem których masz zastrzeżenia.</w:t>
      </w:r>
    </w:p>
    <w:p w14:paraId="75678946" w14:textId="77777777" w:rsidR="00E72D9B" w:rsidRPr="00042BB9" w:rsidRDefault="00E72D9B" w:rsidP="00414E64">
      <w:pPr>
        <w:pStyle w:val="Nagwekspisutreci"/>
        <w:rPr>
          <w:rStyle w:val="Wyrnienieintensywne"/>
        </w:rPr>
      </w:pPr>
      <w:bookmarkStart w:id="139" w:name="_Hlk115084887"/>
      <w:r w:rsidRPr="00042BB9">
        <w:rPr>
          <w:rStyle w:val="Wyrnienieintensywne"/>
        </w:rPr>
        <w:t xml:space="preserve">Pamiętaj! </w:t>
      </w:r>
    </w:p>
    <w:p w14:paraId="200A4BA0" w14:textId="77777777" w:rsidR="00E72D9B" w:rsidRDefault="00E72D9B" w:rsidP="00E72D9B">
      <w:pPr>
        <w:spacing w:line="360" w:lineRule="auto"/>
      </w:pPr>
      <w:r>
        <w:t>Możesz złożyć tylko jeden protest dla każdego etapu oceny.</w:t>
      </w:r>
    </w:p>
    <w:bookmarkEnd w:id="139"/>
    <w:p w14:paraId="46040314" w14:textId="77777777" w:rsidR="00E72D9B" w:rsidRDefault="00E72D9B" w:rsidP="00E72D9B">
      <w:pPr>
        <w:spacing w:line="360" w:lineRule="auto"/>
      </w:pPr>
      <w:r>
        <w:t xml:space="preserve">Jeśli składasz protest, </w:t>
      </w:r>
      <w:r w:rsidRPr="00700385">
        <w:rPr>
          <w:b/>
        </w:rPr>
        <w:t>nie możesz</w:t>
      </w:r>
      <w:r>
        <w:t>:</w:t>
      </w:r>
    </w:p>
    <w:p w14:paraId="22F6FAD2" w14:textId="77777777" w:rsidR="00E72D9B" w:rsidRDefault="00E72D9B" w:rsidP="00933FE0">
      <w:pPr>
        <w:pStyle w:val="Akapitzlist"/>
        <w:numPr>
          <w:ilvl w:val="0"/>
          <w:numId w:val="6"/>
        </w:numPr>
        <w:spacing w:line="360" w:lineRule="auto"/>
      </w:pPr>
      <w:r>
        <w:t>podważać zasadności kryteriów oceny</w:t>
      </w:r>
      <w:r w:rsidR="007477C4">
        <w:t>,</w:t>
      </w:r>
    </w:p>
    <w:p w14:paraId="78011AFC" w14:textId="77777777" w:rsidR="00E72D9B" w:rsidRDefault="00E72D9B" w:rsidP="00933FE0">
      <w:pPr>
        <w:pStyle w:val="Akapitzlist"/>
        <w:numPr>
          <w:ilvl w:val="0"/>
          <w:numId w:val="6"/>
        </w:numPr>
        <w:spacing w:line="360" w:lineRule="auto"/>
      </w:pPr>
      <w:r>
        <w:t>przedstawiać informacji</w:t>
      </w:r>
      <w:r w:rsidR="008A5A52">
        <w:t xml:space="preserve"> </w:t>
      </w:r>
      <w:r w:rsidR="006571B3">
        <w:t>an</w:t>
      </w:r>
      <w:r w:rsidR="008A5A52">
        <w:t>i dokumentów</w:t>
      </w:r>
      <w:r>
        <w:t>, których nie wskazałeś w trakcie oceny projektu, a które mogłyby wpłynąć na jej wynik</w:t>
      </w:r>
      <w:r w:rsidR="007477C4">
        <w:t>,</w:t>
      </w:r>
    </w:p>
    <w:p w14:paraId="5D752770" w14:textId="77777777" w:rsidR="00E72D9B" w:rsidRDefault="00E72D9B" w:rsidP="00933FE0">
      <w:pPr>
        <w:pStyle w:val="Akapitzlist"/>
        <w:numPr>
          <w:ilvl w:val="0"/>
          <w:numId w:val="6"/>
        </w:numPr>
        <w:spacing w:line="360" w:lineRule="auto"/>
      </w:pPr>
      <w:r>
        <w:t>rozszerzyć zakresu protestu w trakcie postępowania odwoławczego – w takim przypadku rozpatrzone zostaną tylko te zarzuty, które przedstawiłeś w</w:t>
      </w:r>
      <w:r w:rsidR="00CC17D3">
        <w:t> </w:t>
      </w:r>
      <w:r w:rsidR="00381661">
        <w:t>pierwotnej wersji protestu</w:t>
      </w:r>
      <w:r>
        <w:t>.</w:t>
      </w:r>
    </w:p>
    <w:p w14:paraId="7276D11F" w14:textId="77777777" w:rsidR="0080162F" w:rsidRPr="0080162F" w:rsidRDefault="0080162F" w:rsidP="0080162F">
      <w:pPr>
        <w:spacing w:before="240" w:line="360" w:lineRule="auto"/>
      </w:pPr>
      <w:r w:rsidRPr="0080162F">
        <w:lastRenderedPageBreak/>
        <w:t>Swój protest złóż do: Urząd Marszałkowski Województwa Śląskiego, Departament Rozwoju i Transformacji Regionu</w:t>
      </w:r>
    </w:p>
    <w:p w14:paraId="53417F82" w14:textId="0BE6E441" w:rsidR="0080162F" w:rsidRPr="0080162F" w:rsidRDefault="0080162F" w:rsidP="0080162F">
      <w:pPr>
        <w:spacing w:line="360" w:lineRule="auto"/>
      </w:pPr>
      <w:r w:rsidRPr="0080162F">
        <w:t xml:space="preserve"> - w </w:t>
      </w:r>
      <w:r w:rsidRPr="0080162F">
        <w:rPr>
          <w:u w:val="single"/>
        </w:rPr>
        <w:t>wersji elektronicznej</w:t>
      </w:r>
      <w:r w:rsidRPr="0080162F">
        <w:t xml:space="preserve"> za pomocą skrzynki ePUAP</w:t>
      </w:r>
      <w:r w:rsidR="00F131D6">
        <w:t>/</w:t>
      </w:r>
      <w:r w:rsidR="00825B00">
        <w:t>e-Doręczenia</w:t>
      </w:r>
      <w:r w:rsidRPr="0080162F">
        <w:t>, podpisując swój protest podpisem kwalifikowanym, podpisem zaufanym lub podpisem osobistym</w:t>
      </w:r>
      <w:r w:rsidR="007477C4">
        <w:t>,</w:t>
      </w:r>
      <w:r w:rsidRPr="0080162F">
        <w:t xml:space="preserve"> </w:t>
      </w:r>
    </w:p>
    <w:p w14:paraId="12C571C6" w14:textId="77777777" w:rsidR="0080162F" w:rsidRPr="0080162F" w:rsidRDefault="0080162F" w:rsidP="0080162F">
      <w:pPr>
        <w:spacing w:line="360" w:lineRule="auto"/>
      </w:pPr>
      <w:r w:rsidRPr="0080162F">
        <w:t>albo</w:t>
      </w:r>
    </w:p>
    <w:p w14:paraId="3BAA80B6" w14:textId="77777777" w:rsidR="0080162F" w:rsidRPr="0080162F" w:rsidRDefault="0080162F" w:rsidP="0080162F">
      <w:pPr>
        <w:spacing w:line="360" w:lineRule="auto"/>
      </w:pPr>
      <w:r w:rsidRPr="0080162F">
        <w:t xml:space="preserve">- w </w:t>
      </w:r>
      <w:r w:rsidRPr="0080162F">
        <w:rPr>
          <w:u w:val="single"/>
        </w:rPr>
        <w:t>wersji papierowej,</w:t>
      </w:r>
      <w:r w:rsidRPr="0080162F">
        <w:t xml:space="preserve"> podpisując swój protest własnoręcznie i wysyłając na adres:</w:t>
      </w:r>
    </w:p>
    <w:p w14:paraId="1718A069" w14:textId="77777777" w:rsidR="0080162F" w:rsidRPr="0080162F" w:rsidRDefault="0080162F" w:rsidP="0080162F">
      <w:pPr>
        <w:spacing w:line="360" w:lineRule="auto"/>
      </w:pPr>
      <w:r w:rsidRPr="0080162F">
        <w:t>Urząd Marszałkowski Województwa Śląskiego</w:t>
      </w:r>
    </w:p>
    <w:p w14:paraId="26CE8AE7" w14:textId="77777777" w:rsidR="0080162F" w:rsidRPr="0080162F" w:rsidRDefault="0080162F" w:rsidP="0080162F">
      <w:pPr>
        <w:spacing w:line="360" w:lineRule="auto"/>
      </w:pPr>
      <w:r w:rsidRPr="0080162F">
        <w:t>Departament Rozwoju i Transformacji Regionu</w:t>
      </w:r>
    </w:p>
    <w:p w14:paraId="5CB38094" w14:textId="77777777" w:rsidR="0080162F" w:rsidRPr="0080162F" w:rsidRDefault="0080162F" w:rsidP="0080162F">
      <w:pPr>
        <w:spacing w:line="360" w:lineRule="auto"/>
      </w:pPr>
      <w:r w:rsidRPr="0080162F">
        <w:t>ul. Ligonia 46, 40-037 Katowice</w:t>
      </w:r>
    </w:p>
    <w:p w14:paraId="6D58A499" w14:textId="77777777" w:rsidR="00E72D9B" w:rsidRDefault="00E72D9B" w:rsidP="0080162F">
      <w:pPr>
        <w:spacing w:before="240" w:line="360" w:lineRule="auto"/>
      </w:pPr>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CC17D3">
        <w:t> </w:t>
      </w:r>
      <w:r>
        <w:t>Gliwicach.</w:t>
      </w:r>
    </w:p>
    <w:p w14:paraId="7CAF84EE" w14:textId="77777777" w:rsidR="00E72D9B" w:rsidRPr="00042BB9" w:rsidRDefault="00E72D9B" w:rsidP="00414E64">
      <w:pPr>
        <w:pStyle w:val="Nagwekspisutreci"/>
        <w:rPr>
          <w:rStyle w:val="Wyrnienieintensywne"/>
        </w:rPr>
      </w:pPr>
      <w:r w:rsidRPr="00042BB9">
        <w:rPr>
          <w:rStyle w:val="Wyrnienieintensywne"/>
        </w:rPr>
        <w:t>Wycofanie protestu</w:t>
      </w:r>
    </w:p>
    <w:p w14:paraId="748B8855" w14:textId="77777777" w:rsidR="00E72D9B" w:rsidRDefault="00E72D9B" w:rsidP="00E72D9B">
      <w:pPr>
        <w:spacing w:line="360" w:lineRule="auto"/>
      </w:pPr>
      <w:r>
        <w:t>Możesz wycofać protest przed zakończeniem postępowania odwoławczego.</w:t>
      </w:r>
    </w:p>
    <w:p w14:paraId="27FA180C" w14:textId="77777777" w:rsidR="00E72D9B" w:rsidRDefault="00E72D9B" w:rsidP="00E72D9B">
      <w:pPr>
        <w:spacing w:line="360" w:lineRule="auto"/>
      </w:pPr>
      <w:r>
        <w:t xml:space="preserve">Jeśli wycofasz protest: </w:t>
      </w:r>
    </w:p>
    <w:p w14:paraId="40793EE1" w14:textId="77777777" w:rsidR="00E72D9B" w:rsidRDefault="00E72D9B" w:rsidP="00933FE0">
      <w:pPr>
        <w:pStyle w:val="Akapitzlist"/>
        <w:numPr>
          <w:ilvl w:val="0"/>
          <w:numId w:val="7"/>
        </w:numPr>
        <w:spacing w:line="360" w:lineRule="auto"/>
      </w:pPr>
      <w:r>
        <w:t>zostanie on pozostawiony bez rozpatrzenia</w:t>
      </w:r>
      <w:r w:rsidR="00E14C1C">
        <w:t>,</w:t>
      </w:r>
    </w:p>
    <w:p w14:paraId="066E1243" w14:textId="77777777" w:rsidR="00E72D9B" w:rsidRDefault="00E72D9B" w:rsidP="00933FE0">
      <w:pPr>
        <w:pStyle w:val="Akapitzlist"/>
        <w:numPr>
          <w:ilvl w:val="0"/>
          <w:numId w:val="7"/>
        </w:numPr>
        <w:spacing w:line="360" w:lineRule="auto"/>
      </w:pPr>
      <w:r>
        <w:t>nie będziesz mógł wnieść go ponownie,</w:t>
      </w:r>
    </w:p>
    <w:p w14:paraId="47BF439F" w14:textId="77777777" w:rsidR="00E72D9B" w:rsidRDefault="00E72D9B" w:rsidP="00933FE0">
      <w:pPr>
        <w:pStyle w:val="Akapitzlist"/>
        <w:numPr>
          <w:ilvl w:val="0"/>
          <w:numId w:val="7"/>
        </w:numPr>
        <w:spacing w:line="360" w:lineRule="auto"/>
      </w:pPr>
      <w:r>
        <w:t xml:space="preserve">nie będziesz mógł złożyć skargi do </w:t>
      </w:r>
      <w:r w:rsidR="00830437">
        <w:t>Wojewódzkiego S</w:t>
      </w:r>
      <w:r>
        <w:t xml:space="preserve">ądu </w:t>
      </w:r>
      <w:r w:rsidR="00830437">
        <w:t>A</w:t>
      </w:r>
      <w:r>
        <w:t>dministracyjnego w</w:t>
      </w:r>
      <w:r w:rsidR="00CC17D3">
        <w:t> </w:t>
      </w:r>
      <w:r>
        <w:t>Gliwicach.</w:t>
      </w:r>
    </w:p>
    <w:p w14:paraId="0F91F5D8" w14:textId="77777777" w:rsidR="00E72D9B" w:rsidRPr="00840456" w:rsidRDefault="00E72D9B" w:rsidP="002F6976">
      <w:pPr>
        <w:spacing w:before="240" w:line="360" w:lineRule="auto"/>
        <w:rPr>
          <w:rStyle w:val="Wyrnienieintensywne"/>
          <w:b/>
        </w:rPr>
      </w:pPr>
      <w:r w:rsidRPr="00840456">
        <w:rPr>
          <w:rStyle w:val="Wyrnienieintensywne"/>
          <w:b/>
        </w:rPr>
        <w:t>Dowiedz się więcej:</w:t>
      </w:r>
    </w:p>
    <w:p w14:paraId="6D911318" w14:textId="77777777" w:rsidR="004A0A53" w:rsidRDefault="003D4740" w:rsidP="00E72D9B">
      <w:pPr>
        <w:spacing w:line="360" w:lineRule="auto"/>
      </w:pPr>
      <w:r>
        <w:t>Twój protest rozpatrzymy w ciągu 21 dni od dnia jego otrzymania. W uzasadnionych przypadkach może to potrwać dłużej (maksymalnie 45 dni), o czym zostaniesz poinformowany.</w:t>
      </w:r>
    </w:p>
    <w:p w14:paraId="71965F53" w14:textId="77777777" w:rsidR="00FC576A" w:rsidRDefault="59092C8F" w:rsidP="00FC576A">
      <w:pPr>
        <w:spacing w:line="360" w:lineRule="auto"/>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16"/>
      </w:r>
      <w:r w:rsidRPr="003D07AA">
        <w:t>.</w:t>
      </w:r>
    </w:p>
    <w:p w14:paraId="4CDE4ACF" w14:textId="77777777" w:rsidR="003D4740" w:rsidRDefault="003D4740" w:rsidP="002F6976">
      <w:pPr>
        <w:spacing w:before="240" w:line="360" w:lineRule="auto"/>
      </w:pPr>
      <w:r>
        <w:lastRenderedPageBreak/>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6E8B2E1" w14:textId="77777777" w:rsidR="00E72D9B" w:rsidRDefault="00E72D9B" w:rsidP="002F6976">
      <w:pPr>
        <w:spacing w:before="240" w:line="360" w:lineRule="auto"/>
      </w:pPr>
      <w:r>
        <w:t>Szczegółowe zapisy dotyczące procedury odwoławczej znajdziesz w rozdziale 16 ustawy wdrożeniowej.</w:t>
      </w:r>
    </w:p>
    <w:p w14:paraId="282326C0" w14:textId="77777777" w:rsidR="00E72D9B" w:rsidRPr="00875ACB" w:rsidRDefault="00F67D32" w:rsidP="00F47C13">
      <w:pPr>
        <w:spacing w:after="160"/>
      </w:pPr>
      <w:r>
        <w:br w:type="page"/>
      </w:r>
    </w:p>
    <w:p w14:paraId="67925263" w14:textId="77777777" w:rsidR="00E72D9B" w:rsidRDefault="0896333C" w:rsidP="006F78E1">
      <w:pPr>
        <w:pStyle w:val="Nagwek1"/>
      </w:pPr>
      <w:bookmarkStart w:id="140" w:name="_Umowa_o_dofinansowanie"/>
      <w:bookmarkStart w:id="141" w:name="_Toc114570853"/>
      <w:bookmarkStart w:id="142" w:name="_Toc176936776"/>
      <w:bookmarkEnd w:id="140"/>
      <w:r w:rsidRPr="006F78E1">
        <w:lastRenderedPageBreak/>
        <w:t xml:space="preserve">Umowa </w:t>
      </w:r>
      <w:r>
        <w:t xml:space="preserve">o </w:t>
      </w:r>
      <w:r w:rsidRPr="006F78E1">
        <w:t>dofinansowanie</w:t>
      </w:r>
      <w:r>
        <w:t xml:space="preserve"> projektu</w:t>
      </w:r>
      <w:bookmarkEnd w:id="141"/>
      <w:r w:rsidR="00EA5562">
        <w:rPr>
          <w:rStyle w:val="Odwoanieprzypisudolnego"/>
        </w:rPr>
        <w:footnoteReference w:id="17"/>
      </w:r>
      <w:bookmarkEnd w:id="142"/>
    </w:p>
    <w:p w14:paraId="1B85ED20" w14:textId="77777777" w:rsidR="00E72D9B" w:rsidRDefault="604F114B" w:rsidP="00A0263C">
      <w:pPr>
        <w:pStyle w:val="Nagwek2"/>
        <w:spacing w:before="240" w:after="240"/>
        <w:ind w:left="935" w:hanging="578"/>
      </w:pPr>
      <w:bookmarkStart w:id="143" w:name="_Toc176936777"/>
      <w:r>
        <w:t>Warunki zawarcia umowy</w:t>
      </w:r>
      <w:bookmarkEnd w:id="143"/>
    </w:p>
    <w:p w14:paraId="7BE69E17" w14:textId="77777777" w:rsidR="00E72D9B" w:rsidRPr="00A060B1" w:rsidRDefault="2E85F236" w:rsidP="1FEA527C">
      <w:pPr>
        <w:spacing w:line="360" w:lineRule="auto"/>
        <w:rPr>
          <w:rFonts w:cs="Arial"/>
        </w:rPr>
      </w:pPr>
      <w:r w:rsidRPr="1FEA527C">
        <w:rPr>
          <w:rFonts w:cs="Arial"/>
        </w:rPr>
        <w:t>Podstawę dofinansowania projektu stanowi umowa o dofinansowanie projektu.</w:t>
      </w:r>
    </w:p>
    <w:p w14:paraId="594BE4C5" w14:textId="77777777" w:rsidR="00E72D9B" w:rsidRPr="00CE4E27" w:rsidRDefault="00E72D9B" w:rsidP="00E72D9B">
      <w:pPr>
        <w:autoSpaceDE w:val="0"/>
        <w:autoSpaceDN w:val="0"/>
        <w:adjustRightInd w:val="0"/>
        <w:spacing w:after="0" w:line="360" w:lineRule="auto"/>
      </w:pPr>
      <w:r w:rsidRPr="00CE4E27">
        <w:rPr>
          <w:b/>
          <w:bCs/>
        </w:rPr>
        <w:t xml:space="preserve">Umowa o dofinansowanie projektu może zostać zawarta, </w:t>
      </w:r>
      <w:r w:rsidRPr="00CE4E27">
        <w:t xml:space="preserve">jeżeli: </w:t>
      </w:r>
    </w:p>
    <w:p w14:paraId="4F9442B1" w14:textId="77777777" w:rsidR="008A5775" w:rsidRDefault="3AC2AD8B" w:rsidP="00933FE0">
      <w:pPr>
        <w:pStyle w:val="Akapitzlist"/>
        <w:numPr>
          <w:ilvl w:val="0"/>
          <w:numId w:val="11"/>
        </w:numPr>
        <w:autoSpaceDE w:val="0"/>
        <w:autoSpaceDN w:val="0"/>
        <w:adjustRightInd w:val="0"/>
        <w:spacing w:after="0" w:line="360" w:lineRule="auto"/>
      </w:pPr>
      <w:r>
        <w:t>dokonałeś czynności niezbędnych przed zawarciem umowy</w:t>
      </w:r>
      <w:r w:rsidR="37315311">
        <w:t xml:space="preserve"> zgodnie </w:t>
      </w:r>
      <w:r w:rsidR="37315311" w:rsidRPr="00BA58DE">
        <w:t>z pkt 6.2</w:t>
      </w:r>
      <w:r w:rsidR="72F07461">
        <w:t xml:space="preserve"> Regulaminu wyboru projektów</w:t>
      </w:r>
      <w:r>
        <w:t>,</w:t>
      </w:r>
    </w:p>
    <w:p w14:paraId="05CF5413" w14:textId="77777777" w:rsidR="00E72D9B" w:rsidRPr="00A060B1" w:rsidRDefault="5AE5E17F" w:rsidP="00933FE0">
      <w:pPr>
        <w:pStyle w:val="Akapitzlist"/>
        <w:numPr>
          <w:ilvl w:val="0"/>
          <w:numId w:val="11"/>
        </w:numPr>
        <w:autoSpaceDE w:val="0"/>
        <w:autoSpaceDN w:val="0"/>
        <w:adjustRightInd w:val="0"/>
        <w:spacing w:after="0" w:line="360" w:lineRule="auto"/>
      </w:pPr>
      <w:r>
        <w:t>spełniłeś warunki umożliwiające udzielenie wsparcia,</w:t>
      </w:r>
    </w:p>
    <w:p w14:paraId="7DD91339" w14:textId="6E1A7826" w:rsidR="00E72D9B" w:rsidRPr="00A060B1" w:rsidRDefault="2E85F236" w:rsidP="00933FE0">
      <w:pPr>
        <w:pStyle w:val="Akapitzlist"/>
        <w:numPr>
          <w:ilvl w:val="0"/>
          <w:numId w:val="11"/>
        </w:numPr>
        <w:autoSpaceDE w:val="0"/>
        <w:autoSpaceDN w:val="0"/>
        <w:adjustRightInd w:val="0"/>
        <w:spacing w:after="0" w:line="360" w:lineRule="auto"/>
      </w:pPr>
      <w:r>
        <w:t xml:space="preserve">złożyłeś dokumenty wskazane w </w:t>
      </w:r>
      <w:r w:rsidR="00972412">
        <w:t>R</w:t>
      </w:r>
      <w:r>
        <w:t xml:space="preserve">egulaminie </w:t>
      </w:r>
      <w:r w:rsidR="4CB4C60F">
        <w:t>wyboru projektów</w:t>
      </w:r>
      <w:r w:rsidR="00C04E31">
        <w:t>.</w:t>
      </w:r>
    </w:p>
    <w:p w14:paraId="622CBDE1" w14:textId="77777777" w:rsidR="00E72D9B" w:rsidRPr="0026777F" w:rsidRDefault="00E72D9B" w:rsidP="00A0263C">
      <w:pPr>
        <w:autoSpaceDE w:val="0"/>
        <w:autoSpaceDN w:val="0"/>
        <w:adjustRightInd w:val="0"/>
        <w:spacing w:before="240" w:after="0" w:line="360" w:lineRule="auto"/>
        <w:rPr>
          <w:rStyle w:val="Wyrnienieintensywne"/>
          <w:b/>
        </w:rPr>
      </w:pPr>
      <w:r w:rsidRPr="0026777F">
        <w:rPr>
          <w:rStyle w:val="Wyrnienieintensywne"/>
          <w:b/>
        </w:rPr>
        <w:t>Dowiedz się więcej:</w:t>
      </w:r>
    </w:p>
    <w:p w14:paraId="697D3D33" w14:textId="77777777" w:rsidR="003478A9" w:rsidRDefault="0CEF2FEA" w:rsidP="6921B0B7">
      <w:pPr>
        <w:autoSpaceDE w:val="0"/>
        <w:autoSpaceDN w:val="0"/>
        <w:adjustRightInd w:val="0"/>
        <w:spacing w:after="0" w:line="360" w:lineRule="auto"/>
        <w:rPr>
          <w:rFonts w:cs="Arial"/>
          <w:color w:val="000000"/>
        </w:rPr>
      </w:pPr>
      <w:r w:rsidRPr="6921B0B7">
        <w:rPr>
          <w:rFonts w:cs="Arial"/>
          <w:b/>
          <w:bCs/>
          <w:color w:val="000000" w:themeColor="text1"/>
        </w:rPr>
        <w:t xml:space="preserve">Wzór </w:t>
      </w:r>
      <w:r w:rsidRPr="6921B0B7">
        <w:rPr>
          <w:rFonts w:cs="Arial"/>
          <w:b/>
          <w:bCs/>
        </w:rPr>
        <w:t>umowy</w:t>
      </w:r>
      <w:r w:rsidRPr="6921B0B7">
        <w:rPr>
          <w:rFonts w:cs="Arial"/>
          <w:b/>
          <w:bCs/>
          <w:color w:val="A6A6A6" w:themeColor="background1" w:themeShade="A6"/>
        </w:rPr>
        <w:t xml:space="preserve"> </w:t>
      </w:r>
      <w:r w:rsidRPr="6921B0B7">
        <w:rPr>
          <w:rFonts w:cs="Arial"/>
          <w:b/>
          <w:bCs/>
          <w:color w:val="000000" w:themeColor="text1"/>
        </w:rPr>
        <w:t xml:space="preserve">o dofinansowanie projektu stanowi </w:t>
      </w:r>
      <w:r w:rsidR="0037461E" w:rsidRPr="004A6166">
        <w:t>załącznik nr 5</w:t>
      </w:r>
      <w:r w:rsidRPr="6921B0B7">
        <w:rPr>
          <w:rFonts w:cs="Arial"/>
          <w:b/>
          <w:bCs/>
          <w:color w:val="000000" w:themeColor="text1"/>
        </w:rPr>
        <w:t xml:space="preserve"> </w:t>
      </w:r>
      <w:r w:rsidRPr="00DB063B">
        <w:rPr>
          <w:b/>
        </w:rPr>
        <w:t xml:space="preserve">oraz </w:t>
      </w:r>
      <w:r w:rsidR="0037461E" w:rsidRPr="004A6166">
        <w:t>załącznik nr 6</w:t>
      </w:r>
      <w:r w:rsidRPr="6921B0B7">
        <w:rPr>
          <w:rFonts w:cs="Arial"/>
          <w:b/>
          <w:bCs/>
          <w:color w:val="0070C0"/>
        </w:rPr>
        <w:t xml:space="preserve"> </w:t>
      </w:r>
      <w:r w:rsidRPr="6921B0B7">
        <w:rPr>
          <w:rFonts w:cs="Arial"/>
          <w:b/>
          <w:bCs/>
          <w:color w:val="000000" w:themeColor="text1"/>
        </w:rPr>
        <w:t>do niniejszego Regulaminu wyboru projektów</w:t>
      </w:r>
      <w:r w:rsidRPr="6921B0B7">
        <w:rPr>
          <w:rFonts w:cs="Arial"/>
          <w:color w:val="000000" w:themeColor="text1"/>
        </w:rPr>
        <w:t xml:space="preserve">. </w:t>
      </w:r>
    </w:p>
    <w:p w14:paraId="04A1ACEA" w14:textId="77777777" w:rsidR="00616CAC" w:rsidRPr="000B1274" w:rsidRDefault="00616CAC" w:rsidP="00616CAC">
      <w:pPr>
        <w:autoSpaceDE w:val="0"/>
        <w:autoSpaceDN w:val="0"/>
        <w:adjustRightInd w:val="0"/>
        <w:spacing w:after="0" w:line="360" w:lineRule="auto"/>
        <w:rPr>
          <w:rFonts w:cs="Arial"/>
          <w:color w:val="000000"/>
          <w:szCs w:val="24"/>
        </w:rPr>
      </w:pPr>
      <w:r w:rsidRPr="000B1274">
        <w:rPr>
          <w:rFonts w:cs="Arial"/>
          <w:color w:val="000000"/>
          <w:szCs w:val="24"/>
        </w:rPr>
        <w:t>W zależności od sposobu rozliczania się podpiszesz z IZ FESL umowę zwykłą albo ryczałtową. Pamiętaj</w:t>
      </w:r>
      <w:r>
        <w:rPr>
          <w:rFonts w:cs="Arial"/>
          <w:color w:val="000000"/>
          <w:szCs w:val="24"/>
        </w:rPr>
        <w:t xml:space="preserve">, by </w:t>
      </w:r>
      <w:r w:rsidRPr="000B1274">
        <w:rPr>
          <w:rFonts w:cs="Arial"/>
          <w:color w:val="000000"/>
          <w:szCs w:val="24"/>
        </w:rPr>
        <w:t>zapoznać się szczegółowo z zasadami oraz obowiązkami jakie są zawarte w umowie</w:t>
      </w:r>
      <w:r>
        <w:rPr>
          <w:rFonts w:cs="Arial"/>
          <w:color w:val="000000"/>
          <w:szCs w:val="24"/>
        </w:rPr>
        <w:t>,</w:t>
      </w:r>
      <w:r w:rsidRPr="000B1274">
        <w:rPr>
          <w:rFonts w:cs="Arial"/>
          <w:color w:val="000000"/>
          <w:szCs w:val="24"/>
        </w:rPr>
        <w:t xml:space="preserve"> abyś prawidłowo rozliczył projekt i uniknął kosztów niekwalifikowalnych.</w:t>
      </w:r>
    </w:p>
    <w:p w14:paraId="49734940" w14:textId="77777777" w:rsidR="004E1E6B" w:rsidRPr="00320CF6" w:rsidRDefault="3110ACC3" w:rsidP="6DFEBBD1">
      <w:pPr>
        <w:autoSpaceDE w:val="0"/>
        <w:autoSpaceDN w:val="0"/>
        <w:adjustRightInd w:val="0"/>
        <w:spacing w:after="0" w:line="360" w:lineRule="auto"/>
        <w:rPr>
          <w:rFonts w:cs="Arial"/>
          <w:color w:val="000000"/>
        </w:rPr>
      </w:pPr>
      <w:r w:rsidRPr="6DFEBBD1">
        <w:rPr>
          <w:rFonts w:cs="Arial"/>
          <w:color w:val="000000" w:themeColor="text1"/>
          <w:u w:val="single"/>
        </w:rPr>
        <w:t>Umowa zostanie zawarta w formie elektroniczne</w:t>
      </w:r>
      <w:r w:rsidR="000C2137">
        <w:rPr>
          <w:rFonts w:cs="Arial"/>
          <w:color w:val="000000" w:themeColor="text1"/>
          <w:u w:val="single"/>
        </w:rPr>
        <w:t>j</w:t>
      </w:r>
      <w:r w:rsidR="004E1E6B" w:rsidRPr="3C6A72C9">
        <w:rPr>
          <w:rStyle w:val="Odwoanieprzypisudolnego"/>
          <w:rFonts w:cs="Arial"/>
          <w:color w:val="000000"/>
          <w:u w:val="single"/>
        </w:rPr>
        <w:footnoteReference w:id="18"/>
      </w:r>
      <w:r w:rsidRPr="6DFEBBD1">
        <w:rPr>
          <w:rFonts w:cs="Arial"/>
          <w:color w:val="000000" w:themeColor="text1"/>
          <w:u w:val="single"/>
        </w:rPr>
        <w:t xml:space="preserve">. Elektroniczna postać umowy musi zostać podpisana kwalifikowanym podpisem elektronicznym. </w:t>
      </w:r>
    </w:p>
    <w:p w14:paraId="06A01F72" w14:textId="77777777" w:rsidR="00E72D9B" w:rsidRDefault="00E72D9B" w:rsidP="00616CAC">
      <w:pPr>
        <w:autoSpaceDE w:val="0"/>
        <w:autoSpaceDN w:val="0"/>
        <w:adjustRightInd w:val="0"/>
        <w:spacing w:before="240" w:after="0" w:line="360" w:lineRule="auto"/>
      </w:pPr>
      <w:r w:rsidRPr="006F78E1">
        <w:rPr>
          <w:b/>
          <w:bCs/>
        </w:rPr>
        <w:t xml:space="preserve">Umowa o dofinansowanie projektu NIE może zostać zawarta </w:t>
      </w:r>
      <w:r>
        <w:t>w przypadku, gdy:</w:t>
      </w:r>
    </w:p>
    <w:p w14:paraId="47E305BF" w14:textId="77777777" w:rsidR="00834C90" w:rsidRPr="00834C90" w:rsidRDefault="01E1FAFB" w:rsidP="00065E7E">
      <w:pPr>
        <w:pStyle w:val="Akapitzlist"/>
        <w:numPr>
          <w:ilvl w:val="0"/>
          <w:numId w:val="12"/>
        </w:numPr>
        <w:autoSpaceDE w:val="0"/>
        <w:autoSpaceDN w:val="0"/>
        <w:adjustRightInd w:val="0"/>
        <w:spacing w:after="0" w:line="360" w:lineRule="auto"/>
        <w:rPr>
          <w:szCs w:val="24"/>
        </w:r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6B60461A" w14:textId="77777777" w:rsidR="00A8553C" w:rsidRDefault="00BC39E4" w:rsidP="00A8553C">
      <w:pPr>
        <w:pStyle w:val="Akapitzlist"/>
        <w:numPr>
          <w:ilvl w:val="0"/>
          <w:numId w:val="12"/>
        </w:numPr>
        <w:autoSpaceDE w:val="0"/>
        <w:autoSpaceDN w:val="0"/>
        <w:adjustRightInd w:val="0"/>
        <w:spacing w:after="0" w:line="360" w:lineRule="auto"/>
        <w:rPr>
          <w:szCs w:val="24"/>
        </w:rPr>
      </w:pPr>
      <w:r w:rsidRPr="00065E7E">
        <w:rPr>
          <w:szCs w:val="24"/>
        </w:rPr>
        <w:t>zostałeś wykluczony z możliwości otrzymania dofinansowania na podstawie odrębnych przepisów,</w:t>
      </w:r>
    </w:p>
    <w:p w14:paraId="676E4BDA" w14:textId="77777777" w:rsidR="005B5C57" w:rsidRPr="00A8553C" w:rsidRDefault="005B5C57" w:rsidP="00A8553C">
      <w:pPr>
        <w:pStyle w:val="Akapitzlist"/>
        <w:numPr>
          <w:ilvl w:val="0"/>
          <w:numId w:val="12"/>
        </w:numPr>
        <w:autoSpaceDE w:val="0"/>
        <w:autoSpaceDN w:val="0"/>
        <w:adjustRightInd w:val="0"/>
        <w:spacing w:after="0" w:line="360" w:lineRule="auto"/>
        <w:rPr>
          <w:szCs w:val="24"/>
        </w:rPr>
      </w:pPr>
      <w:r w:rsidRPr="00A8553C">
        <w:rPr>
          <w:szCs w:val="24"/>
        </w:rPr>
        <w:t>Twoi Partnerzy zostali wykluczeni z możliwości otrzymania dofinansowania na podstawie odrębnych przepisów,</w:t>
      </w:r>
    </w:p>
    <w:p w14:paraId="0D60E681" w14:textId="77777777" w:rsidR="00E72D9B" w:rsidRDefault="00E72D9B" w:rsidP="00933FE0">
      <w:pPr>
        <w:pStyle w:val="Akapitzlist"/>
        <w:numPr>
          <w:ilvl w:val="0"/>
          <w:numId w:val="12"/>
        </w:numPr>
        <w:autoSpaceDE w:val="0"/>
        <w:autoSpaceDN w:val="0"/>
        <w:adjustRightInd w:val="0"/>
        <w:spacing w:after="0" w:line="360" w:lineRule="auto"/>
        <w:rPr>
          <w:szCs w:val="24"/>
        </w:rPr>
      </w:pPr>
      <w:r>
        <w:rPr>
          <w:szCs w:val="24"/>
        </w:rPr>
        <w:t>zrezygnowałeś z dofinansowania,</w:t>
      </w:r>
    </w:p>
    <w:p w14:paraId="5977A373" w14:textId="77777777" w:rsidR="00E72D9B" w:rsidRPr="004C6B4E" w:rsidRDefault="00E72D9B" w:rsidP="00933FE0">
      <w:pPr>
        <w:pStyle w:val="Akapitzlist"/>
        <w:numPr>
          <w:ilvl w:val="0"/>
          <w:numId w:val="12"/>
        </w:numPr>
        <w:autoSpaceDE w:val="0"/>
        <w:autoSpaceDN w:val="0"/>
        <w:adjustRightInd w:val="0"/>
        <w:spacing w:after="0" w:line="360" w:lineRule="auto"/>
        <w:rPr>
          <w:szCs w:val="24"/>
        </w:rPr>
      </w:pPr>
      <w:r>
        <w:t>doszło do unieważnienia postępowania w zakresie wyboru projektów</w:t>
      </w:r>
      <w:r w:rsidR="00D40E22">
        <w:t>.</w:t>
      </w:r>
    </w:p>
    <w:p w14:paraId="5DC662A5" w14:textId="77777777" w:rsidR="00E72D9B" w:rsidRPr="009903EE" w:rsidRDefault="00E72D9B" w:rsidP="00414E64">
      <w:pPr>
        <w:pStyle w:val="Nagwekspisutreci"/>
        <w:rPr>
          <w:rStyle w:val="Wyrnienieintensywne"/>
        </w:rPr>
      </w:pPr>
      <w:r w:rsidRPr="004C6B4E">
        <w:rPr>
          <w:rStyle w:val="Wyrnienieintensywne"/>
        </w:rPr>
        <w:lastRenderedPageBreak/>
        <w:t>Uwaga</w:t>
      </w:r>
      <w:r w:rsidRPr="009903EE">
        <w:rPr>
          <w:rStyle w:val="Wyrnienieintensywne"/>
        </w:rPr>
        <w:t>!</w:t>
      </w:r>
    </w:p>
    <w:p w14:paraId="1EC3350D" w14:textId="77777777" w:rsidR="00E72D9B" w:rsidRDefault="39E695C8" w:rsidP="35E58446">
      <w:pPr>
        <w:autoSpaceDE w:val="0"/>
        <w:autoSpaceDN w:val="0"/>
        <w:adjustRightInd w:val="0"/>
        <w:spacing w:after="0" w:line="360" w:lineRule="auto"/>
      </w:pPr>
      <w:r>
        <w:t xml:space="preserve">W uzasadnionych przypadkach możemy odmówić podpisania umowy o dofinansowanie, </w:t>
      </w:r>
      <w:r w:rsidR="1C0683E4">
        <w:t xml:space="preserve">np. </w:t>
      </w:r>
      <w:r>
        <w:t xml:space="preserve">jeśli zachodzi obawa wyrządzenia szkody w mieniu publicznym. </w:t>
      </w:r>
    </w:p>
    <w:p w14:paraId="41D6F6C9" w14:textId="77777777" w:rsidR="00E72D9B" w:rsidRPr="00FC37F5" w:rsidRDefault="00E72D9B" w:rsidP="000709B2">
      <w:pPr>
        <w:autoSpaceDE w:val="0"/>
        <w:autoSpaceDN w:val="0"/>
        <w:adjustRightInd w:val="0"/>
        <w:spacing w:before="240" w:after="0" w:line="360" w:lineRule="auto"/>
        <w:rPr>
          <w:rStyle w:val="Wyrnienieintensywne"/>
          <w:b/>
        </w:rPr>
      </w:pPr>
      <w:r w:rsidRPr="00FC37F5">
        <w:rPr>
          <w:rStyle w:val="Wyrnienieintensywne"/>
          <w:b/>
        </w:rPr>
        <w:t>Dowiedz się więcej:</w:t>
      </w:r>
    </w:p>
    <w:p w14:paraId="6EC6464C" w14:textId="77777777" w:rsidR="00E72D9B" w:rsidRPr="00A84A0D" w:rsidRDefault="00E72D9B" w:rsidP="00E72D9B">
      <w:pPr>
        <w:autoSpaceDE w:val="0"/>
        <w:autoSpaceDN w:val="0"/>
        <w:adjustRightInd w:val="0"/>
        <w:spacing w:after="0" w:line="360" w:lineRule="auto"/>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4783C42D" w14:textId="77777777" w:rsidR="004D6F13" w:rsidRPr="004D6F13" w:rsidRDefault="004D6F13" w:rsidP="004D6F13">
      <w:pPr>
        <w:spacing w:before="240" w:line="360" w:lineRule="auto"/>
        <w:rPr>
          <w:rFonts w:cs="Arial"/>
          <w:szCs w:val="24"/>
        </w:rPr>
      </w:pPr>
      <w:r w:rsidRPr="004D6F13">
        <w:rPr>
          <w:rFonts w:cs="Arial"/>
          <w:szCs w:val="24"/>
        </w:rPr>
        <w:t>Przetwarzanie danych osobowych będzie odbywało się na zasadach określonych w umowie o dofinansowanie projektu.</w:t>
      </w:r>
    </w:p>
    <w:p w14:paraId="2509C1D9" w14:textId="77777777" w:rsidR="00E72D9B" w:rsidRDefault="604F114B" w:rsidP="004D6F13">
      <w:pPr>
        <w:pStyle w:val="Nagwek2"/>
        <w:spacing w:before="240" w:after="240"/>
        <w:ind w:left="935" w:hanging="578"/>
      </w:pPr>
      <w:bookmarkStart w:id="144" w:name="_Toc176936778"/>
      <w:r>
        <w:t>Co musisz zrobić przed zawarciem umowy o dofinansowanie</w:t>
      </w:r>
      <w:bookmarkEnd w:id="144"/>
    </w:p>
    <w:p w14:paraId="025E70F6" w14:textId="77777777" w:rsidR="00E72D9B" w:rsidRPr="005517C8" w:rsidRDefault="3AC2AD8B" w:rsidP="00E72D9B">
      <w:pPr>
        <w:spacing w:line="360" w:lineRule="auto"/>
      </w:pPr>
      <w:r>
        <w:t>Na etapie podpisywania umowy o dofinansowanie będziemy prosić Cię o dostarczenie niezbędnej dokumentacji (zaświadczeń/oświadczeń).</w:t>
      </w:r>
    </w:p>
    <w:p w14:paraId="7C2039A5" w14:textId="77777777" w:rsidR="00E72D9B" w:rsidRDefault="00E72D9B" w:rsidP="00E72D9B">
      <w:pPr>
        <w:spacing w:line="360" w:lineRule="auto"/>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Pr="009A027D">
        <w:rPr>
          <w:color w:val="767171" w:themeColor="background2" w:themeShade="80"/>
          <w:sz w:val="22"/>
        </w:rPr>
        <w:t xml:space="preserve"> </w:t>
      </w:r>
    </w:p>
    <w:p w14:paraId="7B507C8E" w14:textId="77777777" w:rsidR="00AB5DA4" w:rsidRDefault="00047BF4" w:rsidP="005A5750">
      <w:pPr>
        <w:pStyle w:val="Akapitzlist"/>
        <w:numPr>
          <w:ilvl w:val="0"/>
          <w:numId w:val="67"/>
        </w:numPr>
        <w:spacing w:after="0" w:line="360" w:lineRule="auto"/>
        <w:rPr>
          <w:rFonts w:eastAsia="Times New Roman" w:cs="Arial"/>
        </w:rPr>
      </w:pPr>
      <w:r w:rsidRPr="00AB5DA4">
        <w:rPr>
          <w:rFonts w:eastAsia="Times New Roman" w:cs="Arial"/>
        </w:rPr>
        <w:t>P</w:t>
      </w:r>
      <w:r w:rsidR="00BD085B" w:rsidRPr="00AB5DA4">
        <w:rPr>
          <w:rFonts w:eastAsia="Times New Roman" w:cs="Arial"/>
        </w:rPr>
        <w:t>ełnomocnictwo do reprezentowania Wnioskodawcy (</w:t>
      </w:r>
      <w:r w:rsidR="0042628F" w:rsidRPr="00AB5DA4">
        <w:rPr>
          <w:rFonts w:eastAsia="Times New Roman" w:cs="Arial"/>
        </w:rPr>
        <w:t>gdy dokumenty są składane przez osobę/y nie posia</w:t>
      </w:r>
      <w:r w:rsidRPr="00AB5DA4">
        <w:rPr>
          <w:rFonts w:eastAsia="Times New Roman" w:cs="Arial"/>
        </w:rPr>
        <w:t xml:space="preserve">dające statutowych uprawnień do </w:t>
      </w:r>
      <w:r w:rsidR="0042628F" w:rsidRPr="00AB5DA4">
        <w:rPr>
          <w:rFonts w:eastAsia="Times New Roman" w:cs="Arial"/>
        </w:rPr>
        <w:t>reprezentowania Wnioskodawcy</w:t>
      </w:r>
      <w:r w:rsidR="00BD085B" w:rsidRPr="00AB5DA4">
        <w:rPr>
          <w:rFonts w:eastAsia="Times New Roman" w:cs="Arial"/>
        </w:rPr>
        <w:t xml:space="preserve">) </w:t>
      </w:r>
    </w:p>
    <w:p w14:paraId="59C7500A" w14:textId="77777777" w:rsidR="00AB5DA4" w:rsidRPr="00AB5DA4" w:rsidRDefault="00BD085B" w:rsidP="005A5750">
      <w:pPr>
        <w:pStyle w:val="Akapitzlist"/>
        <w:numPr>
          <w:ilvl w:val="0"/>
          <w:numId w:val="67"/>
        </w:numPr>
        <w:spacing w:after="0" w:line="360" w:lineRule="auto"/>
        <w:rPr>
          <w:rFonts w:eastAsia="Times New Roman" w:cs="Arial"/>
        </w:rPr>
      </w:pPr>
      <w:r w:rsidRPr="00AB5DA4">
        <w:rPr>
          <w:rFonts w:eastAsia="Times New Roman" w:cs="Arial"/>
          <w:szCs w:val="24"/>
        </w:rPr>
        <w:t>Terminarz płatności, o którym mowa w Umowie o dofinansowanie projektu w ramach Programu Fundusze Europejskie dla Śląskiego 2021-2027, w wersji elektronicznej która znajduje się w LSI 2021.</w:t>
      </w:r>
    </w:p>
    <w:p w14:paraId="4E568498" w14:textId="77777777" w:rsidR="00AB5DA4" w:rsidRPr="00AB5DA4" w:rsidRDefault="00BD085B" w:rsidP="005A5750">
      <w:pPr>
        <w:pStyle w:val="Akapitzlist"/>
        <w:numPr>
          <w:ilvl w:val="0"/>
          <w:numId w:val="67"/>
        </w:numPr>
        <w:spacing w:after="0" w:line="360" w:lineRule="auto"/>
        <w:rPr>
          <w:rFonts w:eastAsia="Times New Roman" w:cs="Arial"/>
        </w:rPr>
      </w:pPr>
      <w:r w:rsidRPr="00AB5DA4">
        <w:rPr>
          <w:rFonts w:cs="Arial"/>
          <w:szCs w:val="24"/>
        </w:rPr>
        <w:t>Oświadczenie dotyczące Karty Praw Podstawowych Unii Europejskiej</w:t>
      </w:r>
      <w:r w:rsidR="00302B6B" w:rsidRPr="00AB5DA4">
        <w:rPr>
          <w:rFonts w:cs="Arial"/>
          <w:szCs w:val="24"/>
        </w:rPr>
        <w:t xml:space="preserve"> stanowiące </w:t>
      </w:r>
      <w:r w:rsidR="0037461E" w:rsidRPr="004A6166">
        <w:t>załącznik nr 8</w:t>
      </w:r>
      <w:r w:rsidR="00847E10" w:rsidRPr="00AB5DA4">
        <w:rPr>
          <w:rFonts w:cs="Arial"/>
          <w:szCs w:val="24"/>
        </w:rPr>
        <w:t xml:space="preserve"> do niniejszego Regulaminu</w:t>
      </w:r>
      <w:r w:rsidRPr="00AB5DA4">
        <w:rPr>
          <w:rFonts w:cs="Arial"/>
          <w:szCs w:val="24"/>
        </w:rPr>
        <w:t>.</w:t>
      </w:r>
    </w:p>
    <w:p w14:paraId="6829A9D0" w14:textId="77777777" w:rsidR="00AB5DA4" w:rsidRPr="00AB5DA4" w:rsidRDefault="00BD085B" w:rsidP="005A5750">
      <w:pPr>
        <w:pStyle w:val="Akapitzlist"/>
        <w:numPr>
          <w:ilvl w:val="0"/>
          <w:numId w:val="67"/>
        </w:numPr>
        <w:spacing w:after="0" w:line="360" w:lineRule="auto"/>
        <w:rPr>
          <w:rFonts w:eastAsia="Times New Roman" w:cs="Arial"/>
        </w:rPr>
      </w:pPr>
      <w:r w:rsidRPr="00AB5DA4">
        <w:rPr>
          <w:rFonts w:cs="Arial"/>
          <w:szCs w:val="24"/>
        </w:rPr>
        <w:t xml:space="preserve">Zaświadczenie o niezaleganiu ze składkami na ubezpieczenie społeczne, nie starsze </w:t>
      </w:r>
      <w:r w:rsidRPr="00DB063B">
        <w:rPr>
          <w:rFonts w:cs="Arial"/>
          <w:szCs w:val="24"/>
        </w:rPr>
        <w:t xml:space="preserve">niż </w:t>
      </w:r>
      <w:r w:rsidR="00DB063B" w:rsidRPr="00DB063B">
        <w:rPr>
          <w:rFonts w:eastAsia="Calibri"/>
          <w:szCs w:val="24"/>
        </w:rPr>
        <w:t>1</w:t>
      </w:r>
      <w:r w:rsidR="00AB5DA4" w:rsidRPr="00DB063B">
        <w:rPr>
          <w:rFonts w:eastAsia="Calibri"/>
          <w:szCs w:val="24"/>
        </w:rPr>
        <w:t xml:space="preserve"> miesiąc</w:t>
      </w:r>
      <w:r w:rsidR="00AB5DA4" w:rsidRPr="00AB5DA4">
        <w:rPr>
          <w:rFonts w:eastAsia="Calibri"/>
          <w:szCs w:val="24"/>
        </w:rPr>
        <w:t xml:space="preserve"> na dzień jego złożenia w ION</w:t>
      </w:r>
      <w:r w:rsidR="00DB063B">
        <w:rPr>
          <w:rFonts w:eastAsia="Calibri"/>
          <w:szCs w:val="24"/>
        </w:rPr>
        <w:t xml:space="preserve"> (dotyczy również Partnera)</w:t>
      </w:r>
      <w:r w:rsidR="00AB5DA4" w:rsidRPr="00AB5DA4">
        <w:rPr>
          <w:rFonts w:eastAsia="Calibri"/>
          <w:szCs w:val="24"/>
        </w:rPr>
        <w:t>.</w:t>
      </w:r>
    </w:p>
    <w:p w14:paraId="21646E4D" w14:textId="77777777" w:rsidR="00AB5DA4" w:rsidRPr="00AB5DA4" w:rsidRDefault="00BD085B" w:rsidP="005A5750">
      <w:pPr>
        <w:pStyle w:val="Akapitzlist"/>
        <w:numPr>
          <w:ilvl w:val="0"/>
          <w:numId w:val="67"/>
        </w:numPr>
        <w:spacing w:after="0" w:line="360" w:lineRule="auto"/>
        <w:rPr>
          <w:rFonts w:eastAsia="Times New Roman" w:cs="Arial"/>
        </w:rPr>
      </w:pPr>
      <w:r w:rsidRPr="00AB5DA4">
        <w:rPr>
          <w:rFonts w:cs="Arial"/>
          <w:szCs w:val="24"/>
        </w:rPr>
        <w:t xml:space="preserve">Zaświadczenie z Urzędu Skarbowego o niezaleganiu w podatkach, nie starsze niż </w:t>
      </w:r>
      <w:r w:rsidR="00DB063B" w:rsidRPr="00DB063B">
        <w:rPr>
          <w:rFonts w:eastAsia="Calibri"/>
        </w:rPr>
        <w:t>3</w:t>
      </w:r>
      <w:r w:rsidR="00AB5DA4" w:rsidRPr="00DB063B">
        <w:rPr>
          <w:rFonts w:eastAsia="Calibri"/>
        </w:rPr>
        <w:t xml:space="preserve"> miesiąc</w:t>
      </w:r>
      <w:r w:rsidR="00DB063B" w:rsidRPr="00DB063B">
        <w:rPr>
          <w:rFonts w:eastAsia="Calibri"/>
        </w:rPr>
        <w:t>e</w:t>
      </w:r>
      <w:r w:rsidR="00AB5DA4" w:rsidRPr="00DB063B">
        <w:rPr>
          <w:rFonts w:eastAsia="Calibri"/>
        </w:rPr>
        <w:t xml:space="preserve"> na dzień jego złożenia w ION</w:t>
      </w:r>
      <w:r w:rsidR="00DB063B" w:rsidRPr="00DB063B">
        <w:rPr>
          <w:rFonts w:eastAsia="Calibri"/>
        </w:rPr>
        <w:t xml:space="preserve"> </w:t>
      </w:r>
      <w:r w:rsidR="00DB063B" w:rsidRPr="00DB063B">
        <w:rPr>
          <w:rFonts w:eastAsia="Calibri"/>
          <w:szCs w:val="24"/>
        </w:rPr>
        <w:t>(dotyczy również Partnera)</w:t>
      </w:r>
      <w:r w:rsidR="00AB5DA4" w:rsidRPr="00DB063B">
        <w:rPr>
          <w:rFonts w:eastAsia="Calibri"/>
        </w:rPr>
        <w:t>.</w:t>
      </w:r>
    </w:p>
    <w:p w14:paraId="24E83C5E" w14:textId="77777777" w:rsidR="00AB5DA4" w:rsidRPr="004A6166" w:rsidRDefault="00AB5DA4" w:rsidP="005A5750">
      <w:pPr>
        <w:pStyle w:val="Akapitzlist"/>
        <w:numPr>
          <w:ilvl w:val="0"/>
          <w:numId w:val="67"/>
        </w:numPr>
        <w:spacing w:line="360" w:lineRule="auto"/>
      </w:pPr>
      <w:r w:rsidRPr="00C80AB4">
        <w:t xml:space="preserve">Wniosek o dodanie osoby uprawnionej zarządzającej projektem po stronie </w:t>
      </w:r>
      <w:r w:rsidRPr="004A6166">
        <w:t>Beneficjenta do CST2021.</w:t>
      </w:r>
    </w:p>
    <w:p w14:paraId="7C60A50E" w14:textId="77777777" w:rsidR="00200B27" w:rsidRPr="00F9035D" w:rsidRDefault="00200B27" w:rsidP="009D0E38">
      <w:pPr>
        <w:pStyle w:val="Akapitzlist"/>
        <w:numPr>
          <w:ilvl w:val="0"/>
          <w:numId w:val="67"/>
        </w:numPr>
        <w:spacing w:line="360" w:lineRule="auto"/>
        <w:rPr>
          <w:b/>
        </w:rPr>
      </w:pPr>
      <w:r w:rsidRPr="00F9035D">
        <w:t xml:space="preserve">Kopie zaświadczeń o pomocy de minimis, zaświadczeń o pomocy de minimis w rolnictwie, zaświadczeń o pomocy de minimis w rybołówstwie albo </w:t>
      </w:r>
      <w:r w:rsidRPr="00F9035D">
        <w:lastRenderedPageBreak/>
        <w:t>oświadczenie o wielkości takiej pomocy, albo oświadczenie o nieotrzymaniu takiej pomocy</w:t>
      </w:r>
      <w:r w:rsidR="00F96813" w:rsidRPr="00F9035D">
        <w:t xml:space="preserve"> dotyczących wynikającego z rozporządzenia 2023/2831 okresu, tj. 3 minionych lat</w:t>
      </w:r>
      <w:r w:rsidRPr="00F9035D">
        <w:t xml:space="preserve"> - </w:t>
      </w:r>
      <w:r w:rsidRPr="00F9035D">
        <w:rPr>
          <w:b/>
        </w:rPr>
        <w:t>dotyczy projektów, w których występuje pomoc de minimis (Projektodawca i/lub partner jest jednocześnie Beneficjentem pomocy de minimis w ramach projektu).</w:t>
      </w:r>
    </w:p>
    <w:p w14:paraId="22A91228" w14:textId="77777777" w:rsidR="00B7098B" w:rsidRPr="00F9035D" w:rsidRDefault="00200B27" w:rsidP="00B7098B">
      <w:pPr>
        <w:pStyle w:val="Akapitzlist"/>
        <w:numPr>
          <w:ilvl w:val="0"/>
          <w:numId w:val="67"/>
        </w:numPr>
        <w:spacing w:line="360" w:lineRule="auto"/>
      </w:pPr>
      <w:r w:rsidRPr="00F9035D">
        <w:t xml:space="preserve">Informacje, o których mowa w art. 37 ust. 1 pkt 2 ustawy z dnia 30 kwietnia 2004 r. o postępowaniu w sprawach dotyczących pomocy publicznej (załącznik Formularz informacji przedstawianych przy ubieganiu się o pomoc de minimis - </w:t>
      </w:r>
      <w:r w:rsidRPr="00F9035D">
        <w:rPr>
          <w:b/>
        </w:rPr>
        <w:t>dotyczy projektów, w których występuje pomoc de minimis (Projektodawca jest jednocześnie Beneficjentem pomocy de minimis w ramach projektu).</w:t>
      </w:r>
    </w:p>
    <w:p w14:paraId="4B2A5CFA" w14:textId="77777777" w:rsidR="006E31D4" w:rsidRPr="00F9035D" w:rsidRDefault="006E31D4" w:rsidP="006E31D4">
      <w:pPr>
        <w:pStyle w:val="Akapitzlist"/>
        <w:spacing w:line="360" w:lineRule="auto"/>
        <w:rPr>
          <w:b/>
          <w:color w:val="2F5496" w:themeColor="accent5" w:themeShade="BF"/>
        </w:rPr>
      </w:pPr>
      <w:r w:rsidRPr="00F9035D">
        <w:rPr>
          <w:b/>
          <w:color w:val="2F5496" w:themeColor="accent5" w:themeShade="BF"/>
        </w:rPr>
        <w:t>Uwaga!</w:t>
      </w:r>
    </w:p>
    <w:p w14:paraId="333DB17F" w14:textId="77777777" w:rsidR="00493D85" w:rsidRDefault="006E31D4" w:rsidP="006E31D4">
      <w:pPr>
        <w:pStyle w:val="Akapitzlist"/>
        <w:spacing w:line="360" w:lineRule="auto"/>
      </w:pPr>
      <w:r>
        <w:t>Obowiązujący formularz informacji przedstawianych przy ubieganiu się o pomoc de minimis, dostosowany do wymogów rozporządzenia KE 2023/2831 z dnia  13 grudnia 2023 r. w sprawie stosowania art. 107 i 108 Traktatu o funkcjonowaniu Unii Europejskiej do pomocy de minimis, stanowi załącznik nr 1 do rozporządzenie Rady Ministrów z dnia 30 lipca 2024 r. zmieniającego rozporządzenie w sprawie zakresu informacji przedstawianych przez podmiot ubiegający się o pomoc de minimis (Dz. U., poz. 1206).</w:t>
      </w:r>
    </w:p>
    <w:p w14:paraId="60CF2456" w14:textId="77777777" w:rsidR="006E31D4" w:rsidRPr="00746D9D" w:rsidRDefault="006E31D4" w:rsidP="00AC477A">
      <w:pPr>
        <w:pStyle w:val="Akapitzlist"/>
        <w:spacing w:line="360" w:lineRule="auto"/>
        <w:rPr>
          <w:highlight w:val="yellow"/>
        </w:rPr>
      </w:pPr>
      <w:r>
        <w:t xml:space="preserve">Formularz można pobrać ze strony UOKIK: </w:t>
      </w:r>
      <w:hyperlink r:id="rId28" w:history="1">
        <w:r w:rsidR="00F9035D" w:rsidRPr="00BD6B11">
          <w:rPr>
            <w:rStyle w:val="Hipercze"/>
          </w:rPr>
          <w:t>https://uokik.gov.pl/nowe-zasady-pomocy-de-minimis</w:t>
        </w:r>
      </w:hyperlink>
      <w:r w:rsidR="00F9035D">
        <w:t xml:space="preserve"> </w:t>
      </w:r>
    </w:p>
    <w:p w14:paraId="05B1D0DC" w14:textId="77777777" w:rsidR="00B7098B" w:rsidRPr="00F9035D" w:rsidRDefault="00B7098B" w:rsidP="00B7098B">
      <w:pPr>
        <w:pStyle w:val="Akapitzlist"/>
        <w:numPr>
          <w:ilvl w:val="0"/>
          <w:numId w:val="67"/>
        </w:numPr>
        <w:spacing w:line="360" w:lineRule="auto"/>
      </w:pPr>
      <w:r w:rsidRPr="00F9035D">
        <w:t>Oświadczenie o kwalifikowalności podatku od towarów i usług (Oświadczenie VAT.</w:t>
      </w:r>
      <w:r w:rsidRPr="00F9035D">
        <w:rPr>
          <w:rStyle w:val="Odwoanieprzypisudolnego"/>
        </w:rPr>
        <w:footnoteReference w:id="19"/>
      </w:r>
    </w:p>
    <w:p w14:paraId="32A5F9B1" w14:textId="7B3DCB66" w:rsidR="00200B27" w:rsidRDefault="009F2DAC" w:rsidP="00E75279">
      <w:pPr>
        <w:spacing w:line="360" w:lineRule="auto"/>
        <w:ind w:left="360"/>
      </w:pPr>
      <w:r w:rsidRPr="009F2DAC">
        <w:t>Po otrzymaniu kompletu dokumentów zweryfikujemy ich poprawność w terminie nie dłuższym niż 60 dni od dnia ich otrzymania. Zastrzegamy przy tym, że nie jesteśmy związani powyższym terminem, jeśli w trakcie weryfikacji dokumenty wymagają poprawy.</w:t>
      </w:r>
    </w:p>
    <w:p w14:paraId="0CB0EFC2" w14:textId="2443B573" w:rsidR="009F2DAC" w:rsidRDefault="009F2DAC" w:rsidP="00E75279">
      <w:pPr>
        <w:spacing w:line="360" w:lineRule="auto"/>
        <w:ind w:left="360"/>
      </w:pPr>
      <w:r w:rsidRPr="009F2DAC">
        <w:t>Umowa powinna zostać  zawarta w terminie  nie dłuższym niż 30 dni od zakończenia przez nas weryfikacji dokumentów, o której mowa powyżej.</w:t>
      </w:r>
    </w:p>
    <w:p w14:paraId="0D67F672" w14:textId="77777777" w:rsidR="009F2DAC" w:rsidRDefault="009F2DAC" w:rsidP="00AB5DA4">
      <w:pPr>
        <w:spacing w:line="360" w:lineRule="auto"/>
      </w:pPr>
    </w:p>
    <w:p w14:paraId="2468C867" w14:textId="2F7A99B8" w:rsidR="00AB5DA4" w:rsidRDefault="7499D244" w:rsidP="00AB5DA4">
      <w:pPr>
        <w:spacing w:line="360" w:lineRule="auto"/>
      </w:pPr>
      <w:r>
        <w:t>Informacje o konieczności uzupełnienia dokumentacji przekażemy Ci w formie elektronicznej</w:t>
      </w:r>
      <w:r w:rsidRPr="35E58446">
        <w:rPr>
          <w:rFonts w:cs="Arial"/>
        </w:rPr>
        <w:t>, przy czym termin ten będzie wynosił co najmniej 14 dni od daty doręczenia informacji.</w:t>
      </w:r>
    </w:p>
    <w:p w14:paraId="62DCEDBC" w14:textId="510C5C78" w:rsidR="00AB5DA4" w:rsidRPr="00170312" w:rsidRDefault="00412C80" w:rsidP="00AB5DA4">
      <w:pPr>
        <w:spacing w:line="360" w:lineRule="auto"/>
        <w:rPr>
          <w:rStyle w:val="Wyrnienieintensywne"/>
          <w:rFonts w:cs="Arial"/>
          <w:iCs w:val="0"/>
          <w:color w:val="auto"/>
        </w:rPr>
      </w:pPr>
      <w:r w:rsidRPr="00412C80">
        <w:rPr>
          <w:rFonts w:cs="Arial"/>
        </w:rPr>
        <w:t>Ostateczny termin na zamknięcie procesu związanego z kompletowaniem niezbędnej dokumentacji oraz podpisywaniem umowy upływa maksymalnie po 6 miesiącach od daty wybrania projektu do dofinansowania.</w:t>
      </w:r>
      <w:r w:rsidR="0D5A732C" w:rsidRPr="35E58446">
        <w:rPr>
          <w:rFonts w:cs="Arial"/>
        </w:rPr>
        <w:t>.</w:t>
      </w:r>
    </w:p>
    <w:p w14:paraId="509928BA" w14:textId="77777777" w:rsidR="00E72D9B" w:rsidRPr="00AB5DA4" w:rsidRDefault="1C4A8D20" w:rsidP="00AB5DA4">
      <w:pPr>
        <w:spacing w:line="360" w:lineRule="auto"/>
        <w:rPr>
          <w:rStyle w:val="Wyrnienieintensywne"/>
          <w:iCs w:val="0"/>
          <w:color w:val="auto"/>
        </w:rPr>
      </w:pPr>
      <w:r w:rsidRPr="006037A9">
        <w:rPr>
          <w:rStyle w:val="Wyrnienieintensywne"/>
          <w:b/>
        </w:rPr>
        <w:t xml:space="preserve">Pamiętaj! </w:t>
      </w:r>
    </w:p>
    <w:p w14:paraId="3FCAB054" w14:textId="64633A17" w:rsidR="00412C80" w:rsidRDefault="00412C80" w:rsidP="00D5311C">
      <w:pPr>
        <w:spacing w:after="0" w:afterAutospacing="1" w:line="360" w:lineRule="auto"/>
        <w:textAlignment w:val="baseline"/>
        <w:rPr>
          <w:rFonts w:eastAsia="Times New Roman" w:cs="Arial"/>
          <w:b/>
          <w:bCs/>
          <w:szCs w:val="24"/>
          <w:lang w:eastAsia="pl-PL"/>
        </w:rPr>
      </w:pPr>
      <w:r w:rsidRPr="00412C80">
        <w:rPr>
          <w:rFonts w:eastAsia="Times New Roman" w:cs="Arial"/>
          <w:b/>
          <w:bCs/>
          <w:szCs w:val="24"/>
          <w:lang w:eastAsia="pl-PL"/>
        </w:rPr>
        <w:t>Informacje o konieczności złożenia dokumentacji oraz obowiązujących terminach przekażemy Ci w formie elektronicznej</w:t>
      </w:r>
      <w:r>
        <w:rPr>
          <w:rFonts w:eastAsia="Times New Roman" w:cs="Arial"/>
          <w:b/>
          <w:bCs/>
          <w:szCs w:val="24"/>
          <w:lang w:eastAsia="pl-PL"/>
        </w:rPr>
        <w:t>.</w:t>
      </w:r>
    </w:p>
    <w:p w14:paraId="1EBC42D6" w14:textId="0FA81F6F" w:rsidR="00D5311C" w:rsidRDefault="00D5311C" w:rsidP="00D5311C">
      <w:pPr>
        <w:spacing w:after="0" w:afterAutospacing="1" w:line="360" w:lineRule="auto"/>
        <w:textAlignment w:val="baseline"/>
        <w:rPr>
          <w:rFonts w:eastAsia="Times New Roman" w:cs="Arial"/>
          <w:b/>
          <w:bCs/>
          <w:szCs w:val="24"/>
          <w:lang w:eastAsia="pl-PL"/>
        </w:rPr>
      </w:pPr>
      <w:r w:rsidRPr="00D5311C">
        <w:rPr>
          <w:rFonts w:eastAsia="Times New Roman" w:cs="Arial"/>
          <w:b/>
          <w:bCs/>
          <w:szCs w:val="24"/>
          <w:lang w:eastAsia="pl-PL"/>
        </w:rPr>
        <w:t>Niezłożenie wymaganych dokumentów w wyznaczonym terminie może oznaczać rezygnację z ubiegania się o dofinansowanie.</w:t>
      </w:r>
    </w:p>
    <w:p w14:paraId="375CC85C" w14:textId="77777777" w:rsidR="00AB5DA4" w:rsidRPr="00AB5DA4" w:rsidRDefault="00AB5DA4" w:rsidP="00D5311C">
      <w:pPr>
        <w:spacing w:after="0" w:line="360" w:lineRule="auto"/>
        <w:textAlignment w:val="baseline"/>
        <w:rPr>
          <w:rFonts w:cs="Arial"/>
          <w:b/>
          <w:bCs/>
          <w:color w:val="2E74B5" w:themeColor="accent1" w:themeShade="BF"/>
          <w:sz w:val="22"/>
        </w:rPr>
      </w:pPr>
      <w:r w:rsidRPr="00AB5DA4">
        <w:rPr>
          <w:rFonts w:eastAsia="Times New Roman" w:cs="Arial"/>
          <w:b/>
          <w:bCs/>
          <w:szCs w:val="24"/>
          <w:lang w:eastAsia="pl-PL"/>
        </w:rPr>
        <w:t>ION zastrzega sobie prawo, w uzasadnionych przypadkach, do wezwania Projektodawcy do złożenia innych załączników, niż wyżej wymienione.</w:t>
      </w:r>
      <w:r w:rsidRPr="00AB5DA4">
        <w:rPr>
          <w:rFonts w:ascii="Times New Roman" w:eastAsia="Times New Roman" w:hAnsi="Times New Roman" w:cs="Arial"/>
          <w:color w:val="A6A6A6" w:themeColor="background1" w:themeShade="A6"/>
          <w:sz w:val="22"/>
          <w:lang w:eastAsia="pl-PL"/>
        </w:rPr>
        <w:t xml:space="preserve"> </w:t>
      </w:r>
    </w:p>
    <w:p w14:paraId="7D7F493C" w14:textId="77777777" w:rsidR="00E72D9B" w:rsidRDefault="604F114B" w:rsidP="00D5311C">
      <w:pPr>
        <w:pStyle w:val="Nagwek2"/>
        <w:spacing w:before="240" w:after="240"/>
        <w:ind w:left="935" w:hanging="578"/>
      </w:pPr>
      <w:bookmarkStart w:id="145" w:name="_Toc111010172"/>
      <w:bookmarkStart w:id="146" w:name="_Toc111010229"/>
      <w:bookmarkStart w:id="147" w:name="_Toc114570856"/>
      <w:bookmarkStart w:id="148" w:name="_Toc176936779"/>
      <w:r>
        <w:t>Zabezpieczenie umowy</w:t>
      </w:r>
      <w:bookmarkEnd w:id="145"/>
      <w:bookmarkEnd w:id="146"/>
      <w:bookmarkEnd w:id="147"/>
      <w:bookmarkEnd w:id="148"/>
    </w:p>
    <w:p w14:paraId="17297E82" w14:textId="77777777" w:rsidR="00AB5DA4" w:rsidRPr="00AB5DA4" w:rsidRDefault="00AB5DA4" w:rsidP="00AB5DA4"/>
    <w:p w14:paraId="2DE6F082" w14:textId="77777777" w:rsidR="00AB5DA4" w:rsidRPr="00AB5DA4" w:rsidRDefault="00AB5DA4" w:rsidP="00AB5DA4">
      <w:pPr>
        <w:autoSpaceDE w:val="0"/>
        <w:autoSpaceDN w:val="0"/>
        <w:adjustRightInd w:val="0"/>
        <w:spacing w:after="200" w:line="360" w:lineRule="auto"/>
        <w:rPr>
          <w:rFonts w:cs="Arial"/>
          <w:color w:val="000000"/>
          <w:szCs w:val="24"/>
        </w:rPr>
      </w:pPr>
      <w:r w:rsidRPr="00AB5DA4">
        <w:rPr>
          <w:rFonts w:cs="Arial"/>
          <w:color w:val="000000" w:themeColor="text1"/>
          <w:szCs w:val="24"/>
        </w:rPr>
        <w:t xml:space="preserve">W przypadku podpisania umowy o dofinansowanie musisz wnieść poprawnie </w:t>
      </w:r>
      <w:r w:rsidRPr="00AB5DA4">
        <w:rPr>
          <w:rFonts w:cs="Arial"/>
          <w:szCs w:val="24"/>
        </w:rPr>
        <w:t xml:space="preserve">ustanowione zabezpieczenie prawidłowej realizacji umowy o dofinansowanie, </w:t>
      </w:r>
      <w:r w:rsidRPr="00AB5DA4">
        <w:rPr>
          <w:rFonts w:eastAsia="Arial" w:cs="Arial"/>
          <w:szCs w:val="24"/>
        </w:rPr>
        <w:t xml:space="preserve">na kwotę nie mniejszą niż wysokość kwoty dofinansowania. </w:t>
      </w:r>
    </w:p>
    <w:p w14:paraId="0FA5764F" w14:textId="77777777" w:rsidR="00AB5DA4" w:rsidRPr="00AB5DA4" w:rsidRDefault="00AB5DA4" w:rsidP="00AB5DA4">
      <w:pPr>
        <w:numPr>
          <w:ilvl w:val="0"/>
          <w:numId w:val="10"/>
        </w:numPr>
        <w:autoSpaceDE w:val="0"/>
        <w:autoSpaceDN w:val="0"/>
        <w:adjustRightInd w:val="0"/>
        <w:spacing w:after="200" w:line="360" w:lineRule="auto"/>
        <w:contextualSpacing/>
        <w:rPr>
          <w:rFonts w:cs="Arial"/>
          <w:color w:val="000000"/>
          <w:szCs w:val="24"/>
        </w:rPr>
      </w:pPr>
      <w:r w:rsidRPr="00AB5DA4">
        <w:rPr>
          <w:rFonts w:cs="Arial"/>
          <w:b/>
          <w:color w:val="000000"/>
          <w:szCs w:val="24"/>
        </w:rPr>
        <w:t xml:space="preserve">forma zabezpieczenia: </w:t>
      </w:r>
      <w:r w:rsidRPr="00AB5DA4">
        <w:rPr>
          <w:rFonts w:cs="Arial"/>
          <w:color w:val="000000"/>
          <w:szCs w:val="24"/>
        </w:rPr>
        <w:t xml:space="preserve"> </w:t>
      </w:r>
    </w:p>
    <w:p w14:paraId="59B86853" w14:textId="77777777" w:rsidR="00AB5DA4" w:rsidRPr="00AB5DA4" w:rsidRDefault="00AB5DA4" w:rsidP="00AB5DA4">
      <w:pPr>
        <w:numPr>
          <w:ilvl w:val="1"/>
          <w:numId w:val="21"/>
        </w:numPr>
        <w:tabs>
          <w:tab w:val="clear" w:pos="1440"/>
        </w:tabs>
        <w:autoSpaceDE w:val="0"/>
        <w:autoSpaceDN w:val="0"/>
        <w:adjustRightInd w:val="0"/>
        <w:spacing w:after="200" w:line="360" w:lineRule="auto"/>
        <w:contextualSpacing/>
        <w:rPr>
          <w:rFonts w:cs="Arial"/>
          <w:color w:val="000000"/>
          <w:szCs w:val="24"/>
        </w:rPr>
      </w:pPr>
      <w:r w:rsidRPr="00AB5DA4">
        <w:rPr>
          <w:rFonts w:cs="Arial"/>
          <w:color w:val="000000"/>
          <w:szCs w:val="24"/>
        </w:rPr>
        <w:t xml:space="preserve">weksel in blanco wraz z wypełnioną deklaracją wystawcy weksla in blanco, z zastrzeżeniem pkt </w:t>
      </w:r>
      <w:r w:rsidR="00413076">
        <w:rPr>
          <w:rFonts w:cs="Arial"/>
          <w:color w:val="000000"/>
          <w:szCs w:val="24"/>
        </w:rPr>
        <w:t>2</w:t>
      </w:r>
      <w:r w:rsidRPr="00AB5DA4">
        <w:rPr>
          <w:rFonts w:cs="Arial"/>
          <w:color w:val="000000"/>
          <w:szCs w:val="24"/>
        </w:rPr>
        <w:t xml:space="preserve"> i </w:t>
      </w:r>
      <w:r w:rsidR="00413076">
        <w:rPr>
          <w:rFonts w:cs="Arial"/>
          <w:color w:val="000000"/>
          <w:szCs w:val="24"/>
        </w:rPr>
        <w:t>3</w:t>
      </w:r>
      <w:r w:rsidRPr="00AB5DA4">
        <w:rPr>
          <w:rFonts w:cs="Arial"/>
          <w:color w:val="000000"/>
          <w:szCs w:val="24"/>
        </w:rPr>
        <w:t>. Na uzasadniony wniosek beneficjenta, IZ FESL może wyrazić pisemną zgodę na wydłużenie przedmiotowego terminu.</w:t>
      </w:r>
    </w:p>
    <w:p w14:paraId="128717C4" w14:textId="77777777" w:rsidR="00AB5DA4" w:rsidRPr="00AB5DA4" w:rsidRDefault="00AB5DA4" w:rsidP="00AB5DA4">
      <w:pPr>
        <w:numPr>
          <w:ilvl w:val="1"/>
          <w:numId w:val="21"/>
        </w:numPr>
        <w:tabs>
          <w:tab w:val="clear" w:pos="1440"/>
        </w:tabs>
        <w:autoSpaceDE w:val="0"/>
        <w:autoSpaceDN w:val="0"/>
        <w:adjustRightInd w:val="0"/>
        <w:spacing w:after="200" w:line="360" w:lineRule="auto"/>
        <w:contextualSpacing/>
        <w:rPr>
          <w:rFonts w:cs="Arial"/>
          <w:color w:val="000000"/>
          <w:szCs w:val="24"/>
        </w:rPr>
      </w:pPr>
      <w:r w:rsidRPr="00AB5DA4">
        <w:rPr>
          <w:rFonts w:cs="Arial"/>
          <w:color w:val="000000" w:themeColor="text1"/>
          <w:szCs w:val="24"/>
        </w:rPr>
        <w:t>w przypadku, gdy wartość dofinansowania projektu udzielonego w formie zaliczki lub wartość dofinansowania projektu po zsumowaniu z innymi wartościami dofinansowania projektów, które są realizowane równolegle w czasie</w:t>
      </w:r>
      <w:r w:rsidRPr="00AB5DA4">
        <w:rPr>
          <w:rFonts w:cs="Arial"/>
          <w:color w:val="000000" w:themeColor="text1"/>
          <w:szCs w:val="24"/>
          <w:vertAlign w:val="superscript"/>
        </w:rPr>
        <w:footnoteReference w:id="20"/>
      </w:r>
      <w:r w:rsidRPr="00AB5DA4">
        <w:rPr>
          <w:rFonts w:cs="Arial"/>
          <w:color w:val="000000" w:themeColor="text1"/>
          <w:szCs w:val="24"/>
        </w:rPr>
        <w:t xml:space="preserve">  przez beneficjenta na podstawie umów </w:t>
      </w:r>
      <w:r w:rsidRPr="00AB5DA4">
        <w:rPr>
          <w:rFonts w:cs="Arial"/>
          <w:color w:val="000000" w:themeColor="text1"/>
          <w:szCs w:val="24"/>
        </w:rPr>
        <w:lastRenderedPageBreak/>
        <w:t xml:space="preserve">zawartych </w:t>
      </w:r>
      <w:r w:rsidRPr="00AB5DA4">
        <w:rPr>
          <w:rFonts w:cs="Arial"/>
          <w:szCs w:val="24"/>
        </w:rPr>
        <w:t xml:space="preserve">z IZ FE SL, w ramach z EFS+, </w:t>
      </w:r>
      <w:r w:rsidRPr="00AB5DA4">
        <w:rPr>
          <w:rFonts w:cs="Arial"/>
          <w:color w:val="000000" w:themeColor="text1"/>
          <w:szCs w:val="24"/>
        </w:rPr>
        <w:t xml:space="preserve">przekracza limit 10 mln PLN stosuje się zapisy wskazane w § 5 pkt 3 Rozporządzenia Ministra Funduszy i Polityki Regionalnej z dnia 21 września 2022 r. w sprawie zaliczek w ramach programów finansowanych z udziałem środków europejskich. </w:t>
      </w:r>
    </w:p>
    <w:p w14:paraId="27DA0CE3" w14:textId="77777777" w:rsidR="00AB5DA4" w:rsidRPr="00AB5DA4" w:rsidRDefault="00AB5DA4" w:rsidP="00AB5DA4">
      <w:pPr>
        <w:numPr>
          <w:ilvl w:val="1"/>
          <w:numId w:val="21"/>
        </w:numPr>
        <w:tabs>
          <w:tab w:val="clear" w:pos="1440"/>
        </w:tabs>
        <w:autoSpaceDE w:val="0"/>
        <w:autoSpaceDN w:val="0"/>
        <w:adjustRightInd w:val="0"/>
        <w:spacing w:after="200" w:line="360" w:lineRule="auto"/>
        <w:contextualSpacing/>
        <w:rPr>
          <w:rFonts w:cs="Arial"/>
          <w:color w:val="000000"/>
          <w:szCs w:val="24"/>
        </w:rPr>
      </w:pPr>
      <w:r w:rsidRPr="00AB5DA4">
        <w:rPr>
          <w:rFonts w:cs="Arial"/>
          <w:color w:val="000000"/>
          <w:szCs w:val="24"/>
        </w:rPr>
        <w:t xml:space="preserve">zabezpieczenie prawidłowej realizacji umowy w przypadku projektów o wartości przekraczającej limit, o którym mowa w pkt </w:t>
      </w:r>
      <w:r w:rsidR="00413076">
        <w:rPr>
          <w:rFonts w:cs="Arial"/>
          <w:color w:val="000000"/>
          <w:szCs w:val="24"/>
        </w:rPr>
        <w:t>2</w:t>
      </w:r>
      <w:r w:rsidRPr="00AB5DA4">
        <w:rPr>
          <w:rFonts w:cs="Arial"/>
          <w:color w:val="000000"/>
          <w:szCs w:val="24"/>
        </w:rPr>
        <w:t>, jest składane nie później niż w terminie 15 dni roboczych od dnia podpisania przez obie strony umowy.</w:t>
      </w:r>
    </w:p>
    <w:p w14:paraId="732D252C" w14:textId="77777777" w:rsidR="00AB5DA4" w:rsidRPr="00AB5DA4" w:rsidRDefault="00AB5DA4" w:rsidP="00AB5DA4">
      <w:pPr>
        <w:numPr>
          <w:ilvl w:val="0"/>
          <w:numId w:val="10"/>
        </w:numPr>
        <w:autoSpaceDE w:val="0"/>
        <w:autoSpaceDN w:val="0"/>
        <w:adjustRightInd w:val="0"/>
        <w:spacing w:after="200" w:line="360" w:lineRule="auto"/>
        <w:contextualSpacing/>
        <w:rPr>
          <w:rFonts w:cs="Arial"/>
          <w:color w:val="A6A6A6" w:themeColor="background1" w:themeShade="A6"/>
          <w:szCs w:val="24"/>
        </w:rPr>
      </w:pPr>
      <w:r w:rsidRPr="00AB5DA4">
        <w:rPr>
          <w:rFonts w:cs="Arial"/>
          <w:b/>
          <w:bCs/>
          <w:color w:val="000000" w:themeColor="text1"/>
          <w:szCs w:val="24"/>
        </w:rPr>
        <w:t>termin wniesienia zabezpieczenia:</w:t>
      </w:r>
      <w:r w:rsidRPr="00AB5DA4">
        <w:rPr>
          <w:rFonts w:cs="Arial"/>
          <w:color w:val="000000" w:themeColor="text1"/>
          <w:szCs w:val="24"/>
        </w:rPr>
        <w:t xml:space="preserve"> 10 dni roboczych, od dnia podpisania przez obie strony umowy, z zastrzeżeniem pkt </w:t>
      </w:r>
      <w:r w:rsidR="00413076">
        <w:rPr>
          <w:rFonts w:cs="Arial"/>
          <w:color w:val="000000" w:themeColor="text1"/>
          <w:szCs w:val="24"/>
        </w:rPr>
        <w:t>3</w:t>
      </w:r>
      <w:r w:rsidRPr="00AB5DA4">
        <w:rPr>
          <w:rFonts w:cs="Arial"/>
          <w:color w:val="000000" w:themeColor="text1"/>
          <w:szCs w:val="24"/>
        </w:rPr>
        <w:t>. Na uzasadniony wniosek beneficjenta, IZ FE SL może wyrazić pisemną zgodę na wydłużenie przedmiotowego terminu.</w:t>
      </w:r>
    </w:p>
    <w:p w14:paraId="25F7F87B" w14:textId="77777777" w:rsidR="00AB5DA4" w:rsidRPr="00AB5DA4" w:rsidRDefault="00AB5DA4" w:rsidP="00AB5DA4">
      <w:pPr>
        <w:numPr>
          <w:ilvl w:val="0"/>
          <w:numId w:val="10"/>
        </w:numPr>
        <w:autoSpaceDE w:val="0"/>
        <w:autoSpaceDN w:val="0"/>
        <w:adjustRightInd w:val="0"/>
        <w:spacing w:after="200" w:line="360" w:lineRule="auto"/>
        <w:contextualSpacing/>
        <w:rPr>
          <w:rFonts w:cs="Arial"/>
          <w:color w:val="A6A6A6" w:themeColor="background1" w:themeShade="A6"/>
          <w:szCs w:val="24"/>
        </w:rPr>
      </w:pPr>
      <w:r w:rsidRPr="00AB5DA4">
        <w:rPr>
          <w:rFonts w:cs="Arial"/>
          <w:color w:val="000000" w:themeColor="text1"/>
          <w:szCs w:val="24"/>
        </w:rPr>
        <w:t>Jeśli nie wniesiesz zabezpieczenia w wymaganej formie i terminie, umowa zostanie rozwiązana.</w:t>
      </w:r>
      <w:r w:rsidRPr="00AB5DA4">
        <w:rPr>
          <w:rFonts w:cs="Arial"/>
          <w:color w:val="A6A6A6" w:themeColor="background1" w:themeShade="A6"/>
          <w:szCs w:val="24"/>
        </w:rPr>
        <w:t xml:space="preserve"> </w:t>
      </w:r>
    </w:p>
    <w:p w14:paraId="350444F3" w14:textId="77777777" w:rsidR="00AB5DA4" w:rsidRPr="00AB5DA4" w:rsidRDefault="00AB5DA4" w:rsidP="00AB5DA4">
      <w:pPr>
        <w:numPr>
          <w:ilvl w:val="0"/>
          <w:numId w:val="10"/>
        </w:numPr>
        <w:spacing w:after="287" w:line="360" w:lineRule="auto"/>
        <w:contextualSpacing/>
        <w:rPr>
          <w:rFonts w:cs="Arial"/>
          <w:szCs w:val="24"/>
        </w:rPr>
      </w:pPr>
      <w:r w:rsidRPr="00AB5DA4">
        <w:rPr>
          <w:rFonts w:cs="Arial"/>
          <w:szCs w:val="24"/>
        </w:rPr>
        <w:t>Z powyższego obowiązku zwolnione są jednostki sektora finansów publicznych, fundacje, których jedynym fundatorem jest Skarb Państwa oraz Bank Gospodarstwa Krajowego (na podstawie art. 206 ust. 4 ustawy o finansach publicznych).</w:t>
      </w:r>
    </w:p>
    <w:p w14:paraId="7FD5F5F1" w14:textId="77777777" w:rsidR="00EA5562" w:rsidRDefault="472E0547" w:rsidP="00C82CA4">
      <w:pPr>
        <w:pStyle w:val="Nagwek2"/>
        <w:spacing w:after="240"/>
      </w:pPr>
      <w:bookmarkStart w:id="149" w:name="_Toc176936780"/>
      <w:r>
        <w:t>Zmiany w projekcie przed zawarciem umowy</w:t>
      </w:r>
      <w:bookmarkEnd w:id="149"/>
    </w:p>
    <w:p w14:paraId="4E490C52" w14:textId="77777777" w:rsidR="00351E61" w:rsidRPr="00575850" w:rsidRDefault="00351E61" w:rsidP="00351E61">
      <w:pPr>
        <w:spacing w:after="200" w:line="360" w:lineRule="auto"/>
        <w:rPr>
          <w:rFonts w:eastAsia="Arial" w:cs="Arial"/>
          <w:szCs w:val="24"/>
        </w:rPr>
      </w:pPr>
      <w:r w:rsidRPr="00575850">
        <w:rPr>
          <w:rFonts w:eastAsia="Arial" w:cs="Arial"/>
          <w:szCs w:val="24"/>
        </w:rPr>
        <w:t>Jeżeli wystąpią okoliczności, które mogą mieć negatywny wpływ na wynik oceny Twojego projektu</w:t>
      </w:r>
      <w:r w:rsidRPr="00575850">
        <w:rPr>
          <w:rFonts w:eastAsia="Arial" w:cs="Arial"/>
          <w:szCs w:val="24"/>
          <w:vertAlign w:val="superscript"/>
        </w:rPr>
        <w:footnoteReference w:id="21"/>
      </w:r>
      <w:r w:rsidRPr="00575850">
        <w:rPr>
          <w:rFonts w:eastAsia="Arial" w:cs="Arial"/>
          <w:szCs w:val="24"/>
        </w:rPr>
        <w:t>, możliwe, że poddamy go ponownej ocenie. Zastosowanie znajdą wtedy zapisy rozdziału 5. Od Takiej oceny będzie Ci przysługiwać prawo do protestu.</w:t>
      </w:r>
    </w:p>
    <w:p w14:paraId="084A4E2E" w14:textId="65CA1E17" w:rsidR="00351E61" w:rsidRPr="00466ECF" w:rsidRDefault="00351E61" w:rsidP="00351E61">
      <w:pPr>
        <w:spacing w:after="200" w:line="360" w:lineRule="auto"/>
        <w:rPr>
          <w:rFonts w:cs="Arial"/>
          <w:szCs w:val="24"/>
        </w:rPr>
      </w:pPr>
      <w:r w:rsidRPr="00575850">
        <w:rPr>
          <w:rFonts w:cs="Arial"/>
          <w:szCs w:val="24"/>
        </w:rPr>
        <w:t>Informację o poddaniu projektu ponownej ocenie wyślemy Ci na skrzynkę ePUAP</w:t>
      </w:r>
      <w:r w:rsidR="00A17601">
        <w:rPr>
          <w:rFonts w:cs="Arial"/>
          <w:szCs w:val="24"/>
        </w:rPr>
        <w:t>/e-Doręczenia</w:t>
      </w:r>
      <w:r w:rsidRPr="00575850">
        <w:rPr>
          <w:rFonts w:cs="Arial"/>
          <w:szCs w:val="24"/>
        </w:rPr>
        <w:t xml:space="preserve">, którą podałeś w sekcji „kontakty”. </w:t>
      </w:r>
    </w:p>
    <w:p w14:paraId="25A5F562" w14:textId="77777777" w:rsidR="00EA5562" w:rsidRPr="00EA5562" w:rsidRDefault="00EA5562" w:rsidP="008270D0">
      <w:pPr>
        <w:spacing w:after="160"/>
      </w:pPr>
    </w:p>
    <w:p w14:paraId="6AC36CB1" w14:textId="77777777" w:rsidR="00E72D9B" w:rsidRDefault="604F114B" w:rsidP="00E72D9B">
      <w:pPr>
        <w:pStyle w:val="Nagwek1"/>
      </w:pPr>
      <w:bookmarkStart w:id="150" w:name="_Komunikacja_z_ION"/>
      <w:bookmarkStart w:id="151" w:name="_Toc176936781"/>
      <w:bookmarkStart w:id="152" w:name="_Toc114570859"/>
      <w:bookmarkEnd w:id="150"/>
      <w:r>
        <w:lastRenderedPageBreak/>
        <w:t>Komunikacja z ION</w:t>
      </w:r>
      <w:bookmarkEnd w:id="151"/>
    </w:p>
    <w:p w14:paraId="662DB610" w14:textId="77777777" w:rsidR="2E85F236" w:rsidRDefault="3773C9CB" w:rsidP="00FC38B5">
      <w:pPr>
        <w:pStyle w:val="Nagwek2"/>
        <w:spacing w:after="240"/>
      </w:pPr>
      <w:r>
        <w:t xml:space="preserve"> </w:t>
      </w:r>
      <w:bookmarkStart w:id="153" w:name="_Toc176936782"/>
      <w:r>
        <w:t>Dane teleadresowe do kontaktu</w:t>
      </w:r>
      <w:bookmarkEnd w:id="153"/>
    </w:p>
    <w:p w14:paraId="02AE7602" w14:textId="77777777" w:rsidR="4176314C" w:rsidRDefault="4176314C" w:rsidP="1FEA527C">
      <w:pPr>
        <w:spacing w:line="360" w:lineRule="auto"/>
        <w:rPr>
          <w:rFonts w:cs="Arial"/>
        </w:rPr>
      </w:pPr>
      <w:r w:rsidRPr="5E9FCE95">
        <w:rPr>
          <w:rFonts w:cs="Arial"/>
        </w:rPr>
        <w:t xml:space="preserve">W przypadku </w:t>
      </w:r>
      <w:r w:rsidR="00EB4272" w:rsidRPr="5E9FCE95">
        <w:rPr>
          <w:rFonts w:cs="Arial"/>
        </w:rPr>
        <w:t xml:space="preserve">pytań lub </w:t>
      </w:r>
      <w:r w:rsidRPr="5E9FCE95">
        <w:rPr>
          <w:rFonts w:cs="Arial"/>
        </w:rPr>
        <w:t xml:space="preserve">wątpliwości dotyczących naboru skontaktuj się z nami: </w:t>
      </w:r>
    </w:p>
    <w:p w14:paraId="79F1D74E" w14:textId="77777777" w:rsidR="1FEA527C" w:rsidRPr="002170AE" w:rsidRDefault="106B0B23" w:rsidP="005A5750">
      <w:pPr>
        <w:pStyle w:val="Akapitzlist"/>
        <w:numPr>
          <w:ilvl w:val="0"/>
          <w:numId w:val="26"/>
        </w:numPr>
        <w:spacing w:after="240"/>
        <w:ind w:left="714" w:hanging="357"/>
        <w:rPr>
          <w:rFonts w:cs="Arial"/>
        </w:rPr>
      </w:pPr>
      <w:r w:rsidRPr="1FEA527C">
        <w:rPr>
          <w:rFonts w:cs="Arial"/>
          <w:b/>
          <w:bCs/>
        </w:rPr>
        <w:t>telefonicznie lub e-mailowo za pośrednictwem właściwego punktu informacyjnego</w:t>
      </w:r>
      <w:r w:rsidRPr="1FEA527C">
        <w:rPr>
          <w:rFonts w:cs="Arial"/>
        </w:rPr>
        <w:t>:</w:t>
      </w:r>
    </w:p>
    <w:p w14:paraId="4DDDCE76" w14:textId="77777777" w:rsidR="4176314C" w:rsidRDefault="4176314C" w:rsidP="1FEA527C">
      <w:pPr>
        <w:spacing w:after="0" w:line="360" w:lineRule="auto"/>
        <w:rPr>
          <w:rFonts w:cs="Arial"/>
          <w:b/>
          <w:bCs/>
        </w:rPr>
      </w:pPr>
      <w:r w:rsidRPr="1FEA527C">
        <w:rPr>
          <w:rFonts w:cs="Arial"/>
          <w:b/>
          <w:bCs/>
        </w:rPr>
        <w:t xml:space="preserve">Główny Punkt Informacyjny o Funduszach Europejskich w Katowicach </w:t>
      </w:r>
    </w:p>
    <w:p w14:paraId="514670D7" w14:textId="77777777" w:rsidR="4176314C" w:rsidRDefault="276D76E7" w:rsidP="1FEA527C">
      <w:pPr>
        <w:spacing w:after="0" w:line="360" w:lineRule="auto"/>
        <w:rPr>
          <w:rStyle w:val="lrzxr"/>
        </w:rPr>
      </w:pPr>
      <w:r>
        <w:t>A</w:t>
      </w:r>
      <w:r w:rsidR="1B54FBA9">
        <w:t xml:space="preserve">l. Wojciecha Korfantego 79, </w:t>
      </w:r>
    </w:p>
    <w:p w14:paraId="1663B822" w14:textId="77777777" w:rsidR="4176314C" w:rsidRDefault="1B54FBA9" w:rsidP="1FEA527C">
      <w:pPr>
        <w:spacing w:after="0" w:line="360" w:lineRule="auto"/>
        <w:rPr>
          <w:rFonts w:cs="Arial"/>
        </w:rPr>
      </w:pPr>
      <w:r w:rsidRPr="6921B0B7">
        <w:rPr>
          <w:rStyle w:val="lrzxr"/>
        </w:rPr>
        <w:t>40-1</w:t>
      </w:r>
      <w:r w:rsidR="276D76E7" w:rsidRPr="6921B0B7">
        <w:rPr>
          <w:rStyle w:val="lrzxr"/>
        </w:rPr>
        <w:t>60</w:t>
      </w:r>
      <w:r w:rsidRPr="6921B0B7">
        <w:rPr>
          <w:rStyle w:val="lrzxr"/>
        </w:rPr>
        <w:t xml:space="preserve"> Katowice</w:t>
      </w:r>
    </w:p>
    <w:p w14:paraId="0A9BA388" w14:textId="77777777" w:rsidR="4176314C" w:rsidRDefault="4176314C" w:rsidP="1FEA527C">
      <w:pPr>
        <w:spacing w:after="0" w:line="360" w:lineRule="auto"/>
        <w:rPr>
          <w:rFonts w:cs="Arial"/>
        </w:rPr>
      </w:pPr>
      <w:r w:rsidRPr="1FEA527C">
        <w:rPr>
          <w:rFonts w:cs="Arial"/>
        </w:rPr>
        <w:t xml:space="preserve">godziny pracy: pon. 7:00 – 17:00, wt. – pt. 7:30 – 15:30. </w:t>
      </w:r>
    </w:p>
    <w:p w14:paraId="0FDD4E35" w14:textId="77777777" w:rsidR="4176314C" w:rsidRDefault="4176314C" w:rsidP="1FEA527C">
      <w:pPr>
        <w:spacing w:after="0" w:line="360" w:lineRule="auto"/>
        <w:rPr>
          <w:rFonts w:cs="Arial"/>
        </w:rPr>
      </w:pPr>
      <w:r w:rsidRPr="1FEA527C">
        <w:rPr>
          <w:rFonts w:cs="Arial"/>
        </w:rPr>
        <w:t xml:space="preserve">Telefony konsultantów: </w:t>
      </w:r>
    </w:p>
    <w:p w14:paraId="380E0AC4" w14:textId="77777777" w:rsidR="4176314C" w:rsidRDefault="4176314C" w:rsidP="1FEA527C">
      <w:pPr>
        <w:spacing w:after="0" w:line="360" w:lineRule="auto"/>
      </w:pPr>
      <w:r w:rsidRPr="1FEA527C">
        <w:rPr>
          <w:rFonts w:cs="Arial"/>
        </w:rPr>
        <w:t>+48 32 </w:t>
      </w:r>
      <w:r>
        <w:t xml:space="preserve">77 44 720 </w:t>
      </w:r>
    </w:p>
    <w:p w14:paraId="0DBFCDEF" w14:textId="77777777" w:rsidR="1FEA527C" w:rsidRDefault="4176314C" w:rsidP="002170AE">
      <w:pPr>
        <w:spacing w:after="240" w:line="360" w:lineRule="auto"/>
        <w:rPr>
          <w:rFonts w:cs="Arial"/>
        </w:rPr>
      </w:pPr>
      <w:r w:rsidRPr="1FEA527C">
        <w:rPr>
          <w:rFonts w:cs="Arial"/>
        </w:rPr>
        <w:t xml:space="preserve">e-mail: </w:t>
      </w:r>
      <w:hyperlink r:id="rId29" w:history="1">
        <w:hyperlink r:id="rId30" w:history="1">
          <w:r w:rsidRPr="1FEA527C">
            <w:rPr>
              <w:rFonts w:cs="Arial"/>
            </w:rPr>
            <w:t>punktinformacyjny@slaskie.pl</w:t>
          </w:r>
        </w:hyperlink>
      </w:hyperlink>
    </w:p>
    <w:p w14:paraId="124BFD4E" w14:textId="77777777" w:rsidR="4176314C" w:rsidRDefault="4176314C" w:rsidP="1FEA527C">
      <w:pPr>
        <w:spacing w:line="360" w:lineRule="auto"/>
        <w:rPr>
          <w:rFonts w:cs="Arial"/>
        </w:rPr>
      </w:pPr>
      <w:r w:rsidRPr="1FEA527C">
        <w:rPr>
          <w:rFonts w:cs="Arial"/>
        </w:rPr>
        <w:t>•</w:t>
      </w:r>
      <w:r>
        <w:tab/>
      </w:r>
      <w:r w:rsidRPr="1FEA527C">
        <w:rPr>
          <w:rFonts w:cs="Arial"/>
          <w:b/>
          <w:bCs/>
        </w:rPr>
        <w:t>w siedzibie ION</w:t>
      </w:r>
      <w:r w:rsidRPr="1FEA527C">
        <w:rPr>
          <w:rFonts w:cs="Arial"/>
        </w:rPr>
        <w:t xml:space="preserve"> </w:t>
      </w:r>
    </w:p>
    <w:p w14:paraId="084144A6" w14:textId="77777777" w:rsidR="00E303BC" w:rsidRPr="000B1274" w:rsidRDefault="00E303BC" w:rsidP="00E303BC">
      <w:pPr>
        <w:spacing w:line="360" w:lineRule="auto"/>
        <w:rPr>
          <w:rFonts w:cs="Arial"/>
          <w:b/>
          <w:szCs w:val="24"/>
        </w:rPr>
      </w:pPr>
      <w:r w:rsidRPr="000B1274">
        <w:rPr>
          <w:rFonts w:cs="Arial"/>
          <w:b/>
          <w:szCs w:val="24"/>
        </w:rPr>
        <w:t>Departamentu Europejskiego Funduszu Społecznego</w:t>
      </w:r>
    </w:p>
    <w:p w14:paraId="4AF34755" w14:textId="77777777" w:rsidR="00E303BC" w:rsidRPr="000B1274" w:rsidRDefault="00E303BC" w:rsidP="00E303BC">
      <w:pPr>
        <w:spacing w:line="360" w:lineRule="auto"/>
        <w:rPr>
          <w:rFonts w:cs="Arial"/>
          <w:szCs w:val="24"/>
        </w:rPr>
      </w:pPr>
      <w:r w:rsidRPr="000B1274">
        <w:rPr>
          <w:rFonts w:cs="Arial"/>
          <w:szCs w:val="24"/>
        </w:rPr>
        <w:t xml:space="preserve">Al. Wojciecha Korfantego 79, </w:t>
      </w:r>
    </w:p>
    <w:p w14:paraId="7204561A" w14:textId="77777777" w:rsidR="00E303BC" w:rsidRPr="000B1274" w:rsidRDefault="00E303BC" w:rsidP="00E303BC">
      <w:pPr>
        <w:spacing w:line="360" w:lineRule="auto"/>
        <w:rPr>
          <w:rFonts w:cs="Arial"/>
          <w:szCs w:val="24"/>
        </w:rPr>
      </w:pPr>
      <w:r w:rsidRPr="000B1274">
        <w:rPr>
          <w:rFonts w:cs="Arial"/>
          <w:szCs w:val="24"/>
        </w:rPr>
        <w:t>40-160 Katowice</w:t>
      </w:r>
    </w:p>
    <w:p w14:paraId="2B681590" w14:textId="77777777" w:rsidR="00E303BC" w:rsidRPr="000B1274" w:rsidRDefault="00E303BC" w:rsidP="00E303BC">
      <w:pPr>
        <w:spacing w:after="0" w:line="360" w:lineRule="auto"/>
        <w:rPr>
          <w:rFonts w:cs="Arial"/>
          <w:szCs w:val="24"/>
        </w:rPr>
      </w:pPr>
      <w:r w:rsidRPr="000B1274">
        <w:rPr>
          <w:rFonts w:cs="Arial"/>
          <w:szCs w:val="24"/>
        </w:rPr>
        <w:t>w godzinach pracy: 7:30 – 15:30.</w:t>
      </w:r>
    </w:p>
    <w:p w14:paraId="5310015D" w14:textId="77777777" w:rsidR="00E303BC" w:rsidRDefault="356F762E" w:rsidP="6921B0B7">
      <w:pPr>
        <w:spacing w:after="240" w:line="360" w:lineRule="auto"/>
        <w:rPr>
          <w:rFonts w:cs="Arial"/>
        </w:rPr>
      </w:pPr>
      <w:r w:rsidRPr="6921B0B7">
        <w:rPr>
          <w:rFonts w:cs="Arial"/>
        </w:rPr>
        <w:t>Telefon w celu ustalenia spotkania: +48 32 774 49 33</w:t>
      </w:r>
    </w:p>
    <w:p w14:paraId="281134A3" w14:textId="77777777" w:rsidR="5BC84BA1" w:rsidRPr="005F6648" w:rsidRDefault="5BC84BA1" w:rsidP="005A5750">
      <w:pPr>
        <w:pStyle w:val="Akapitzlist"/>
        <w:numPr>
          <w:ilvl w:val="0"/>
          <w:numId w:val="25"/>
        </w:numPr>
        <w:spacing w:after="0" w:line="360" w:lineRule="auto"/>
        <w:rPr>
          <w:rFonts w:cs="Arial"/>
          <w:b/>
          <w:bCs/>
          <w:szCs w:val="24"/>
        </w:rPr>
      </w:pPr>
      <w:r w:rsidRPr="005F6648">
        <w:rPr>
          <w:rFonts w:eastAsia="Calibri" w:cs="Arial"/>
          <w:b/>
          <w:bCs/>
          <w:color w:val="000000" w:themeColor="text1"/>
          <w:szCs w:val="24"/>
        </w:rPr>
        <w:t>telefonicznie i mailowo do osób odpowiedzialnych za nabó</w:t>
      </w:r>
      <w:r w:rsidR="4176314C" w:rsidRPr="005F6648">
        <w:rPr>
          <w:rFonts w:cs="Arial"/>
          <w:b/>
          <w:bCs/>
          <w:szCs w:val="24"/>
        </w:rPr>
        <w:t>r:</w:t>
      </w:r>
    </w:p>
    <w:p w14:paraId="371D219D" w14:textId="77777777" w:rsidR="00C963B1" w:rsidRPr="000B1274" w:rsidRDefault="00422D52" w:rsidP="00C963B1">
      <w:pPr>
        <w:spacing w:after="0" w:line="360" w:lineRule="auto"/>
        <w:rPr>
          <w:rFonts w:cs="Arial"/>
          <w:szCs w:val="24"/>
        </w:rPr>
      </w:pPr>
      <w:hyperlink r:id="rId31" w:history="1">
        <w:r w:rsidR="00C963B1" w:rsidRPr="007E0E5B">
          <w:rPr>
            <w:rStyle w:val="Hipercze"/>
            <w:rFonts w:cs="Arial"/>
            <w:b/>
            <w:szCs w:val="24"/>
          </w:rPr>
          <w:t>malgorzata.przybyla@slaskie.pl</w:t>
        </w:r>
      </w:hyperlink>
      <w:r w:rsidR="00C963B1" w:rsidRPr="007E0E5B">
        <w:rPr>
          <w:rFonts w:cs="Arial"/>
          <w:b/>
          <w:szCs w:val="24"/>
        </w:rPr>
        <w:t xml:space="preserve"> (+48 32 774 49 33; +48 32 774 42 73;)</w:t>
      </w:r>
      <w:r w:rsidR="00C963B1" w:rsidRPr="000B1274">
        <w:rPr>
          <w:rFonts w:cs="Arial"/>
          <w:szCs w:val="24"/>
        </w:rPr>
        <w:t>.</w:t>
      </w:r>
    </w:p>
    <w:p w14:paraId="739F5A0D" w14:textId="77777777" w:rsidR="00C963B1" w:rsidRPr="007E0E5B" w:rsidRDefault="00422D52" w:rsidP="00414E64">
      <w:pPr>
        <w:pStyle w:val="Nagwekspisutreci"/>
        <w:rPr>
          <w:color w:val="auto"/>
        </w:rPr>
      </w:pPr>
      <w:hyperlink r:id="rId32" w:history="1">
        <w:r w:rsidR="00B50864" w:rsidRPr="00CC52A6">
          <w:rPr>
            <w:rStyle w:val="Hipercze"/>
          </w:rPr>
          <w:t>joanna.michalik@slaskie.pl</w:t>
        </w:r>
      </w:hyperlink>
      <w:r w:rsidR="00B50864" w:rsidRPr="000B1274">
        <w:t xml:space="preserve"> </w:t>
      </w:r>
      <w:r w:rsidR="00B50864" w:rsidRPr="007E0E5B">
        <w:rPr>
          <w:color w:val="auto"/>
        </w:rPr>
        <w:t>(+48 32 774 49 33</w:t>
      </w:r>
      <w:r w:rsidR="00A8553C" w:rsidRPr="007E0E5B">
        <w:rPr>
          <w:color w:val="auto"/>
        </w:rPr>
        <w:t>; +48 32 774 44 42</w:t>
      </w:r>
      <w:r w:rsidR="00B50864" w:rsidRPr="007E0E5B">
        <w:rPr>
          <w:color w:val="auto"/>
        </w:rPr>
        <w:t>);</w:t>
      </w:r>
      <w:bookmarkStart w:id="154" w:name="_Hlk135136430"/>
      <w:bookmarkEnd w:id="154"/>
    </w:p>
    <w:p w14:paraId="434E92A5" w14:textId="77777777" w:rsidR="1F36B7B9" w:rsidRDefault="1F36B7B9" w:rsidP="00414E64">
      <w:pPr>
        <w:pStyle w:val="Nagwekspisutreci"/>
        <w:rPr>
          <w:rStyle w:val="Wyrnienieintensywne"/>
        </w:rPr>
      </w:pPr>
      <w:r w:rsidRPr="1FEA527C">
        <w:rPr>
          <w:rStyle w:val="Wyrnienieintensywne"/>
        </w:rPr>
        <w:t>Uwaga!</w:t>
      </w:r>
    </w:p>
    <w:p w14:paraId="385C8967" w14:textId="77777777" w:rsidR="1F36B7B9" w:rsidRPr="0048181B" w:rsidRDefault="1F36B7B9" w:rsidP="00686E48">
      <w:pPr>
        <w:spacing w:line="360" w:lineRule="auto"/>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510FF681" w14:textId="77777777" w:rsidR="1FEA527C" w:rsidRPr="0048181B" w:rsidRDefault="1FEA527C" w:rsidP="00686E48">
      <w:pPr>
        <w:spacing w:line="360" w:lineRule="auto"/>
        <w:rPr>
          <w:rFonts w:eastAsia="Arial" w:cs="Arial"/>
          <w:color w:val="000000" w:themeColor="text1"/>
          <w:szCs w:val="24"/>
        </w:rPr>
      </w:pPr>
    </w:p>
    <w:p w14:paraId="6C7094A4" w14:textId="77777777" w:rsidR="1F36B7B9" w:rsidRPr="0048181B" w:rsidRDefault="1F36B7B9" w:rsidP="00686E48">
      <w:pPr>
        <w:spacing w:line="360" w:lineRule="auto"/>
        <w:rPr>
          <w:rFonts w:eastAsia="Arial" w:cs="Arial"/>
          <w:color w:val="000000" w:themeColor="text1"/>
          <w:szCs w:val="24"/>
        </w:rPr>
      </w:pPr>
      <w:r w:rsidRPr="0048181B">
        <w:rPr>
          <w:rFonts w:eastAsia="Arial" w:cs="Arial"/>
          <w:color w:val="000000" w:themeColor="text1"/>
          <w:szCs w:val="24"/>
        </w:rPr>
        <w:lastRenderedPageBreak/>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 xml:space="preserve">danym projekcie celem ich wstępnej oceny. Pamiętaj, że odpowiedź udzielona przez ION nie jest równoznaczna z wynikiem weryfikacji/oceny wniosku. </w:t>
      </w:r>
    </w:p>
    <w:p w14:paraId="3603595B" w14:textId="77777777" w:rsidR="1F36B7B9" w:rsidRPr="0048181B" w:rsidRDefault="1F36B7B9" w:rsidP="00686E48">
      <w:pPr>
        <w:spacing w:after="240" w:line="360" w:lineRule="auto"/>
        <w:rPr>
          <w:szCs w:val="24"/>
        </w:rPr>
      </w:pPr>
      <w:r w:rsidRPr="0048181B">
        <w:rPr>
          <w:rFonts w:eastAsia="Arial" w:cs="Arial"/>
          <w:color w:val="000000" w:themeColor="text1"/>
          <w:szCs w:val="24"/>
        </w:rPr>
        <w:t>Na stronie internetowej FE SL 2021-2027 zamieścimy wyjaśnienia zawierające informacje o</w:t>
      </w:r>
      <w:r w:rsidR="002B77B7" w:rsidRPr="0048181B">
        <w:rPr>
          <w:rFonts w:eastAsia="Arial" w:cs="Arial"/>
          <w:color w:val="000000" w:themeColor="text1"/>
          <w:szCs w:val="24"/>
        </w:rPr>
        <w:t> </w:t>
      </w:r>
      <w:r w:rsidRPr="0048181B">
        <w:rPr>
          <w:rFonts w:eastAsia="Arial" w:cs="Arial"/>
          <w:color w:val="000000" w:themeColor="text1"/>
          <w:szCs w:val="24"/>
        </w:rPr>
        <w:t>danym postępowaniu. Wyjaśnienie jest wiążące do czasu jego odwołania. O jego odwołaniu również poinformujemy na stronie.</w:t>
      </w:r>
    </w:p>
    <w:p w14:paraId="3987C29D" w14:textId="77777777" w:rsidR="1F36B7B9" w:rsidRDefault="1F36B7B9" w:rsidP="00686E48">
      <w:pPr>
        <w:spacing w:line="360" w:lineRule="auto"/>
        <w:rPr>
          <w:rStyle w:val="Wyrnienieintensywne"/>
          <w:b/>
          <w:bCs/>
        </w:rPr>
      </w:pPr>
      <w:r w:rsidRPr="1FEA527C">
        <w:rPr>
          <w:rStyle w:val="Wyrnienieintensywne"/>
          <w:b/>
          <w:bCs/>
        </w:rPr>
        <w:t>Dowiedz się więcej</w:t>
      </w:r>
    </w:p>
    <w:p w14:paraId="2841D09C" w14:textId="77777777" w:rsidR="0048181B" w:rsidRDefault="3E87FE11" w:rsidP="00686E48">
      <w:pPr>
        <w:spacing w:before="240" w:after="240" w:line="360" w:lineRule="auto"/>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190CAE" w:rsidRPr="00190CAE">
        <w:rPr>
          <w:rFonts w:eastAsia="Arial" w:cs="Arial"/>
          <w:sz w:val="22"/>
        </w:rPr>
        <w:t>.</w:t>
      </w:r>
    </w:p>
    <w:p w14:paraId="7FECC6C3" w14:textId="77777777" w:rsidR="2E85F236" w:rsidRDefault="2842E35B" w:rsidP="0048181B">
      <w:pPr>
        <w:pStyle w:val="Nagwek2"/>
        <w:spacing w:before="240" w:after="240" w:line="276" w:lineRule="auto"/>
        <w:ind w:left="935" w:hanging="578"/>
      </w:pPr>
      <w:bookmarkStart w:id="155" w:name="_Komunikacja_dotycząca_procesu"/>
      <w:bookmarkEnd w:id="155"/>
      <w:r>
        <w:t xml:space="preserve"> </w:t>
      </w:r>
      <w:bookmarkStart w:id="156" w:name="_Toc176936783"/>
      <w:r>
        <w:t>Komunikacja dotycząca procesu oceny wniosku</w:t>
      </w:r>
      <w:bookmarkEnd w:id="156"/>
    </w:p>
    <w:p w14:paraId="39921BBB" w14:textId="77777777" w:rsidR="6F89FA0E" w:rsidRDefault="5E82C8EC" w:rsidP="00686E48">
      <w:pPr>
        <w:spacing w:after="240" w:line="360" w:lineRule="auto"/>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33" w:history="1">
        <w:r w:rsidR="006963C1" w:rsidRPr="00CC52A6">
          <w:rPr>
            <w:rStyle w:val="Hipercze"/>
          </w:rPr>
          <w:t>lsi2021@slaskie.pl</w:t>
        </w:r>
      </w:hyperlink>
      <w:r w:rsidR="004F0534" w:rsidRPr="00FF4B1B">
        <w:t xml:space="preserve">. </w:t>
      </w:r>
      <w:r w:rsidR="151216F0">
        <w:t>Koniecznie zapoznaj się z jego treścią, w terminie wskazanym w wezwaniu.</w:t>
      </w:r>
      <w:r>
        <w:t xml:space="preserve"> </w:t>
      </w:r>
    </w:p>
    <w:p w14:paraId="353E9632" w14:textId="77777777" w:rsidR="6F89FA0E" w:rsidRPr="003C2525" w:rsidRDefault="6F89FA0E" w:rsidP="00414E64">
      <w:pPr>
        <w:pStyle w:val="Nagwekspisutreci"/>
        <w:rPr>
          <w:rStyle w:val="Wyrnienieintensywne"/>
        </w:rPr>
      </w:pPr>
      <w:r w:rsidRPr="003C2525">
        <w:rPr>
          <w:rStyle w:val="Wyrnienieintensywne"/>
        </w:rPr>
        <w:t>Pamiętaj!</w:t>
      </w:r>
    </w:p>
    <w:p w14:paraId="3D14DE05" w14:textId="77777777" w:rsidR="1FEA527C" w:rsidRPr="002170AE" w:rsidRDefault="5E82C8EC" w:rsidP="00686E48">
      <w:pPr>
        <w:spacing w:after="240" w:line="360" w:lineRule="auto"/>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64964832" w14:textId="77777777" w:rsidR="6F89FA0E" w:rsidRDefault="0D674A02" w:rsidP="00686E48">
      <w:pPr>
        <w:spacing w:line="360" w:lineRule="auto"/>
      </w:pPr>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 xml:space="preserve">na takich samych zasadach jak opisane w rozdziale 3. </w:t>
      </w:r>
    </w:p>
    <w:p w14:paraId="745C92F5" w14:textId="77777777" w:rsidR="00351E61" w:rsidRDefault="00351E61" w:rsidP="00351E61">
      <w:pPr>
        <w:spacing w:line="360" w:lineRule="auto"/>
      </w:pPr>
      <w:r>
        <w:t>W sekcji kontakty - dane adresowe do korespondencji należy wskazać aktywny i obsługiwany adres skrzynki e-mail.</w:t>
      </w:r>
    </w:p>
    <w:p w14:paraId="1E7EB751" w14:textId="77777777" w:rsidR="00351E61" w:rsidRDefault="00351E61" w:rsidP="00351E61">
      <w:pPr>
        <w:spacing w:line="360" w:lineRule="auto"/>
      </w:pPr>
    </w:p>
    <w:p w14:paraId="7E4B7111" w14:textId="77777777" w:rsidR="00351E61" w:rsidRPr="007D5884" w:rsidRDefault="00351E61" w:rsidP="00351E61">
      <w:pPr>
        <w:spacing w:line="360" w:lineRule="auto"/>
        <w:rPr>
          <w:b/>
        </w:rPr>
      </w:pPr>
      <w:r>
        <w:rPr>
          <w:b/>
        </w:rPr>
        <w:t>Z</w:t>
      </w:r>
      <w:r w:rsidRPr="003F49C9">
        <w:rPr>
          <w:b/>
        </w:rPr>
        <w:t xml:space="preserve">awiadomienia o wyborze projektu do dofinansowania lub o negatywnym wyniku oceny </w:t>
      </w:r>
      <w:r w:rsidRPr="00841FEC">
        <w:rPr>
          <w:b/>
          <w:shd w:val="clear" w:color="auto" w:fill="FFFFFF" w:themeFill="background1"/>
        </w:rPr>
        <w:t>otrzymasz za pośrednictwem ADE,</w:t>
      </w:r>
      <w:r w:rsidRPr="003F49C9">
        <w:rPr>
          <w:b/>
        </w:rPr>
        <w:t xml:space="preserve"> którą podałeś w sekcji „kontakty” albo za pośrednictwem skrzynki ePUAP, którą podałeś w sekcji „kontakty” (t</w:t>
      </w:r>
      <w:r>
        <w:rPr>
          <w:b/>
        </w:rPr>
        <w:t>ylko w przypadku, gdy brak ADE)</w:t>
      </w:r>
      <w:r w:rsidRPr="007D5884">
        <w:rPr>
          <w:b/>
        </w:rPr>
        <w:t xml:space="preserve">. </w:t>
      </w:r>
    </w:p>
    <w:p w14:paraId="2F3DA6CB" w14:textId="77777777" w:rsidR="00351E61" w:rsidRPr="00584B54" w:rsidRDefault="00351E61" w:rsidP="00351E61">
      <w:pPr>
        <w:spacing w:after="0" w:line="360" w:lineRule="auto"/>
        <w:rPr>
          <w:rStyle w:val="Wyrnienieintensywne"/>
          <w:iCs w:val="0"/>
          <w:color w:val="auto"/>
        </w:rPr>
      </w:pPr>
    </w:p>
    <w:p w14:paraId="6B3478E9" w14:textId="77777777" w:rsidR="00351E61" w:rsidRDefault="00351E61" w:rsidP="00351E61">
      <w:pPr>
        <w:spacing w:line="360" w:lineRule="auto"/>
      </w:pPr>
      <w:r>
        <w:lastRenderedPageBreak/>
        <w:t xml:space="preserve">Złożenie wniosku o dofinansowanie oznacza, że akceptujesz wskazany powyżej sposób komunikacji elektronicznej. </w:t>
      </w:r>
    </w:p>
    <w:p w14:paraId="570F6134" w14:textId="77777777" w:rsidR="00351E61" w:rsidRDefault="00351E61" w:rsidP="00351E61">
      <w:pPr>
        <w:pStyle w:val="Nagwekspisutreci"/>
        <w:rPr>
          <w:rStyle w:val="Wyrnienieintensywne"/>
        </w:rPr>
      </w:pPr>
      <w:r w:rsidRPr="1FEA527C">
        <w:rPr>
          <w:rStyle w:val="Wyrnienieintensywne"/>
        </w:rPr>
        <w:t>Uwaga!</w:t>
      </w:r>
    </w:p>
    <w:p w14:paraId="0410EABA" w14:textId="77777777" w:rsidR="00351E61" w:rsidRDefault="00351E61" w:rsidP="00351E61">
      <w:pPr>
        <w:spacing w:line="360" w:lineRule="auto"/>
      </w:pPr>
      <w:r>
        <w:t xml:space="preserve">Doręczenie pism za pomocą środków komunikacji elektronicznej oznacza, że nie masz prawa do roszczeń, jeżeli dojdzie do sytuacji dla Ciebie niekorzystnej wskutek: </w:t>
      </w:r>
    </w:p>
    <w:p w14:paraId="18098517" w14:textId="77777777" w:rsidR="00351E61" w:rsidRDefault="00351E61" w:rsidP="00351E61">
      <w:pPr>
        <w:pStyle w:val="Akapitzlist"/>
        <w:numPr>
          <w:ilvl w:val="0"/>
          <w:numId w:val="2"/>
        </w:numPr>
        <w:spacing w:line="360" w:lineRule="auto"/>
      </w:pPr>
      <w:r>
        <w:t xml:space="preserve">nieodebrania pisma,  </w:t>
      </w:r>
    </w:p>
    <w:p w14:paraId="40437A94" w14:textId="77777777" w:rsidR="00351E61" w:rsidRDefault="00351E61" w:rsidP="00351E61">
      <w:pPr>
        <w:pStyle w:val="Akapitzlist"/>
        <w:numPr>
          <w:ilvl w:val="0"/>
          <w:numId w:val="2"/>
        </w:numPr>
        <w:spacing w:line="360" w:lineRule="auto"/>
      </w:pPr>
      <w:r>
        <w:t xml:space="preserve">nieterminowego odebrania pisma albo  </w:t>
      </w:r>
    </w:p>
    <w:p w14:paraId="77C25495" w14:textId="77777777" w:rsidR="00351E61" w:rsidRDefault="00351E61" w:rsidP="00351E61">
      <w:pPr>
        <w:pStyle w:val="Akapitzlist"/>
        <w:numPr>
          <w:ilvl w:val="0"/>
          <w:numId w:val="2"/>
        </w:numPr>
        <w:spacing w:after="240" w:line="360" w:lineRule="auto"/>
        <w:ind w:left="714" w:hanging="357"/>
      </w:pPr>
      <w:r>
        <w:t xml:space="preserve">innego uchybienia, w tym niepoinformowania ION o zmianie danych teleadresowych w zakresie komunikacji elektronicznej.  </w:t>
      </w:r>
    </w:p>
    <w:p w14:paraId="7533C9A4" w14:textId="77777777" w:rsidR="00351E61" w:rsidRPr="0073263A" w:rsidRDefault="00351E61" w:rsidP="00351E61">
      <w:pPr>
        <w:spacing w:line="360" w:lineRule="auto"/>
      </w:pPr>
      <w:r w:rsidRPr="0073263A">
        <w:t>W zakresie procedury odwoławczej komunikacja jest prowadzona zgodnie z </w:t>
      </w:r>
      <w:hyperlink w:anchor="_Procedura_odwoławcza" w:history="1">
        <w:r w:rsidRPr="00630A6F">
          <w:rPr>
            <w:rStyle w:val="Hipercze"/>
          </w:rPr>
          <w:t>Podrozdziałem 5.5</w:t>
        </w:r>
      </w:hyperlink>
      <w:r w:rsidRPr="0073263A">
        <w:t xml:space="preserve">.  </w:t>
      </w:r>
    </w:p>
    <w:p w14:paraId="5ECB9FF9" w14:textId="77777777" w:rsidR="00351E61" w:rsidRDefault="00351E61" w:rsidP="00351E61">
      <w:pPr>
        <w:spacing w:line="360" w:lineRule="auto"/>
      </w:pPr>
      <w:r w:rsidRPr="0073263A">
        <w:t xml:space="preserve">W zakresie umowy o dofinansowanie projektu komunikacja jest prowadzona zgodnie z </w:t>
      </w:r>
      <w:hyperlink w:anchor="_Umowa_o_dofinansowanie" w:history="1">
        <w:r w:rsidR="00C80AB4" w:rsidRPr="00630A6F">
          <w:rPr>
            <w:rStyle w:val="Hipercze"/>
          </w:rPr>
          <w:t>R</w:t>
        </w:r>
        <w:r w:rsidRPr="00630A6F">
          <w:rPr>
            <w:rStyle w:val="Hipercze"/>
          </w:rPr>
          <w:t>ozdziałem 6</w:t>
        </w:r>
      </w:hyperlink>
      <w:r w:rsidRPr="0073263A">
        <w:t>.</w:t>
      </w:r>
      <w:r>
        <w:t> </w:t>
      </w:r>
    </w:p>
    <w:p w14:paraId="44C4F5FD" w14:textId="77777777" w:rsidR="00E72D9B" w:rsidRDefault="604F114B" w:rsidP="00686E48">
      <w:pPr>
        <w:pStyle w:val="Nagwek2"/>
        <w:spacing w:before="240" w:after="240"/>
        <w:ind w:left="935" w:hanging="578"/>
      </w:pPr>
      <w:bookmarkStart w:id="157" w:name="_Toc176936784"/>
      <w:r>
        <w:t>Udzielanie informacji przez wnioskodawcę podmiotom zewnętrznym</w:t>
      </w:r>
      <w:bookmarkEnd w:id="157"/>
    </w:p>
    <w:p w14:paraId="531DBF47" w14:textId="77777777" w:rsidR="00D82E1B" w:rsidRPr="00D82E1B" w:rsidRDefault="00E72D9B" w:rsidP="00D82E1B">
      <w:pPr>
        <w:spacing w:line="360" w:lineRule="auto"/>
      </w:pPr>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52"/>
    </w:p>
    <w:p w14:paraId="373FF4DD" w14:textId="77777777" w:rsidR="00EE049C" w:rsidRDefault="00D82E1B" w:rsidP="00D82E1B">
      <w:pPr>
        <w:spacing w:after="160"/>
        <w:rPr>
          <w:rFonts w:cs="Arial"/>
          <w:szCs w:val="24"/>
        </w:rPr>
      </w:pPr>
      <w:r>
        <w:rPr>
          <w:rFonts w:cs="Arial"/>
          <w:szCs w:val="24"/>
        </w:rPr>
        <w:br w:type="page"/>
      </w:r>
    </w:p>
    <w:p w14:paraId="2BA1959B" w14:textId="77777777" w:rsidR="00EE049C" w:rsidRDefault="68FE1B93" w:rsidP="00EE049C">
      <w:pPr>
        <w:pStyle w:val="Nagwek1"/>
      </w:pPr>
      <w:bookmarkStart w:id="158" w:name="_Toc176936785"/>
      <w:r>
        <w:lastRenderedPageBreak/>
        <w:t>Przetwarzanie danych osobowych</w:t>
      </w:r>
      <w:bookmarkEnd w:id="158"/>
    </w:p>
    <w:p w14:paraId="70F5348C" w14:textId="77777777" w:rsidR="00123DF4" w:rsidRPr="00123DF4" w:rsidRDefault="00123DF4" w:rsidP="00123DF4"/>
    <w:p w14:paraId="09EDC584" w14:textId="77777777" w:rsidR="00EE049C" w:rsidRDefault="5E24B32A" w:rsidP="45BA4320">
      <w:pPr>
        <w:spacing w:line="360" w:lineRule="auto"/>
        <w:rPr>
          <w:rFonts w:cs="Arial"/>
        </w:rPr>
      </w:pPr>
      <w:r w:rsidRPr="45BA4320">
        <w:rPr>
          <w:rFonts w:cs="Arial"/>
        </w:rPr>
        <w:t>Realizacja naszych zadań, takich jak rozpatrzenie Twojego wniosku, komunikacja z</w:t>
      </w:r>
      <w:r w:rsidR="00710A7A">
        <w:rPr>
          <w:rFonts w:cs="Arial"/>
        </w:rPr>
        <w:t> </w:t>
      </w:r>
      <w:r w:rsidRPr="45BA4320">
        <w:rPr>
          <w:rFonts w:cs="Arial"/>
        </w:rPr>
        <w:t>Tobą, przyznanie dofinansowania</w:t>
      </w:r>
      <w:r w:rsidR="2CC7D7C2" w:rsidRPr="45BA4320">
        <w:rPr>
          <w:rFonts w:cs="Arial"/>
        </w:rPr>
        <w:t>,</w:t>
      </w:r>
      <w:r w:rsidRPr="45BA4320">
        <w:rPr>
          <w:rFonts w:cs="Arial"/>
        </w:rPr>
        <w:t xml:space="preserve"> a następnie jego rozliczenie, wymagać będą pozyskiwania różnych danych osobowych. </w:t>
      </w:r>
    </w:p>
    <w:p w14:paraId="01BF06BD" w14:textId="77777777" w:rsidR="00EE049C" w:rsidRDefault="00EE049C" w:rsidP="00EE049C">
      <w:pPr>
        <w:spacing w:line="360" w:lineRule="auto"/>
        <w:rPr>
          <w:rFonts w:cs="Arial"/>
          <w:szCs w:val="24"/>
        </w:rPr>
      </w:pPr>
      <w:r>
        <w:rPr>
          <w:rFonts w:cs="Arial"/>
          <w:szCs w:val="24"/>
        </w:rPr>
        <w:t xml:space="preserve">Będziemy przekazywać informacje na temat przetwarzania danych poszczególnych osób, w miejscu i czasie, w których będą one zbierane. </w:t>
      </w:r>
    </w:p>
    <w:p w14:paraId="18723377" w14:textId="77777777" w:rsidR="00EE049C" w:rsidRDefault="00EE049C" w:rsidP="00414E64">
      <w:pPr>
        <w:pStyle w:val="Nagwekspisutreci"/>
        <w:rPr>
          <w:rStyle w:val="Wyrnienieintensywne"/>
        </w:rPr>
      </w:pPr>
      <w:r w:rsidRPr="0031258F">
        <w:rPr>
          <w:rStyle w:val="Wyrnienieintensywne"/>
        </w:rPr>
        <w:t>Pamiętaj!</w:t>
      </w:r>
    </w:p>
    <w:p w14:paraId="702D158D" w14:textId="77777777" w:rsidR="00EE049C" w:rsidRDefault="5E24B32A" w:rsidP="45BA4320">
      <w:pPr>
        <w:spacing w:line="360" w:lineRule="auto"/>
        <w:rPr>
          <w:rFonts w:cs="Arial"/>
        </w:rPr>
      </w:pPr>
      <w:r w:rsidRPr="45BA4320">
        <w:rPr>
          <w:rFonts w:cs="Arial"/>
        </w:rPr>
        <w:t xml:space="preserve">Jako wnioskodawca lub beneficjent odpowiadasz za przetwarzanie danych osobowych, którymi dysponujesz jako ich administrator. </w:t>
      </w:r>
    </w:p>
    <w:p w14:paraId="0CA0B158" w14:textId="77777777" w:rsidR="00EE049C" w:rsidRPr="006870A7" w:rsidRDefault="00EE049C" w:rsidP="00EE049C">
      <w:pPr>
        <w:spacing w:line="360" w:lineRule="auto"/>
        <w:rPr>
          <w:rFonts w:cs="Arial"/>
          <w:szCs w:val="24"/>
        </w:rPr>
      </w:pPr>
      <w:r w:rsidRPr="006870A7">
        <w:rPr>
          <w:rFonts w:cs="Arial"/>
          <w:szCs w:val="24"/>
        </w:rPr>
        <w:t>Oznacza to między innymi, że</w:t>
      </w:r>
      <w:r>
        <w:rPr>
          <w:rFonts w:cs="Arial"/>
          <w:szCs w:val="24"/>
        </w:rPr>
        <w:t>:</w:t>
      </w:r>
    </w:p>
    <w:p w14:paraId="0BC03ED6" w14:textId="77777777" w:rsidR="00EE049C" w:rsidRPr="006870A7" w:rsidRDefault="00EE049C" w:rsidP="005A5750">
      <w:pPr>
        <w:pStyle w:val="Akapitzlist"/>
        <w:numPr>
          <w:ilvl w:val="0"/>
          <w:numId w:val="27"/>
        </w:numPr>
        <w:spacing w:line="360" w:lineRule="auto"/>
        <w:rPr>
          <w:rFonts w:cs="Arial"/>
          <w:szCs w:val="24"/>
        </w:rPr>
      </w:pPr>
      <w:r w:rsidRPr="006870A7">
        <w:rPr>
          <w:rFonts w:cs="Arial"/>
          <w:szCs w:val="24"/>
        </w:rPr>
        <w:t xml:space="preserve">powinieneś realizować obowiązki </w:t>
      </w:r>
      <w:r>
        <w:rPr>
          <w:rFonts w:cs="Arial"/>
          <w:szCs w:val="24"/>
        </w:rPr>
        <w:t>administratora danych,</w:t>
      </w:r>
    </w:p>
    <w:p w14:paraId="69373E41" w14:textId="77777777" w:rsidR="00EE049C" w:rsidRPr="0031258F" w:rsidRDefault="00EE049C" w:rsidP="005A5750">
      <w:pPr>
        <w:pStyle w:val="Akapitzlist"/>
        <w:numPr>
          <w:ilvl w:val="0"/>
          <w:numId w:val="27"/>
        </w:numPr>
        <w:spacing w:line="360" w:lineRule="auto"/>
        <w:rPr>
          <w:rFonts w:cs="Arial"/>
          <w:szCs w:val="24"/>
        </w:rPr>
      </w:pPr>
      <w:r w:rsidRPr="00D11342">
        <w:rPr>
          <w:rFonts w:cs="Arial"/>
          <w:szCs w:val="24"/>
        </w:rPr>
        <w:t xml:space="preserve">pomiędzy </w:t>
      </w:r>
      <w:r w:rsidRPr="0031258F">
        <w:rPr>
          <w:rFonts w:cs="Arial"/>
          <w:szCs w:val="24"/>
        </w:rPr>
        <w:t xml:space="preserve">Tobą a nami będzie dochodzić do przekazywania danych osobowych – zarówno Twoich jak i innych osób. </w:t>
      </w:r>
    </w:p>
    <w:p w14:paraId="075C2B65" w14:textId="77777777" w:rsidR="00EE049C" w:rsidRDefault="00EE049C" w:rsidP="00EE049C">
      <w:pPr>
        <w:spacing w:line="360" w:lineRule="auto"/>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75F964C1" w14:textId="77777777" w:rsidR="00EE049C" w:rsidRDefault="00EE049C" w:rsidP="00710A7A">
      <w:pPr>
        <w:autoSpaceDE w:val="0"/>
        <w:autoSpaceDN w:val="0"/>
        <w:adjustRightInd w:val="0"/>
        <w:spacing w:before="240" w:after="0" w:line="360" w:lineRule="auto"/>
        <w:rPr>
          <w:rFonts w:cs="Arial"/>
          <w:szCs w:val="24"/>
        </w:rPr>
      </w:pPr>
      <w:r w:rsidRPr="00D83B59">
        <w:rPr>
          <w:rStyle w:val="Wyrnienieintensywne"/>
          <w:b/>
        </w:rPr>
        <w:t>Dowiedz się więcej:</w:t>
      </w:r>
    </w:p>
    <w:p w14:paraId="7B9B409D" w14:textId="3125D26C" w:rsidR="00EE049C" w:rsidRPr="00395060" w:rsidRDefault="00EE049C" w:rsidP="00EE049C">
      <w:pPr>
        <w:spacing w:line="360" w:lineRule="auto"/>
        <w:rPr>
          <w:rFonts w:cs="Arial"/>
          <w:szCs w:val="24"/>
        </w:rPr>
      </w:pPr>
      <w:r>
        <w:rPr>
          <w:rFonts w:cs="Arial"/>
          <w:szCs w:val="24"/>
        </w:rPr>
        <w:t xml:space="preserve">Więcej informacji na ten temat znajdziesz </w:t>
      </w:r>
      <w:r w:rsidRPr="00BB6BEB">
        <w:rPr>
          <w:rFonts w:cs="Arial"/>
        </w:rPr>
        <w:t xml:space="preserve">na stronie internetowej </w:t>
      </w:r>
      <w:r w:rsidR="00070954">
        <w:rPr>
          <w:rFonts w:cs="Arial"/>
        </w:rPr>
        <w:t>programu pod adresem</w:t>
      </w:r>
      <w:r w:rsidR="00A51DD8">
        <w:rPr>
          <w:rFonts w:cs="Arial"/>
        </w:rPr>
        <w:t>:</w:t>
      </w:r>
      <w:r w:rsidR="00B05E85">
        <w:rPr>
          <w:rFonts w:cs="Arial"/>
        </w:rPr>
        <w:t xml:space="preserve"> </w:t>
      </w:r>
      <w:r w:rsidR="00B05E85" w:rsidRPr="00B05E85">
        <w:rPr>
          <w:rFonts w:cs="Arial"/>
        </w:rPr>
        <w:t>https://funduszeue.slaskie.pl/web/guest/strony/dane-osobowe</w:t>
      </w:r>
    </w:p>
    <w:p w14:paraId="0E0AB4A9" w14:textId="77777777" w:rsidR="00E72D9B" w:rsidRPr="009903EE" w:rsidRDefault="009903EE" w:rsidP="009903EE">
      <w:pPr>
        <w:spacing w:after="160"/>
        <w:rPr>
          <w:rFonts w:cs="Arial"/>
          <w:szCs w:val="24"/>
        </w:rPr>
      </w:pPr>
      <w:r>
        <w:rPr>
          <w:rFonts w:cs="Arial"/>
          <w:szCs w:val="24"/>
        </w:rPr>
        <w:br w:type="page"/>
      </w:r>
    </w:p>
    <w:p w14:paraId="4BC160FB" w14:textId="77777777" w:rsidR="00E72D9B" w:rsidRPr="00C83923" w:rsidRDefault="604F114B" w:rsidP="00E72D9B">
      <w:pPr>
        <w:pStyle w:val="Nagwek1"/>
      </w:pPr>
      <w:bookmarkStart w:id="159" w:name="_Toc176936786"/>
      <w:r>
        <w:lastRenderedPageBreak/>
        <w:t>Podstawy prawne</w:t>
      </w:r>
      <w:bookmarkEnd w:id="159"/>
    </w:p>
    <w:p w14:paraId="54B24FC1" w14:textId="77777777" w:rsidR="00E72D9B" w:rsidRPr="00900271" w:rsidRDefault="00E72D9B" w:rsidP="005A5750">
      <w:pPr>
        <w:pStyle w:val="Akapitzlist"/>
        <w:numPr>
          <w:ilvl w:val="0"/>
          <w:numId w:val="22"/>
        </w:numPr>
        <w:spacing w:after="0" w:line="360" w:lineRule="auto"/>
        <w:rPr>
          <w:rFonts w:cs="Arial"/>
          <w:szCs w:val="24"/>
        </w:rPr>
      </w:pPr>
      <w:r w:rsidRPr="00900271">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7AA7F65" w14:textId="77777777" w:rsidR="000E78D3" w:rsidRPr="00900271" w:rsidRDefault="00E72D9B" w:rsidP="005A5750">
      <w:pPr>
        <w:pStyle w:val="Akapitzlist"/>
        <w:numPr>
          <w:ilvl w:val="0"/>
          <w:numId w:val="22"/>
        </w:numPr>
        <w:spacing w:after="0" w:line="360" w:lineRule="auto"/>
        <w:rPr>
          <w:rFonts w:cs="Arial"/>
          <w:szCs w:val="24"/>
        </w:rPr>
      </w:pPr>
      <w:r w:rsidRPr="00900271">
        <w:rPr>
          <w:rFonts w:cs="Arial"/>
          <w:szCs w:val="24"/>
        </w:rPr>
        <w:t>Ustawa z dnia 28 kwietnia 2022 r. o zasadach realizacji zadań finansowanych ze środków europejskich w perspektywie finansowej 2021–2027</w:t>
      </w:r>
      <w:r w:rsidRPr="00900271">
        <w:rPr>
          <w:rFonts w:cs="Arial"/>
          <w:color w:val="A6A6A6" w:themeColor="background1" w:themeShade="A6"/>
          <w:szCs w:val="24"/>
        </w:rPr>
        <w:t xml:space="preserve"> </w:t>
      </w:r>
      <w:r w:rsidR="00BE3633" w:rsidRPr="00900271">
        <w:rPr>
          <w:rFonts w:cs="Arial"/>
          <w:szCs w:val="24"/>
        </w:rPr>
        <w:t>(Dz.U.2022r.</w:t>
      </w:r>
      <w:r w:rsidR="00BD159A" w:rsidRPr="00900271">
        <w:rPr>
          <w:rFonts w:cs="Arial"/>
          <w:szCs w:val="24"/>
        </w:rPr>
        <w:t xml:space="preserve"> </w:t>
      </w:r>
      <w:r w:rsidR="00BE3633" w:rsidRPr="00900271">
        <w:rPr>
          <w:rFonts w:cs="Arial"/>
          <w:szCs w:val="24"/>
        </w:rPr>
        <w:t>poz.1079)</w:t>
      </w:r>
    </w:p>
    <w:p w14:paraId="42E62F31" w14:textId="77777777" w:rsidR="008E60CB" w:rsidRPr="00900271" w:rsidRDefault="00E72D9B" w:rsidP="005A5750">
      <w:pPr>
        <w:pStyle w:val="Akapitzlist"/>
        <w:numPr>
          <w:ilvl w:val="0"/>
          <w:numId w:val="22"/>
        </w:numPr>
        <w:spacing w:after="0" w:line="360" w:lineRule="auto"/>
        <w:rPr>
          <w:rFonts w:cs="Arial"/>
          <w:szCs w:val="24"/>
        </w:rPr>
      </w:pPr>
      <w:r w:rsidRPr="00900271">
        <w:rPr>
          <w:rFonts w:cs="Arial"/>
          <w:szCs w:val="24"/>
        </w:rPr>
        <w:t xml:space="preserve">Ustawa z dnia 14 czerwca 1960 r. </w:t>
      </w:r>
      <w:bookmarkStart w:id="160" w:name="_Hlk165010598"/>
      <w:r w:rsidRPr="00900271">
        <w:rPr>
          <w:rFonts w:cs="Arial"/>
          <w:szCs w:val="24"/>
        </w:rPr>
        <w:t xml:space="preserve">Kodeks postępowania administracyjnego </w:t>
      </w:r>
      <w:bookmarkEnd w:id="160"/>
      <w:r w:rsidR="008E60CB" w:rsidRPr="00900271">
        <w:rPr>
          <w:rFonts w:cs="Arial"/>
          <w:szCs w:val="24"/>
        </w:rPr>
        <w:t>(t.j.: Dz.U. z 202</w:t>
      </w:r>
      <w:r w:rsidR="00194A01" w:rsidRPr="00900271">
        <w:rPr>
          <w:rFonts w:cs="Arial"/>
          <w:szCs w:val="24"/>
        </w:rPr>
        <w:t>4</w:t>
      </w:r>
      <w:r w:rsidR="008E60CB" w:rsidRPr="00900271">
        <w:rPr>
          <w:rFonts w:cs="Arial"/>
          <w:szCs w:val="24"/>
        </w:rPr>
        <w:t xml:space="preserve"> r., poz. </w:t>
      </w:r>
      <w:r w:rsidR="00194A01" w:rsidRPr="00900271">
        <w:rPr>
          <w:rFonts w:cs="Arial"/>
          <w:szCs w:val="24"/>
        </w:rPr>
        <w:t>572</w:t>
      </w:r>
      <w:r w:rsidR="008E60CB" w:rsidRPr="00900271">
        <w:rPr>
          <w:rFonts w:cs="Arial"/>
          <w:szCs w:val="24"/>
        </w:rPr>
        <w:t xml:space="preserve">) </w:t>
      </w:r>
    </w:p>
    <w:p w14:paraId="13AD3B0D" w14:textId="52DBDD83" w:rsidR="0098444B" w:rsidRPr="00D869AA" w:rsidRDefault="0098444B" w:rsidP="0098444B">
      <w:pPr>
        <w:pStyle w:val="Akapitzlist"/>
        <w:numPr>
          <w:ilvl w:val="0"/>
          <w:numId w:val="22"/>
        </w:numPr>
        <w:spacing w:after="160" w:line="276" w:lineRule="auto"/>
        <w:rPr>
          <w:rFonts w:cs="Arial"/>
          <w:bCs/>
          <w:szCs w:val="24"/>
        </w:rPr>
      </w:pPr>
      <w:r w:rsidRPr="00D869AA">
        <w:rPr>
          <w:rFonts w:cs="Arial"/>
          <w:bCs/>
          <w:szCs w:val="24"/>
        </w:rPr>
        <w:t>Ustawa z dnia 15 kwietnia 2011 r. o dzi</w:t>
      </w:r>
      <w:r w:rsidR="00340F6C" w:rsidRPr="00D869AA">
        <w:rPr>
          <w:rFonts w:cs="Arial"/>
          <w:bCs/>
          <w:szCs w:val="24"/>
        </w:rPr>
        <w:t>ałalności leczniczej (</w:t>
      </w:r>
      <w:r w:rsidR="004A0B75" w:rsidRPr="00D869AA">
        <w:rPr>
          <w:rFonts w:cs="Arial"/>
          <w:bCs/>
          <w:szCs w:val="24"/>
        </w:rPr>
        <w:t xml:space="preserve">t.j.: </w:t>
      </w:r>
      <w:r w:rsidR="00340F6C" w:rsidRPr="00D869AA">
        <w:rPr>
          <w:rFonts w:cs="Arial"/>
          <w:bCs/>
          <w:szCs w:val="24"/>
        </w:rPr>
        <w:t xml:space="preserve">Dz.U. </w:t>
      </w:r>
      <w:r w:rsidR="004A0B75" w:rsidRPr="00D869AA">
        <w:rPr>
          <w:rFonts w:cs="Arial"/>
          <w:bCs/>
          <w:szCs w:val="24"/>
        </w:rPr>
        <w:t xml:space="preserve">z </w:t>
      </w:r>
      <w:r w:rsidR="00340F6C" w:rsidRPr="00D869AA">
        <w:rPr>
          <w:rFonts w:cs="Arial"/>
          <w:bCs/>
          <w:szCs w:val="24"/>
        </w:rPr>
        <w:t>2024</w:t>
      </w:r>
      <w:r w:rsidR="004A0B75" w:rsidRPr="00D869AA">
        <w:rPr>
          <w:rFonts w:cs="Arial"/>
          <w:bCs/>
          <w:szCs w:val="24"/>
        </w:rPr>
        <w:t xml:space="preserve"> poz. 799</w:t>
      </w:r>
      <w:r w:rsidRPr="00D869AA">
        <w:rPr>
          <w:rFonts w:cs="Arial"/>
          <w:bCs/>
          <w:szCs w:val="24"/>
        </w:rPr>
        <w:t>)</w:t>
      </w:r>
    </w:p>
    <w:p w14:paraId="77BF29CD" w14:textId="06D42248" w:rsidR="0098444B" w:rsidRPr="0098444B" w:rsidRDefault="0098444B" w:rsidP="0098444B">
      <w:pPr>
        <w:pStyle w:val="Akapitzlist"/>
        <w:numPr>
          <w:ilvl w:val="0"/>
          <w:numId w:val="22"/>
        </w:numPr>
        <w:spacing w:after="160" w:line="276" w:lineRule="auto"/>
        <w:rPr>
          <w:rFonts w:cs="Arial"/>
          <w:bCs/>
          <w:szCs w:val="24"/>
        </w:rPr>
      </w:pPr>
      <w:r w:rsidRPr="0098444B">
        <w:rPr>
          <w:rFonts w:cs="Arial"/>
          <w:bCs/>
          <w:szCs w:val="24"/>
        </w:rPr>
        <w:t>Ustawa z dnia 11 września 2015 r. o osobach starszych (Dz.U. 2015 r. poz. 1705</w:t>
      </w:r>
      <w:r w:rsidR="004A0B75">
        <w:rPr>
          <w:rFonts w:cs="Arial"/>
          <w:bCs/>
          <w:szCs w:val="24"/>
        </w:rPr>
        <w:t xml:space="preserve"> z </w:t>
      </w:r>
      <w:r w:rsidR="004A0B75" w:rsidRPr="00D869AA">
        <w:rPr>
          <w:rFonts w:cs="Arial"/>
          <w:bCs/>
          <w:szCs w:val="24"/>
        </w:rPr>
        <w:t>późn. zm.</w:t>
      </w:r>
      <w:r w:rsidRPr="00D869AA">
        <w:rPr>
          <w:rFonts w:cs="Arial"/>
          <w:bCs/>
          <w:szCs w:val="24"/>
        </w:rPr>
        <w:t>)</w:t>
      </w:r>
    </w:p>
    <w:p w14:paraId="7BB393A2" w14:textId="662D5BC0" w:rsidR="0098444B" w:rsidRPr="0098444B" w:rsidRDefault="0098444B" w:rsidP="0098444B">
      <w:pPr>
        <w:pStyle w:val="Akapitzlist"/>
        <w:numPr>
          <w:ilvl w:val="0"/>
          <w:numId w:val="22"/>
        </w:numPr>
        <w:spacing w:line="360" w:lineRule="auto"/>
        <w:rPr>
          <w:rFonts w:cs="Arial"/>
          <w:bCs/>
          <w:szCs w:val="24"/>
        </w:rPr>
      </w:pPr>
      <w:r w:rsidRPr="0098444B">
        <w:rPr>
          <w:rFonts w:cs="Arial"/>
          <w:bCs/>
          <w:szCs w:val="24"/>
        </w:rPr>
        <w:t xml:space="preserve">Rozporządzenie Ministra Zdrowia  </w:t>
      </w:r>
      <w:r w:rsidRPr="0098444B">
        <w:rPr>
          <w:rFonts w:cs="Arial"/>
          <w:szCs w:val="24"/>
        </w:rPr>
        <w:t>z dnia 22 listopada 2013 r.</w:t>
      </w:r>
      <w:r w:rsidRPr="0098444B">
        <w:rPr>
          <w:rFonts w:cs="Arial"/>
          <w:bCs/>
          <w:szCs w:val="24"/>
        </w:rPr>
        <w:t xml:space="preserve"> w sprawie świadczeń gwarantowanych z zakresu świadczeń pielęgnacyjnych i opiekuńczych w ramach opieki długoterminow</w:t>
      </w:r>
      <w:r w:rsidRPr="00D869AA">
        <w:rPr>
          <w:rFonts w:cs="Arial"/>
          <w:bCs/>
          <w:szCs w:val="24"/>
        </w:rPr>
        <w:t>ej (</w:t>
      </w:r>
      <w:r w:rsidR="00204A34" w:rsidRPr="00D869AA">
        <w:rPr>
          <w:rFonts w:cs="Arial"/>
          <w:bCs/>
          <w:szCs w:val="24"/>
        </w:rPr>
        <w:t>t.j</w:t>
      </w:r>
      <w:r w:rsidR="009B15A8" w:rsidRPr="00D869AA">
        <w:rPr>
          <w:rFonts w:cs="Arial"/>
          <w:bCs/>
          <w:szCs w:val="24"/>
        </w:rPr>
        <w:t>.:Dz.U.2024 r., poz.253</w:t>
      </w:r>
      <w:r w:rsidRPr="00D869AA">
        <w:rPr>
          <w:rFonts w:cs="Arial"/>
          <w:bCs/>
          <w:szCs w:val="24"/>
        </w:rPr>
        <w:t>)</w:t>
      </w:r>
    </w:p>
    <w:p w14:paraId="333398ED" w14:textId="7956BDC7" w:rsidR="00C107BC" w:rsidRPr="00D869AA" w:rsidRDefault="0098444B" w:rsidP="005A5750">
      <w:pPr>
        <w:pStyle w:val="Akapitzlist"/>
        <w:numPr>
          <w:ilvl w:val="0"/>
          <w:numId w:val="22"/>
        </w:numPr>
        <w:spacing w:after="0" w:line="360" w:lineRule="auto"/>
        <w:rPr>
          <w:rFonts w:cs="Arial"/>
        </w:rPr>
      </w:pPr>
      <w:r w:rsidRPr="00D869AA">
        <w:rPr>
          <w:rFonts w:cs="Arial"/>
          <w:bCs/>
          <w:szCs w:val="24"/>
        </w:rPr>
        <w:t>Rozporządzenie Ministra Zdrowia  z dnia 29 października 2013 r. w sprawie świadczeń gwarantowanych z zakresu opieki paliatywnej i hospi</w:t>
      </w:r>
      <w:r w:rsidR="009B15A8" w:rsidRPr="00D869AA">
        <w:rPr>
          <w:rFonts w:cs="Arial"/>
          <w:bCs/>
          <w:szCs w:val="24"/>
        </w:rPr>
        <w:t>cyjnej (t.j.:Dz.U. z 2022., poz.262</w:t>
      </w:r>
      <w:r w:rsidRPr="00D869AA">
        <w:rPr>
          <w:rFonts w:cs="Arial"/>
          <w:bCs/>
          <w:szCs w:val="24"/>
        </w:rPr>
        <w:t>)</w:t>
      </w:r>
    </w:p>
    <w:p w14:paraId="5D7E854D" w14:textId="46C3F253" w:rsidR="00C64B3F" w:rsidRPr="00D869AA" w:rsidRDefault="6EE4E021" w:rsidP="005A5750">
      <w:pPr>
        <w:pStyle w:val="Akapitzlist"/>
        <w:numPr>
          <w:ilvl w:val="0"/>
          <w:numId w:val="22"/>
        </w:numPr>
        <w:spacing w:after="0" w:line="360" w:lineRule="auto"/>
        <w:rPr>
          <w:rFonts w:cs="Arial"/>
        </w:rPr>
      </w:pPr>
      <w:r w:rsidRPr="00D869AA">
        <w:rPr>
          <w:rFonts w:cs="Arial"/>
        </w:rPr>
        <w:t xml:space="preserve">Ustawa </w:t>
      </w:r>
      <w:r w:rsidR="6E0193FA" w:rsidRPr="00D869AA">
        <w:rPr>
          <w:rFonts w:cs="Arial"/>
        </w:rPr>
        <w:t xml:space="preserve">z dnia 12 marca 2004 r. o pomocy społecznej </w:t>
      </w:r>
      <w:r w:rsidR="5E3C2046" w:rsidRPr="00D869AA">
        <w:rPr>
          <w:rFonts w:cs="Arial"/>
        </w:rPr>
        <w:t>(</w:t>
      </w:r>
      <w:r w:rsidR="009B15A8" w:rsidRPr="00D869AA">
        <w:t>t.j.:Dz.U. z 2024</w:t>
      </w:r>
      <w:r w:rsidR="00D869AA" w:rsidRPr="00D869AA">
        <w:t xml:space="preserve"> r</w:t>
      </w:r>
      <w:r w:rsidR="009B15A8" w:rsidRPr="00D869AA">
        <w:t>.</w:t>
      </w:r>
      <w:r w:rsidR="00194A01" w:rsidRPr="00D869AA">
        <w:t>,</w:t>
      </w:r>
      <w:r w:rsidR="009B15A8" w:rsidRPr="00D869AA">
        <w:t xml:space="preserve"> poz.1283</w:t>
      </w:r>
      <w:r w:rsidR="00194A01" w:rsidRPr="00D869AA">
        <w:t xml:space="preserve"> </w:t>
      </w:r>
      <w:r w:rsidR="00A034F1" w:rsidRPr="00D869AA">
        <w:rPr>
          <w:rFonts w:cs="Arial"/>
          <w:szCs w:val="24"/>
        </w:rPr>
        <w:t>z późn. zm.</w:t>
      </w:r>
      <w:r w:rsidR="5E3C2046" w:rsidRPr="00D869AA">
        <w:rPr>
          <w:rFonts w:cs="Arial"/>
        </w:rPr>
        <w:t>)</w:t>
      </w:r>
    </w:p>
    <w:p w14:paraId="59CCC692" w14:textId="69CE910E" w:rsidR="00C64B3F" w:rsidRPr="00D869AA" w:rsidRDefault="3255A699" w:rsidP="005A5750">
      <w:pPr>
        <w:pStyle w:val="Akapitzlist"/>
        <w:numPr>
          <w:ilvl w:val="0"/>
          <w:numId w:val="22"/>
        </w:numPr>
        <w:spacing w:after="0" w:line="360" w:lineRule="auto"/>
        <w:rPr>
          <w:rFonts w:cs="Arial"/>
        </w:rPr>
      </w:pPr>
      <w:r w:rsidRPr="00D869AA">
        <w:rPr>
          <w:rStyle w:val="markedcontent"/>
          <w:rFonts w:cs="Arial"/>
        </w:rPr>
        <w:t>Ustawa z dnia 24 kwietnia 2003 r. o działalności pożytku publicznego i</w:t>
      </w:r>
      <w:r w:rsidR="00A43DB2" w:rsidRPr="00D869AA">
        <w:rPr>
          <w:rStyle w:val="markedcontent"/>
          <w:rFonts w:cs="Arial"/>
        </w:rPr>
        <w:t> </w:t>
      </w:r>
      <w:r w:rsidRPr="00D869AA">
        <w:rPr>
          <w:rStyle w:val="markedcontent"/>
          <w:rFonts w:cs="Arial"/>
        </w:rPr>
        <w:t>o</w:t>
      </w:r>
      <w:r w:rsidR="00A43DB2" w:rsidRPr="00D869AA">
        <w:rPr>
          <w:rStyle w:val="markedcontent"/>
          <w:rFonts w:cs="Arial"/>
        </w:rPr>
        <w:t> </w:t>
      </w:r>
      <w:r w:rsidRPr="00D869AA">
        <w:rPr>
          <w:rStyle w:val="markedcontent"/>
          <w:rFonts w:cs="Arial"/>
        </w:rPr>
        <w:t xml:space="preserve">wolontariacie (t. j. </w:t>
      </w:r>
      <w:r w:rsidR="30486626" w:rsidRPr="00D869AA">
        <w:rPr>
          <w:rFonts w:cs="Arial"/>
        </w:rPr>
        <w:t>Dz. U. z 2023 r. poz. 571</w:t>
      </w:r>
      <w:r w:rsidR="009B15A8" w:rsidRPr="00D869AA">
        <w:rPr>
          <w:rFonts w:cs="Arial"/>
        </w:rPr>
        <w:t xml:space="preserve"> z późn. zm.</w:t>
      </w:r>
      <w:r w:rsidRPr="00D869AA">
        <w:rPr>
          <w:rStyle w:val="markedcontent"/>
          <w:rFonts w:cs="Arial"/>
        </w:rPr>
        <w:t>)</w:t>
      </w:r>
    </w:p>
    <w:p w14:paraId="1FEAA296" w14:textId="70DEC540" w:rsidR="000E78D3" w:rsidRPr="00900271" w:rsidRDefault="399515BC" w:rsidP="005A5750">
      <w:pPr>
        <w:pStyle w:val="Akapitzlist"/>
        <w:numPr>
          <w:ilvl w:val="0"/>
          <w:numId w:val="22"/>
        </w:numPr>
        <w:spacing w:after="0" w:line="360" w:lineRule="auto"/>
        <w:rPr>
          <w:rFonts w:cs="Arial"/>
          <w:szCs w:val="24"/>
        </w:rPr>
      </w:pPr>
      <w:r w:rsidRPr="00900271">
        <w:rPr>
          <w:rFonts w:cs="Arial"/>
        </w:rPr>
        <w:t>Wytyczne dotyczące wyboru projektów na lata 2021-2027 z dnia 12 października 2022 r.</w:t>
      </w:r>
    </w:p>
    <w:p w14:paraId="076C1C47" w14:textId="016A17BA" w:rsidR="000E78D3" w:rsidRPr="00900271" w:rsidRDefault="399515BC" w:rsidP="005A5750">
      <w:pPr>
        <w:pStyle w:val="Akapitzlist"/>
        <w:numPr>
          <w:ilvl w:val="0"/>
          <w:numId w:val="22"/>
        </w:numPr>
        <w:spacing w:after="0" w:line="360" w:lineRule="auto"/>
        <w:rPr>
          <w:rFonts w:cs="Arial"/>
          <w:szCs w:val="24"/>
        </w:rPr>
      </w:pPr>
      <w:r w:rsidRPr="00900271">
        <w:rPr>
          <w:rFonts w:cs="Arial"/>
        </w:rPr>
        <w:t>Wytyczne dotyczące kwalifikowalności wydatków na lata 2021-2027 z dnia 18 listopada 2022 r.</w:t>
      </w:r>
    </w:p>
    <w:p w14:paraId="04A3AA96" w14:textId="336115A0" w:rsidR="00160AB2" w:rsidRPr="00160AB2" w:rsidRDefault="399515BC" w:rsidP="00160AB2">
      <w:pPr>
        <w:pStyle w:val="Akapitzlist"/>
        <w:numPr>
          <w:ilvl w:val="0"/>
          <w:numId w:val="22"/>
        </w:numPr>
        <w:spacing w:after="0" w:line="360" w:lineRule="auto"/>
        <w:rPr>
          <w:rFonts w:cs="Arial"/>
          <w:szCs w:val="24"/>
        </w:rPr>
      </w:pPr>
      <w:r w:rsidRPr="00900271">
        <w:rPr>
          <w:rFonts w:cs="Arial"/>
        </w:rPr>
        <w:lastRenderedPageBreak/>
        <w:t>Wytyczne dotyczące realizacji zasad równościowych w ramach funduszy unijnych na lata 2021-2027 z dnia 29 grudnia 2022 r.</w:t>
      </w:r>
    </w:p>
    <w:p w14:paraId="721AFEF6" w14:textId="6C8D5285" w:rsidR="000E78D3" w:rsidRPr="00160AB2" w:rsidRDefault="399515BC" w:rsidP="00160AB2">
      <w:pPr>
        <w:pStyle w:val="Akapitzlist"/>
        <w:numPr>
          <w:ilvl w:val="0"/>
          <w:numId w:val="22"/>
        </w:numPr>
        <w:spacing w:after="0" w:line="360" w:lineRule="auto"/>
        <w:rPr>
          <w:rFonts w:cs="Arial"/>
          <w:szCs w:val="24"/>
        </w:rPr>
      </w:pPr>
      <w:r w:rsidRPr="00160AB2">
        <w:rPr>
          <w:rFonts w:cs="Arial"/>
        </w:rPr>
        <w:t>Wytyczne dotyczące realizacji projektów z udziałem środków Europejskiego Funduszu Społecznego Plus w regionalnych programach na lata 2021-2027 z</w:t>
      </w:r>
      <w:r w:rsidR="00A43DB2" w:rsidRPr="00160AB2">
        <w:rPr>
          <w:rFonts w:cs="Arial"/>
        </w:rPr>
        <w:t> </w:t>
      </w:r>
      <w:r w:rsidRPr="00160AB2">
        <w:rPr>
          <w:rFonts w:cs="Arial"/>
        </w:rPr>
        <w:t xml:space="preserve">dnia </w:t>
      </w:r>
      <w:r w:rsidR="00BD60C6" w:rsidRPr="00160AB2">
        <w:rPr>
          <w:rFonts w:cs="Arial"/>
        </w:rPr>
        <w:t>6 grudni</w:t>
      </w:r>
      <w:r w:rsidRPr="00160AB2">
        <w:rPr>
          <w:rFonts w:cs="Arial"/>
        </w:rPr>
        <w:t>a 2023 r.</w:t>
      </w:r>
    </w:p>
    <w:p w14:paraId="10B40A66" w14:textId="77777777" w:rsidR="00E72D9B" w:rsidRPr="008E60CB" w:rsidRDefault="00E72D9B" w:rsidP="000E78D3">
      <w:pPr>
        <w:pStyle w:val="Akapitzlist"/>
        <w:spacing w:after="0" w:line="360" w:lineRule="auto"/>
        <w:rPr>
          <w:rFonts w:cs="Arial"/>
          <w:szCs w:val="24"/>
        </w:rPr>
      </w:pPr>
      <w:r w:rsidRPr="008E60CB">
        <w:rPr>
          <w:rFonts w:cs="Arial"/>
          <w:szCs w:val="24"/>
        </w:rPr>
        <w:t>oraz</w:t>
      </w:r>
    </w:p>
    <w:p w14:paraId="65FF953D" w14:textId="65D83ABA" w:rsidR="000E78D3" w:rsidRPr="00AC477A" w:rsidRDefault="000E78D3" w:rsidP="005A5750">
      <w:pPr>
        <w:pStyle w:val="Akapitzlist"/>
        <w:numPr>
          <w:ilvl w:val="0"/>
          <w:numId w:val="23"/>
        </w:numPr>
        <w:spacing w:line="360" w:lineRule="auto"/>
        <w:rPr>
          <w:rFonts w:cs="Arial"/>
          <w:szCs w:val="24"/>
        </w:rPr>
      </w:pPr>
      <w:r w:rsidRPr="001D245E">
        <w:rPr>
          <w:rFonts w:cs="Arial"/>
          <w:szCs w:val="24"/>
        </w:rPr>
        <w:t>Program Fundusze Europejskie dla Śląskiego 2021-2027 (FE SL 2021-2027) uchwalony przez Zarząd Wo</w:t>
      </w:r>
      <w:r w:rsidR="00160AB2">
        <w:rPr>
          <w:rFonts w:cs="Arial"/>
          <w:szCs w:val="24"/>
        </w:rPr>
        <w:t xml:space="preserve">jewództwa Śląskiego Uchwałą nr </w:t>
      </w:r>
      <w:r w:rsidRPr="00AC477A">
        <w:rPr>
          <w:rFonts w:cs="Arial"/>
          <w:szCs w:val="24"/>
        </w:rPr>
        <w:t>2267/382/VI/2022 z dnia 15 grudnia 2022r i zatwierdzony decyzją Komisji Europejskiej z dnia 5 grudnia 2022 r. nr C(2022)9041.</w:t>
      </w:r>
    </w:p>
    <w:p w14:paraId="190D291E" w14:textId="77777777" w:rsidR="00E72D9B" w:rsidRPr="00AC477A" w:rsidRDefault="3AC2AD8B" w:rsidP="005A5750">
      <w:pPr>
        <w:pStyle w:val="Akapitzlist"/>
        <w:numPr>
          <w:ilvl w:val="0"/>
          <w:numId w:val="23"/>
        </w:numPr>
        <w:spacing w:after="0" w:line="360" w:lineRule="auto"/>
        <w:rPr>
          <w:rFonts w:cs="Arial"/>
        </w:rPr>
      </w:pPr>
      <w:r w:rsidRPr="00AC477A">
        <w:rPr>
          <w:rFonts w:cs="Arial"/>
        </w:rPr>
        <w:t>Szczegółowy Opis Priorytetów dla FE SL 2021-2027(SZOP FE SL) uchwalony przez Zarząd Województwa Śląskiego Uchwałą nr</w:t>
      </w:r>
      <w:r w:rsidR="00B31EB5" w:rsidRPr="00AC477A">
        <w:rPr>
          <w:rFonts w:cs="Arial"/>
        </w:rPr>
        <w:t xml:space="preserve"> </w:t>
      </w:r>
      <w:r w:rsidR="00BC3BC5" w:rsidRPr="00AC477A">
        <w:rPr>
          <w:rFonts w:cs="Arial"/>
        </w:rPr>
        <w:t>908</w:t>
      </w:r>
      <w:r w:rsidR="00667361" w:rsidRPr="00AC477A">
        <w:rPr>
          <w:rFonts w:cs="Arial"/>
        </w:rPr>
        <w:t>/</w:t>
      </w:r>
      <w:r w:rsidR="00BC3BC5" w:rsidRPr="00AC477A">
        <w:rPr>
          <w:rFonts w:cs="Arial"/>
        </w:rPr>
        <w:t>23</w:t>
      </w:r>
      <w:r w:rsidR="00667361" w:rsidRPr="00AC477A">
        <w:rPr>
          <w:rFonts w:cs="Arial"/>
        </w:rPr>
        <w:t>/VI</w:t>
      </w:r>
      <w:r w:rsidR="00BC3BC5" w:rsidRPr="00AC477A">
        <w:rPr>
          <w:rFonts w:cs="Arial"/>
        </w:rPr>
        <w:t>I</w:t>
      </w:r>
      <w:r w:rsidR="00667361" w:rsidRPr="00AC477A">
        <w:rPr>
          <w:rFonts w:cs="Arial"/>
        </w:rPr>
        <w:t xml:space="preserve">/2024 </w:t>
      </w:r>
      <w:r w:rsidRPr="00AC477A">
        <w:rPr>
          <w:rFonts w:cs="Arial"/>
        </w:rPr>
        <w:t xml:space="preserve">z dnia </w:t>
      </w:r>
      <w:r w:rsidR="00667361" w:rsidRPr="00AC477A">
        <w:rPr>
          <w:rFonts w:cs="Arial"/>
        </w:rPr>
        <w:t>2</w:t>
      </w:r>
      <w:r w:rsidR="00BC3BC5" w:rsidRPr="00AC477A">
        <w:rPr>
          <w:rFonts w:cs="Arial"/>
        </w:rPr>
        <w:t>1</w:t>
      </w:r>
      <w:r w:rsidR="00B31EB5" w:rsidRPr="00AC477A">
        <w:rPr>
          <w:rFonts w:cs="Arial"/>
        </w:rPr>
        <w:t xml:space="preserve"> </w:t>
      </w:r>
      <w:r w:rsidR="00BC3BC5" w:rsidRPr="00AC477A">
        <w:rPr>
          <w:rFonts w:cs="Arial"/>
        </w:rPr>
        <w:t>sierpnia</w:t>
      </w:r>
      <w:r w:rsidR="00B31EB5" w:rsidRPr="00AC477A">
        <w:rPr>
          <w:rFonts w:cs="Arial"/>
        </w:rPr>
        <w:t xml:space="preserve"> 202</w:t>
      </w:r>
      <w:r w:rsidR="00667361" w:rsidRPr="00AC477A">
        <w:rPr>
          <w:rFonts w:cs="Arial"/>
        </w:rPr>
        <w:t>4</w:t>
      </w:r>
      <w:r w:rsidR="00B31EB5" w:rsidRPr="00AC477A">
        <w:rPr>
          <w:rFonts w:cs="Arial"/>
        </w:rPr>
        <w:t>r.</w:t>
      </w:r>
    </w:p>
    <w:p w14:paraId="470185A6" w14:textId="77777777" w:rsidR="00160AB2" w:rsidRDefault="00E72D9B" w:rsidP="00160AB2">
      <w:pPr>
        <w:pStyle w:val="Akapitzlist"/>
        <w:numPr>
          <w:ilvl w:val="0"/>
          <w:numId w:val="23"/>
        </w:numPr>
        <w:spacing w:after="0" w:line="360" w:lineRule="auto"/>
        <w:rPr>
          <w:rFonts w:cs="Arial"/>
          <w:szCs w:val="24"/>
        </w:rPr>
      </w:pPr>
      <w:r w:rsidRPr="00EE740C">
        <w:rPr>
          <w:rFonts w:cs="Arial"/>
          <w:szCs w:val="24"/>
        </w:rPr>
        <w:t xml:space="preserve">Kryteria wyboru projektów przyjęte uchwałą KM FE SL nr </w:t>
      </w:r>
      <w:r w:rsidR="00C359CC" w:rsidRPr="00EE740C">
        <w:rPr>
          <w:rFonts w:cs="Arial"/>
          <w:szCs w:val="24"/>
        </w:rPr>
        <w:t xml:space="preserve">146 </w:t>
      </w:r>
      <w:r w:rsidR="00CF1876" w:rsidRPr="00EE740C">
        <w:rPr>
          <w:rFonts w:cs="Arial"/>
          <w:szCs w:val="24"/>
        </w:rPr>
        <w:t xml:space="preserve">z dnia </w:t>
      </w:r>
      <w:r w:rsidR="00EE740C" w:rsidRPr="00EE740C">
        <w:rPr>
          <w:rFonts w:cs="Arial"/>
          <w:szCs w:val="24"/>
        </w:rPr>
        <w:t>5 września</w:t>
      </w:r>
      <w:r w:rsidR="00160AB2">
        <w:rPr>
          <w:rFonts w:cs="Arial"/>
          <w:szCs w:val="24"/>
        </w:rPr>
        <w:t xml:space="preserve"> </w:t>
      </w:r>
      <w:r w:rsidR="00CF1876" w:rsidRPr="00EE740C">
        <w:rPr>
          <w:rFonts w:cs="Arial"/>
          <w:szCs w:val="24"/>
        </w:rPr>
        <w:t>202</w:t>
      </w:r>
      <w:r w:rsidR="00FF0273" w:rsidRPr="00EE740C">
        <w:rPr>
          <w:rFonts w:cs="Arial"/>
          <w:szCs w:val="24"/>
        </w:rPr>
        <w:t>4</w:t>
      </w:r>
      <w:r w:rsidR="00CF1876" w:rsidRPr="00EE740C">
        <w:rPr>
          <w:rFonts w:cs="Arial"/>
          <w:szCs w:val="24"/>
        </w:rPr>
        <w:t xml:space="preserve"> r.</w:t>
      </w:r>
    </w:p>
    <w:p w14:paraId="7926BB1C" w14:textId="75833E7F" w:rsidR="0098444B" w:rsidRPr="00160AB2" w:rsidRDefault="0098444B" w:rsidP="00160AB2">
      <w:pPr>
        <w:pStyle w:val="Akapitzlist"/>
        <w:numPr>
          <w:ilvl w:val="0"/>
          <w:numId w:val="23"/>
        </w:numPr>
        <w:spacing w:after="0" w:line="360" w:lineRule="auto"/>
        <w:rPr>
          <w:rFonts w:cs="Arial"/>
          <w:szCs w:val="24"/>
        </w:rPr>
      </w:pPr>
      <w:r w:rsidRPr="00160AB2">
        <w:rPr>
          <w:rFonts w:cs="Arial"/>
          <w:bCs/>
          <w:szCs w:val="24"/>
        </w:rPr>
        <w:t>Zdrowa Przyszłość. Ramy strategiczne rozwoju systemu ochrony zdrowia na lata 2021-2027, z perspektywą do 2030</w:t>
      </w:r>
      <w:r w:rsidR="00157A66" w:rsidRPr="00160AB2">
        <w:rPr>
          <w:rFonts w:cs="Arial"/>
          <w:bCs/>
          <w:szCs w:val="24"/>
        </w:rPr>
        <w:t>.</w:t>
      </w:r>
    </w:p>
    <w:p w14:paraId="5DE521F9" w14:textId="77777777" w:rsidR="009561F6" w:rsidRPr="009561F6" w:rsidRDefault="009561F6" w:rsidP="009561F6">
      <w:pPr>
        <w:spacing w:after="0" w:line="360" w:lineRule="auto"/>
        <w:rPr>
          <w:rFonts w:cs="Arial"/>
          <w:szCs w:val="24"/>
        </w:rPr>
      </w:pPr>
      <w:r w:rsidRPr="009561F6">
        <w:rPr>
          <w:rFonts w:cs="Arial"/>
          <w:szCs w:val="24"/>
        </w:rPr>
        <w:t>Jeśli Twój projekt objęty jest pomocą de minimis</w:t>
      </w:r>
      <w:r w:rsidR="00F903E5">
        <w:rPr>
          <w:rFonts w:cs="Arial"/>
          <w:szCs w:val="24"/>
        </w:rPr>
        <w:t>/ pomocą publiczną</w:t>
      </w:r>
      <w:r w:rsidRPr="009561F6">
        <w:rPr>
          <w:rFonts w:cs="Arial"/>
          <w:szCs w:val="24"/>
        </w:rPr>
        <w:t>, właściwą podstawą prawną udzielenia pomocy jest:</w:t>
      </w:r>
    </w:p>
    <w:p w14:paraId="3A553096" w14:textId="77777777" w:rsidR="00487819" w:rsidRPr="00744417" w:rsidRDefault="009561F6" w:rsidP="0098444B">
      <w:pPr>
        <w:pStyle w:val="Akapitzlist"/>
        <w:spacing w:after="0" w:line="360" w:lineRule="auto"/>
        <w:rPr>
          <w:rFonts w:cs="Arial"/>
          <w:szCs w:val="24"/>
        </w:rPr>
      </w:pPr>
      <w:r w:rsidRPr="009561F6">
        <w:rPr>
          <w:rFonts w:cs="Arial"/>
          <w:szCs w:val="24"/>
        </w:rPr>
        <w:t>•</w:t>
      </w:r>
      <w:r w:rsidRPr="009561F6">
        <w:rPr>
          <w:rFonts w:cs="Arial"/>
          <w:szCs w:val="24"/>
        </w:rPr>
        <w:tab/>
      </w:r>
      <w:r w:rsidR="00BC3BC5" w:rsidRPr="00BC3BC5">
        <w:rPr>
          <w:rFonts w:cs="Arial"/>
          <w:szCs w:val="24"/>
        </w:rPr>
        <w:t>Rozporządzeniu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7135D03E" w14:textId="77777777" w:rsidR="00E72D9B" w:rsidRPr="004301E2" w:rsidRDefault="00E72D9B" w:rsidP="005A5750">
      <w:pPr>
        <w:pStyle w:val="Akapitzlist"/>
        <w:numPr>
          <w:ilvl w:val="0"/>
          <w:numId w:val="28"/>
        </w:numPr>
        <w:spacing w:line="360" w:lineRule="auto"/>
        <w:rPr>
          <w:rFonts w:asciiTheme="majorHAnsi" w:eastAsiaTheme="majorEastAsia" w:hAnsiTheme="majorHAnsi" w:cstheme="majorBidi"/>
          <w:sz w:val="32"/>
          <w:szCs w:val="32"/>
        </w:rPr>
      </w:pPr>
      <w:r>
        <w:br w:type="page"/>
      </w:r>
    </w:p>
    <w:p w14:paraId="3882CDFD" w14:textId="77777777" w:rsidR="00E72D9B" w:rsidRDefault="604F114B" w:rsidP="00E72D9B">
      <w:pPr>
        <w:pStyle w:val="Nagwek1"/>
      </w:pPr>
      <w:bookmarkStart w:id="161" w:name="_Załączniki_do_Regulaminu"/>
      <w:bookmarkStart w:id="162" w:name="_Toc114570866"/>
      <w:bookmarkStart w:id="163" w:name="_Toc176936787"/>
      <w:bookmarkEnd w:id="161"/>
      <w:r>
        <w:lastRenderedPageBreak/>
        <w:t>Załączniki</w:t>
      </w:r>
      <w:bookmarkEnd w:id="162"/>
      <w:r w:rsidR="0B6DB8B6">
        <w:t xml:space="preserve"> do Regulaminu</w:t>
      </w:r>
      <w:bookmarkEnd w:id="163"/>
    </w:p>
    <w:p w14:paraId="0D25394E" w14:textId="77777777" w:rsidR="00D742E1" w:rsidRDefault="0896333C" w:rsidP="6921B0B7">
      <w:pPr>
        <w:pStyle w:val="paragraph"/>
        <w:spacing w:line="360" w:lineRule="auto"/>
        <w:rPr>
          <w:rStyle w:val="eop"/>
          <w:rFonts w:ascii="Arial" w:hAnsi="Arial" w:cs="Arial"/>
        </w:rPr>
      </w:pPr>
      <w:r w:rsidRPr="6921B0B7">
        <w:rPr>
          <w:rStyle w:val="normaltextrun"/>
          <w:rFonts w:ascii="Arial" w:hAnsi="Arial" w:cs="Arial"/>
        </w:rPr>
        <w:t>Integralną część Regulaminu wyboru projektów stanowią:</w:t>
      </w:r>
      <w:r w:rsidRPr="6921B0B7">
        <w:rPr>
          <w:rStyle w:val="eop"/>
          <w:rFonts w:ascii="Arial" w:hAnsi="Arial" w:cs="Arial"/>
        </w:rPr>
        <w:t> </w:t>
      </w:r>
      <w:bookmarkStart w:id="164" w:name="_Zał._nr_1:"/>
      <w:bookmarkEnd w:id="164"/>
    </w:p>
    <w:p w14:paraId="6814295E" w14:textId="77777777" w:rsidR="157BE670" w:rsidRDefault="157BE670" w:rsidP="00D15D54">
      <w:pPr>
        <w:spacing w:before="120"/>
        <w:rPr>
          <w:rStyle w:val="normaltextrun"/>
          <w:rFonts w:cs="Arial"/>
        </w:rPr>
      </w:pPr>
      <w:r>
        <w:t>Załącznik nr 1 - Kryteria wyboru projektów</w:t>
      </w:r>
    </w:p>
    <w:p w14:paraId="6883F8A7" w14:textId="77777777" w:rsidR="157BE670" w:rsidRDefault="157BE670" w:rsidP="00D15D54">
      <w:pPr>
        <w:spacing w:before="120"/>
      </w:pPr>
      <w:r>
        <w:t>Załącznik nr 2 - Wskaźniki</w:t>
      </w:r>
    </w:p>
    <w:p w14:paraId="29E70206" w14:textId="77777777" w:rsidR="157BE670" w:rsidRDefault="157BE670" w:rsidP="00D15D54">
      <w:pPr>
        <w:spacing w:before="120"/>
        <w:rPr>
          <w:rStyle w:val="normaltextrun"/>
          <w:rFonts w:cs="Arial"/>
        </w:rPr>
      </w:pPr>
      <w:r>
        <w:t>Załącznik nr 3 - Wzór wniosku o dofinansowanie projektu</w:t>
      </w:r>
    </w:p>
    <w:p w14:paraId="1E45747A" w14:textId="77777777" w:rsidR="157BE670" w:rsidRDefault="157BE670" w:rsidP="00D15D54">
      <w:pPr>
        <w:spacing w:before="120"/>
        <w:rPr>
          <w:rStyle w:val="normaltextrun"/>
          <w:rFonts w:cs="Arial"/>
        </w:rPr>
      </w:pPr>
      <w:r>
        <w:t xml:space="preserve">Załącznik nr 4 </w:t>
      </w:r>
      <w:r w:rsidR="00BD159A">
        <w:t>-</w:t>
      </w:r>
      <w:r>
        <w:t xml:space="preserve"> Instrukcja wypełniania i składania wniosku o dofinansowanie projektu</w:t>
      </w:r>
    </w:p>
    <w:p w14:paraId="69922D0E" w14:textId="77777777" w:rsidR="157BE670" w:rsidRDefault="1659BD12" w:rsidP="00D15D54">
      <w:pPr>
        <w:spacing w:before="120"/>
      </w:pPr>
      <w:r>
        <w:t>Załącznik nr 5 - Wzór umowy o dofinansowaniu projektu</w:t>
      </w:r>
      <w:r w:rsidR="3D95649D">
        <w:t xml:space="preserve"> (ryczałtowa)</w:t>
      </w:r>
    </w:p>
    <w:p w14:paraId="27D76FE4" w14:textId="77777777" w:rsidR="00972D1C" w:rsidRDefault="3D95649D" w:rsidP="35E58446">
      <w:pPr>
        <w:spacing w:before="120"/>
        <w:rPr>
          <w:rStyle w:val="normaltextrun"/>
          <w:rFonts w:eastAsiaTheme="majorEastAsia" w:cs="Arial"/>
          <w:b/>
          <w:bCs/>
          <w:color w:val="2E74B5" w:themeColor="accent1" w:themeShade="BF"/>
          <w:sz w:val="26"/>
          <w:szCs w:val="26"/>
        </w:rPr>
      </w:pPr>
      <w:r>
        <w:t xml:space="preserve">Załącznik nr 6 </w:t>
      </w:r>
      <w:r w:rsidR="722CE068">
        <w:t>-</w:t>
      </w:r>
      <w:r>
        <w:t xml:space="preserve"> Wzór umowy o dofinansowanie projektu (zwykła)</w:t>
      </w:r>
    </w:p>
    <w:p w14:paraId="1BC6AE7A" w14:textId="44D1BD7D" w:rsidR="00FE7D04" w:rsidRDefault="00972D1C" w:rsidP="00D15D54">
      <w:pPr>
        <w:spacing w:before="120"/>
      </w:pPr>
      <w:r>
        <w:t xml:space="preserve">Załącznik nr </w:t>
      </w:r>
      <w:r w:rsidR="00017360">
        <w:t>7</w:t>
      </w:r>
      <w:r w:rsidR="00FE7D04" w:rsidRPr="00FE7D04">
        <w:t xml:space="preserve"> </w:t>
      </w:r>
      <w:r w:rsidR="00BD159A">
        <w:t xml:space="preserve">- </w:t>
      </w:r>
      <w:r w:rsidR="00FE7D04" w:rsidRPr="00FE7D04">
        <w:t>Oświadczenie dotyczące Karty Praw Podstawowych Unii Europejskiej</w:t>
      </w:r>
    </w:p>
    <w:p w14:paraId="3020408F" w14:textId="0BF56E02" w:rsidR="00BA395C" w:rsidRDefault="00BA395C" w:rsidP="00D15D54">
      <w:pPr>
        <w:spacing w:before="120"/>
      </w:pPr>
      <w:r>
        <w:t xml:space="preserve">Załącznik nr </w:t>
      </w:r>
      <w:r w:rsidR="00017360">
        <w:t>8</w:t>
      </w:r>
      <w:r w:rsidR="00980286">
        <w:t xml:space="preserve"> - </w:t>
      </w:r>
      <w:r>
        <w:t>Oświadczenie VAT</w:t>
      </w:r>
    </w:p>
    <w:p w14:paraId="6059774D" w14:textId="58F080D5" w:rsidR="00FE7D04" w:rsidRDefault="00DF4335" w:rsidP="00A75E82">
      <w:pPr>
        <w:spacing w:before="120"/>
      </w:pPr>
      <w:r>
        <w:t xml:space="preserve">Załącznik nr </w:t>
      </w:r>
      <w:r w:rsidR="00980286">
        <w:t xml:space="preserve">9 - </w:t>
      </w:r>
      <w:r w:rsidR="00A75E82">
        <w:t xml:space="preserve"> Algorytm</w:t>
      </w:r>
    </w:p>
    <w:p w14:paraId="6342BE81" w14:textId="77777777" w:rsidR="00D45DF7" w:rsidRPr="00D742E1" w:rsidRDefault="00D45DF7" w:rsidP="00D742E1">
      <w:pPr>
        <w:tabs>
          <w:tab w:val="left" w:pos="3868"/>
        </w:tabs>
      </w:pPr>
    </w:p>
    <w:sectPr w:rsidR="00D45DF7" w:rsidRPr="00D742E1" w:rsidSect="00D742E1">
      <w:headerReference w:type="default" r:id="rId34"/>
      <w:footerReference w:type="default" r:id="rId3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5463" w14:textId="77777777" w:rsidR="00422D52" w:rsidRDefault="00422D52" w:rsidP="001E70D8">
      <w:pPr>
        <w:spacing w:after="0" w:line="240" w:lineRule="auto"/>
      </w:pPr>
      <w:r>
        <w:separator/>
      </w:r>
    </w:p>
  </w:endnote>
  <w:endnote w:type="continuationSeparator" w:id="0">
    <w:p w14:paraId="70DCA88F" w14:textId="77777777" w:rsidR="00422D52" w:rsidRDefault="00422D52" w:rsidP="001E70D8">
      <w:pPr>
        <w:spacing w:after="0" w:line="240" w:lineRule="auto"/>
      </w:pPr>
      <w:r>
        <w:continuationSeparator/>
      </w:r>
    </w:p>
  </w:endnote>
  <w:endnote w:type="continuationNotice" w:id="1">
    <w:p w14:paraId="7027E83A" w14:textId="77777777" w:rsidR="00422D52" w:rsidRDefault="00422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roman"/>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EndPr/>
    <w:sdtContent>
      <w:p w14:paraId="7C4F355D" w14:textId="2BFC1639" w:rsidR="00F551A9" w:rsidRDefault="00F551A9" w:rsidP="004D2837">
        <w:pPr>
          <w:pStyle w:val="Stopka"/>
          <w:jc w:val="right"/>
        </w:pPr>
        <w:r>
          <w:rPr>
            <w:noProof/>
            <w:lang w:eastAsia="pl-PL"/>
          </w:rPr>
          <w:drawing>
            <wp:inline distT="0" distB="0" distL="0" distR="0" wp14:anchorId="3F9146C3" wp14:editId="040A9D83">
              <wp:extent cx="5755005" cy="420370"/>
              <wp:effectExtent l="0" t="0" r="0" b="0"/>
              <wp:docPr id="6" name="Obraz 6"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8F312F">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2D618399" w14:textId="7E32DC42" w:rsidR="00F551A9" w:rsidRDefault="00F551A9">
        <w:pPr>
          <w:pStyle w:val="Stopka"/>
          <w:jc w:val="right"/>
        </w:pPr>
        <w:r>
          <w:rPr>
            <w:noProof/>
            <w:lang w:eastAsia="pl-PL"/>
          </w:rPr>
          <w:drawing>
            <wp:inline distT="0" distB="0" distL="0" distR="0" wp14:anchorId="1BC265EB" wp14:editId="1CF5BCDE">
              <wp:extent cx="5755005" cy="420370"/>
              <wp:effectExtent l="0" t="0" r="0" b="0"/>
              <wp:docPr id="2" name="Obraz 2"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8F312F">
          <w:rPr>
            <w:noProof/>
          </w:rPr>
          <w:t>22</w:t>
        </w:r>
        <w:r>
          <w:fldChar w:fldCharType="end"/>
        </w:r>
      </w:p>
    </w:sdtContent>
  </w:sdt>
  <w:p w14:paraId="11024925" w14:textId="77777777" w:rsidR="00F551A9" w:rsidRDefault="00F551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F212" w14:textId="77777777" w:rsidR="00422D52" w:rsidRDefault="00422D52" w:rsidP="001E70D8">
      <w:pPr>
        <w:spacing w:after="0" w:line="240" w:lineRule="auto"/>
      </w:pPr>
      <w:r>
        <w:separator/>
      </w:r>
    </w:p>
  </w:footnote>
  <w:footnote w:type="continuationSeparator" w:id="0">
    <w:p w14:paraId="469832B4" w14:textId="77777777" w:rsidR="00422D52" w:rsidRDefault="00422D52" w:rsidP="001E70D8">
      <w:pPr>
        <w:spacing w:after="0" w:line="240" w:lineRule="auto"/>
      </w:pPr>
      <w:r>
        <w:continuationSeparator/>
      </w:r>
    </w:p>
  </w:footnote>
  <w:footnote w:type="continuationNotice" w:id="1">
    <w:p w14:paraId="79515D39" w14:textId="77777777" w:rsidR="00422D52" w:rsidRDefault="00422D52">
      <w:pPr>
        <w:spacing w:after="0" w:line="240" w:lineRule="auto"/>
      </w:pPr>
    </w:p>
  </w:footnote>
  <w:footnote w:id="2">
    <w:p w14:paraId="5034AF5D" w14:textId="77777777" w:rsidR="00F551A9" w:rsidRPr="00123DF4" w:rsidRDefault="00F551A9" w:rsidP="00E72D9B">
      <w:pPr>
        <w:pStyle w:val="Tekstprzypisudolnego"/>
        <w:rPr>
          <w:rFonts w:cs="Arial"/>
          <w:sz w:val="18"/>
          <w:szCs w:val="18"/>
        </w:rPr>
      </w:pPr>
      <w:r w:rsidRPr="00123DF4">
        <w:rPr>
          <w:rStyle w:val="Odwoanieprzypisudolnego"/>
          <w:rFonts w:cs="Arial"/>
          <w:sz w:val="18"/>
          <w:szCs w:val="18"/>
        </w:rPr>
        <w:footnoteRef/>
      </w:r>
      <w:r w:rsidRPr="00123DF4">
        <w:rPr>
          <w:rFonts w:cs="Arial"/>
          <w:sz w:val="18"/>
          <w:szCs w:val="18"/>
          <w:vertAlign w:val="superscript"/>
        </w:rPr>
        <w:t xml:space="preserve"> </w:t>
      </w:r>
      <w:r w:rsidRPr="00123DF4">
        <w:rPr>
          <w:rStyle w:val="Odwoanieprzypisudolnego"/>
          <w:rFonts w:eastAsiaTheme="minorEastAsia"/>
          <w:sz w:val="18"/>
          <w:szCs w:val="18"/>
          <w:vertAlign w:val="baseline"/>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10386924" w14:textId="77777777" w:rsidR="00F551A9" w:rsidRDefault="00F551A9">
      <w:pPr>
        <w:pStyle w:val="Tekstprzypisudolnego"/>
      </w:pPr>
      <w:r>
        <w:rPr>
          <w:rStyle w:val="Odwoanieprzypisudolnego"/>
        </w:rPr>
        <w:footnoteRef/>
      </w:r>
      <w:r>
        <w:t xml:space="preserve"> </w:t>
      </w:r>
      <w:r w:rsidRPr="009D6448">
        <w:t>Dla osób świadczących usługi w projekcie, niebędących personelem projektu,  koszty dojazdu do pacjenta muszą być uwzględnione w stawce.</w:t>
      </w:r>
    </w:p>
  </w:footnote>
  <w:footnote w:id="4">
    <w:p w14:paraId="5F264233" w14:textId="77777777" w:rsidR="00F551A9" w:rsidRDefault="00F551A9">
      <w:pPr>
        <w:pStyle w:val="Tekstprzypisudolnego"/>
      </w:pPr>
      <w:r>
        <w:rPr>
          <w:rStyle w:val="Odwoanieprzypisudolnego"/>
        </w:rPr>
        <w:footnoteRef/>
      </w:r>
      <w:r>
        <w:t xml:space="preserve"> </w:t>
      </w:r>
      <w:r w:rsidRPr="004E0C3A">
        <w:t>Dla osób świadczących usługi w projekcie, niebędących personelem projektu,  koszty dojazdu do pacjenta muszą być uwzględnione w stawce.</w:t>
      </w:r>
    </w:p>
  </w:footnote>
  <w:footnote w:id="5">
    <w:p w14:paraId="59C67A3D" w14:textId="77777777" w:rsidR="00F551A9" w:rsidRDefault="00F551A9" w:rsidP="004566CF">
      <w:pPr>
        <w:pStyle w:val="Tekstprzypisudolnego"/>
      </w:pPr>
      <w:r>
        <w:rPr>
          <w:rStyle w:val="Odwoanieprzypisudolnego"/>
        </w:rPr>
        <w:footnoteRef/>
      </w:r>
      <w:r>
        <w:t xml:space="preserve"> </w:t>
      </w:r>
      <w:r w:rsidRPr="00E75D36">
        <w:t>Całkowity koszt projektu obejmuje koszty kwalifikowalne i niekwalifikowalne. Koszt projektu należy</w:t>
      </w:r>
      <w:r w:rsidRPr="00E75D36">
        <w:br/>
        <w:t>przeliczyć według kursu Europejskiego Banku Centralnego z przedostatniego dnia pracy Komisji</w:t>
      </w:r>
      <w:r w:rsidRPr="00E75D36">
        <w:br/>
        <w:t>Europejskiej w miesiącu poprzedzającym miesiąc podpisania umowy o dofinansowanie</w:t>
      </w:r>
      <w:r>
        <w:t>.</w:t>
      </w:r>
    </w:p>
  </w:footnote>
  <w:footnote w:id="6">
    <w:p w14:paraId="2E4C5C97" w14:textId="77777777" w:rsidR="00F551A9" w:rsidRPr="000336F6" w:rsidRDefault="00F551A9" w:rsidP="006A53F4">
      <w:pPr>
        <w:pStyle w:val="Tekstprzypisudolnego"/>
      </w:pPr>
      <w:r w:rsidRPr="000336F6">
        <w:rPr>
          <w:rStyle w:val="Odwoanieprzypisudolnego"/>
        </w:rPr>
        <w:footnoteRef/>
      </w:r>
      <w:r w:rsidRPr="000336F6">
        <w:t xml:space="preserve"> </w:t>
      </w:r>
      <w:r w:rsidRPr="00123DF4">
        <w:t>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7">
    <w:p w14:paraId="4288CBF2" w14:textId="6AE1BED1" w:rsidR="00F551A9" w:rsidRDefault="00F551A9">
      <w:pPr>
        <w:pStyle w:val="Tekstprzypisudolnego"/>
      </w:pPr>
      <w:r>
        <w:rPr>
          <w:rStyle w:val="Odwoanieprzypisudolnego"/>
        </w:rPr>
        <w:footnoteRef/>
      </w:r>
      <w:r>
        <w:t xml:space="preserve"> </w:t>
      </w:r>
      <w:r w:rsidRPr="00423F2E">
        <w:t xml:space="preserve">Wartość w PLN została określona według kursu przyjętego zgodnie z metodologią wskazaną w algorytmie przeliczania środków, który stanowi załącznik do Kontraktu Programowego zawartego pomiędzy Zarządem Województwa Śląskiego a Ministrem właściwym ds. rozwoju regionalnego tj. 1 euro </w:t>
      </w:r>
      <w:r w:rsidRPr="00DF27AA">
        <w:t xml:space="preserve">= </w:t>
      </w:r>
      <w:r>
        <w:t xml:space="preserve"> 4,2378</w:t>
      </w:r>
      <w:r w:rsidRPr="00DF27AA">
        <w:t>.</w:t>
      </w:r>
    </w:p>
  </w:footnote>
  <w:footnote w:id="8">
    <w:p w14:paraId="1504DA82" w14:textId="77777777" w:rsidR="00F551A9" w:rsidRPr="00581C3A" w:rsidRDefault="00F551A9">
      <w:pPr>
        <w:pStyle w:val="Tekstprzypisudolnego"/>
      </w:pPr>
      <w:r w:rsidRPr="00123DF4">
        <w:rPr>
          <w:rStyle w:val="Odwoanieprzypisudolnego"/>
        </w:rPr>
        <w:footnoteRef/>
      </w:r>
      <w:r w:rsidRPr="00581C3A">
        <w:t xml:space="preserve"> </w:t>
      </w:r>
      <w:r w:rsidRPr="00581C3A">
        <w:rPr>
          <w:rStyle w:val="Odwoanieprzypisudolnego"/>
          <w:rFonts w:eastAsiaTheme="minorEastAsia"/>
          <w:vertAlign w:val="baseline"/>
        </w:rPr>
        <w:t>Wartość w PLN określimy według algorytmu przeliczania środków, który stanowi załącznik do Kontraktu Programowego zawartego pomiędzy Zarządem Województwa Śląskiego a ministrem właściwym ds. rozwoju regionalnego.</w:t>
      </w:r>
    </w:p>
  </w:footnote>
  <w:footnote w:id="9">
    <w:p w14:paraId="763F6DA9" w14:textId="4B9DC19B" w:rsidR="00F551A9" w:rsidRDefault="00F551A9" w:rsidP="009B4C30">
      <w:pPr>
        <w:spacing w:after="0" w:line="240" w:lineRule="auto"/>
        <w:rPr>
          <w:sz w:val="20"/>
          <w:szCs w:val="20"/>
        </w:rPr>
      </w:pPr>
      <w:r>
        <w:rPr>
          <w:rStyle w:val="Odwoanieprzypisudolnego"/>
        </w:rPr>
        <w:footnoteRef/>
      </w:r>
      <w:r>
        <w:t xml:space="preserve"> </w:t>
      </w:r>
      <w:r>
        <w:rPr>
          <w:sz w:val="20"/>
          <w:szCs w:val="20"/>
        </w:rPr>
        <w:t>Wraz ze zmianą</w:t>
      </w:r>
      <w:r w:rsidRPr="00C757F1">
        <w:rPr>
          <w:sz w:val="20"/>
          <w:szCs w:val="20"/>
        </w:rPr>
        <w:t xml:space="preserve"> wprowadzoną rozporządzeniem Ministra Funduszy i Polityki Regionalnej z dnia 17 lipca 2023 r. zmieniającym rozporządzenie w sprawie udzielania pomocy de minimis oraz pomocy publicznej w ramach programów finansowanych z Europejskiego Funduszu Społecznego Plus (EFS+) na lata 2021–2027 (Dz. U. z 2023 r., poz. 1496)</w:t>
      </w:r>
      <w:r>
        <w:rPr>
          <w:sz w:val="20"/>
          <w:szCs w:val="20"/>
        </w:rPr>
        <w:t xml:space="preserve"> </w:t>
      </w:r>
    </w:p>
    <w:p w14:paraId="7A5EF4B0" w14:textId="77777777" w:rsidR="00F551A9" w:rsidRPr="00C757F1" w:rsidRDefault="00F551A9" w:rsidP="009B4C30">
      <w:pPr>
        <w:spacing w:after="0" w:line="240" w:lineRule="auto"/>
        <w:rPr>
          <w:sz w:val="20"/>
          <w:szCs w:val="20"/>
        </w:rPr>
      </w:pPr>
      <w:r w:rsidRPr="00C757F1">
        <w:rPr>
          <w:sz w:val="20"/>
          <w:szCs w:val="20"/>
        </w:rPr>
        <w:t xml:space="preserve"> – rozporządzenie obowiązuje od dnia 3 sierpnia 2023 r. oraz  rozporządzeniem Ministra Funduszy i Polityki Regionalnej z 21 maja 2024 r. zmieniającym  rozporządzenie w sprawie udzielania pomocy de minimis oraz pomocy publicznej w ramach programów finansowanych z Europejskiego Funduszu Społecznego Plus (EFS+) na lata 2021–2027 (Dz. U., poz. 784) – rozporządzenie obowiązuje od dnia 25 maja 2024 r.</w:t>
      </w:r>
    </w:p>
    <w:p w14:paraId="27DDED5D" w14:textId="77777777" w:rsidR="00F551A9" w:rsidRDefault="00F551A9" w:rsidP="009B4C30">
      <w:pPr>
        <w:pStyle w:val="footnotetext1"/>
      </w:pPr>
    </w:p>
  </w:footnote>
  <w:footnote w:id="10">
    <w:p w14:paraId="07E7D225" w14:textId="77777777" w:rsidR="00F551A9" w:rsidRDefault="00F551A9" w:rsidP="009B4C30">
      <w:pPr>
        <w:pStyle w:val="Tekstprzypisudolnego"/>
      </w:pPr>
      <w:r>
        <w:rPr>
          <w:rStyle w:val="Odwoanieprzypisudolnego"/>
        </w:rPr>
        <w:footnoteRef/>
      </w:r>
      <w:r>
        <w:t xml:space="preserve"> </w:t>
      </w:r>
      <w:r w:rsidRPr="008E3B6C">
        <w:t>3 minione lata należy rozumieć w ten sposób, że jeśli na przykład pomoc de minimis była udzielona 5 stycznia 2024 r., uwzględnieniu podlegała będzie pomoc de minimis i pomoc de minimis w rolnictwie lub rybołówstwie udzielona przedsiębiorstwu począwszy od 5 stycznia 2021 r. do 5 stycznia 2024 r. włącznie</w:t>
      </w:r>
      <w:r>
        <w:t>.</w:t>
      </w:r>
    </w:p>
  </w:footnote>
  <w:footnote w:id="11">
    <w:p w14:paraId="6375823F" w14:textId="77777777" w:rsidR="00F551A9" w:rsidRDefault="00F551A9">
      <w:pPr>
        <w:pStyle w:val="Tekstprzypisudolnego"/>
      </w:pPr>
      <w:r>
        <w:rPr>
          <w:rStyle w:val="Odwoanieprzypisudolnego"/>
        </w:rPr>
        <w:footnoteRef/>
      </w:r>
      <w:r>
        <w:t xml:space="preserve"> </w:t>
      </w:r>
      <w:r w:rsidRPr="005F03F3">
        <w:t>Koszt nabycia innych niż własność praw do nieruchomości (np. dzierżawa, najem) może być</w:t>
      </w:r>
      <w:r>
        <w:t xml:space="preserve"> </w:t>
      </w:r>
      <w:r w:rsidRPr="005F03F3">
        <w:t>kwalifikowalny w ramach EFS+ poza cross-financingiem, o ile warunki z sekcji 3.4.3 są spełnione.</w:t>
      </w:r>
    </w:p>
  </w:footnote>
  <w:footnote w:id="12">
    <w:p w14:paraId="2E129C8E" w14:textId="77777777" w:rsidR="00F551A9" w:rsidRDefault="00F551A9" w:rsidP="00497021">
      <w:pPr>
        <w:autoSpaceDE w:val="0"/>
        <w:autoSpaceDN w:val="0"/>
        <w:adjustRightInd w:val="0"/>
        <w:spacing w:after="0" w:line="240" w:lineRule="auto"/>
        <w:rPr>
          <w:rFonts w:ascii="ArialMT" w:hAnsi="ArialMT" w:cs="ArialMT"/>
          <w:sz w:val="20"/>
          <w:szCs w:val="20"/>
        </w:rPr>
      </w:pPr>
      <w:r>
        <w:rPr>
          <w:rStyle w:val="Odwoanieprzypisudolnego"/>
        </w:rPr>
        <w:footnoteRef/>
      </w:r>
      <w:r>
        <w:t xml:space="preserve"> </w:t>
      </w:r>
      <w:r>
        <w:rPr>
          <w:rFonts w:ascii="ArialMT" w:hAnsi="ArialMT" w:cs="ArialMT"/>
          <w:sz w:val="20"/>
          <w:szCs w:val="20"/>
        </w:rPr>
        <w:t>Koszt nabycia innych niż własność praw do infrastruktury (np. dzierżawa, najem) może być</w:t>
      </w:r>
    </w:p>
    <w:p w14:paraId="1B0CBC1E" w14:textId="77777777" w:rsidR="00F551A9" w:rsidRDefault="00F551A9" w:rsidP="00497021">
      <w:pPr>
        <w:pStyle w:val="Tekstprzypisudolnego"/>
      </w:pPr>
      <w:r>
        <w:rPr>
          <w:rFonts w:ascii="ArialMT" w:hAnsi="ArialMT" w:cs="ArialMT"/>
        </w:rPr>
        <w:t>kwalifikowalny w ramach EFS+ poza cross-financingiem</w:t>
      </w:r>
    </w:p>
  </w:footnote>
  <w:footnote w:id="13">
    <w:p w14:paraId="52999E25" w14:textId="77777777" w:rsidR="00F551A9" w:rsidRPr="00D73F5C" w:rsidRDefault="00F551A9" w:rsidP="00497021">
      <w:pPr>
        <w:pStyle w:val="Tekstprzypisudolnego"/>
      </w:pPr>
      <w:r>
        <w:rPr>
          <w:rStyle w:val="Odwoanieprzypisudolnego"/>
        </w:rPr>
        <w:footnoteRef/>
      </w:r>
      <w:r>
        <w:t xml:space="preserve"> </w:t>
      </w:r>
      <w:r w:rsidRPr="00D73F5C">
        <w:t>Koszt nabycia innych niż własność praw do mebli, sprzętu i pojazdów (np. dzierżawa, najem) może</w:t>
      </w:r>
    </w:p>
    <w:p w14:paraId="6A54C3B6" w14:textId="77777777" w:rsidR="00F551A9" w:rsidRDefault="00F551A9" w:rsidP="00497021">
      <w:pPr>
        <w:pStyle w:val="Tekstprzypisudolnego"/>
      </w:pPr>
      <w:r w:rsidRPr="00D73F5C">
        <w:t>być kwalifikowalny w ramach EFS+ poza cross-financ</w:t>
      </w:r>
      <w:r>
        <w:t>ingiem.</w:t>
      </w:r>
    </w:p>
  </w:footnote>
  <w:footnote w:id="14">
    <w:p w14:paraId="13895378" w14:textId="77777777" w:rsidR="00F551A9" w:rsidRDefault="00F551A9" w:rsidP="00FA1BDF">
      <w:pPr>
        <w:pStyle w:val="Tekstprzypisudolnego"/>
        <w:jc w:val="both"/>
      </w:pPr>
      <w:r w:rsidRPr="00123DF4">
        <w:rPr>
          <w:rStyle w:val="Odwoanieprzypisudolnego"/>
          <w:rFonts w:cs="Arial"/>
        </w:rPr>
        <w:footnoteRef/>
      </w:r>
      <w:r w:rsidRPr="003C651D">
        <w:rPr>
          <w:rFonts w:cs="Arial"/>
          <w:sz w:val="18"/>
          <w:szCs w:val="18"/>
        </w:rPr>
        <w:t xml:space="preserve"> </w:t>
      </w:r>
      <w:r w:rsidRPr="00123DF4">
        <w:rPr>
          <w:rFonts w:cs="Arial"/>
        </w:rPr>
        <w:t>Wartość ułamkowa powinna zostać zaokrąglona w górę do pełnej wartości.</w:t>
      </w:r>
    </w:p>
  </w:footnote>
  <w:footnote w:id="15">
    <w:p w14:paraId="7D6C8972" w14:textId="77777777" w:rsidR="00F551A9" w:rsidRPr="00A8553C" w:rsidRDefault="00F551A9" w:rsidP="00795225">
      <w:pPr>
        <w:pStyle w:val="Tekstprzypisudolnego"/>
      </w:pPr>
      <w:r w:rsidRPr="00123DF4">
        <w:rPr>
          <w:rStyle w:val="Odwoanieprzypisudolnego"/>
        </w:rPr>
        <w:footnoteRef/>
      </w:r>
      <w:r w:rsidRPr="00A8553C">
        <w:t xml:space="preserve"> </w:t>
      </w:r>
      <w:r w:rsidRPr="00A8553C">
        <w:rPr>
          <w:rStyle w:val="Odwoanieprzypisudolnego"/>
          <w:rFonts w:eastAsiaTheme="minorEastAsia"/>
          <w:vertAlign w:val="baseline"/>
        </w:rPr>
        <w:t>Art. 56</w:t>
      </w:r>
      <w:r w:rsidRPr="00A8553C">
        <w:rPr>
          <w:rFonts w:eastAsiaTheme="minorEastAsia"/>
        </w:rPr>
        <w:t xml:space="preserve"> </w:t>
      </w:r>
      <w:r w:rsidRPr="00A8553C">
        <w:rPr>
          <w:rStyle w:val="Odwoanieprzypisudolnego"/>
          <w:vertAlign w:val="baseline"/>
        </w:rPr>
        <w:t xml:space="preserve">ust. </w:t>
      </w:r>
      <w:r w:rsidRPr="00A8553C">
        <w:rPr>
          <w:rStyle w:val="Odwoanieprzypisudolnego"/>
          <w:rFonts w:eastAsiaTheme="minorEastAsia"/>
          <w:vertAlign w:val="baseline"/>
        </w:rPr>
        <w:t>5. Negatywną oceną jest każda ocena w zakresie spełniania przez projekt kryteriów wyboru projektów, na skutek której projekt nie może być zakwalifikowany do kolejnego etapu oceny lub wybrany do dofinansowania; ust.</w:t>
      </w:r>
      <w:r w:rsidRPr="00A8553C">
        <w:rPr>
          <w:rFonts w:eastAsiaTheme="minorEastAsia"/>
        </w:rPr>
        <w:t xml:space="preserve"> </w:t>
      </w:r>
      <w:r w:rsidRPr="00A8553C">
        <w:rPr>
          <w:rStyle w:val="Odwoanieprzypisudolnego"/>
          <w:rFonts w:eastAsiaTheme="minorEastAsia"/>
          <w:vertAlign w:val="baseline"/>
        </w:rPr>
        <w:t>6. Negatywna ocena, o której mowa w ust. 5, obejmuje także przypadek, w którym projekt nie może być wybrany do dofinansowania z uwagi na wyczerpanie kwoty przeznaczonej na dofinansowanie projektów w danym naborze.</w:t>
      </w:r>
    </w:p>
  </w:footnote>
  <w:footnote w:id="16">
    <w:p w14:paraId="47E1CF87" w14:textId="0138151A" w:rsidR="00F551A9" w:rsidRPr="00A30672" w:rsidRDefault="00F551A9">
      <w:pPr>
        <w:pStyle w:val="Tekstprzypisudolnego"/>
      </w:pPr>
      <w:r w:rsidRPr="00123DF4">
        <w:rPr>
          <w:rStyle w:val="Odwoanieprzypisudolnego"/>
        </w:rPr>
        <w:footnoteRef/>
      </w:r>
      <w:r w:rsidRPr="00FB277A">
        <w:rPr>
          <w:vertAlign w:val="superscript"/>
        </w:rPr>
        <w:t xml:space="preserve"> </w:t>
      </w:r>
      <w:r w:rsidRPr="00FB277A">
        <w:rPr>
          <w:rStyle w:val="Odwoanieprzypisudolnego"/>
          <w:rFonts w:eastAsiaTheme="minorEastAsia"/>
          <w:vertAlign w:val="baseline"/>
        </w:rPr>
        <w:t>W przypadku protestów, które zostały złożone za pomocą środków komunikacji elektronicznej na indywidualną Skrzynkę Kontaktową na platformie ePUAP</w:t>
      </w:r>
      <w:r w:rsidRPr="00FB277A">
        <w:rPr>
          <w:rFonts w:eastAsiaTheme="minorEastAsia"/>
        </w:rPr>
        <w:t>/a</w:t>
      </w:r>
      <w:r w:rsidRPr="00E75279">
        <w:rPr>
          <w:rFonts w:eastAsiaTheme="minorEastAsia"/>
        </w:rPr>
        <w:t>deres do</w:t>
      </w:r>
      <w:r>
        <w:rPr>
          <w:rFonts w:eastAsiaTheme="minorEastAsia"/>
        </w:rPr>
        <w:t xml:space="preserve"> e-Doręczeń</w:t>
      </w:r>
      <w:r w:rsidRPr="00FB277A">
        <w:rPr>
          <w:rStyle w:val="Odwoanieprzypisudolnego"/>
          <w:rFonts w:eastAsiaTheme="minorEastAsia"/>
          <w:vertAlign w:val="baseline"/>
        </w:rPr>
        <w:t>, korespondencja dotycząca protestu zostanie przekazana na indywidualną Sk</w:t>
      </w:r>
      <w:r w:rsidRPr="003E5046">
        <w:rPr>
          <w:rStyle w:val="Odwoanieprzypisudolnego"/>
          <w:rFonts w:eastAsiaTheme="minorEastAsia"/>
          <w:vertAlign w:val="baseline"/>
        </w:rPr>
        <w:t>rzynkę Kontaktową na platformie ePUAP</w:t>
      </w:r>
      <w:r>
        <w:rPr>
          <w:rFonts w:eastAsiaTheme="minorEastAsia"/>
        </w:rPr>
        <w:t>/adres do e-Doręczeń</w:t>
      </w:r>
      <w:r w:rsidRPr="003E5046">
        <w:rPr>
          <w:rStyle w:val="Odwoanieprzypisudolnego"/>
          <w:rFonts w:eastAsiaTheme="minorEastAsia"/>
          <w:vertAlign w:val="baseline"/>
        </w:rPr>
        <w:t>, z której został złożony protest. W przypadku protestów, które zostały złożone osobiście lub za pośrednictwem operatora pocztowego, w przypadku braku możliwości ustalenia adresu Skrzynki Kontaktowej ePUAP</w:t>
      </w:r>
      <w:r>
        <w:rPr>
          <w:rFonts w:eastAsiaTheme="minorEastAsia"/>
        </w:rPr>
        <w:t>/adresu do e-Doręczeń</w:t>
      </w:r>
      <w:r w:rsidRPr="003E5046">
        <w:rPr>
          <w:rStyle w:val="Odwoanieprzypisudolnego"/>
          <w:rFonts w:eastAsiaTheme="minorEastAsia"/>
          <w:vertAlign w:val="baseline"/>
        </w:rPr>
        <w:t>, korespondenc</w:t>
      </w:r>
      <w:r w:rsidRPr="00A30672">
        <w:rPr>
          <w:rStyle w:val="Odwoanieprzypisudolnego"/>
          <w:rFonts w:eastAsiaTheme="minorEastAsia"/>
          <w:vertAlign w:val="baseline"/>
        </w:rPr>
        <w:t>ja dotycząca protestu zostanie przekazana na adres wskazany w proteście.</w:t>
      </w:r>
    </w:p>
  </w:footnote>
  <w:footnote w:id="17">
    <w:p w14:paraId="3CE34449" w14:textId="77777777" w:rsidR="00F551A9" w:rsidRPr="00BA58DE" w:rsidRDefault="00F551A9">
      <w:pPr>
        <w:pStyle w:val="Tekstprzypisudolnego"/>
        <w:rPr>
          <w:sz w:val="24"/>
          <w:szCs w:val="24"/>
          <w:vertAlign w:val="superscript"/>
        </w:rPr>
      </w:pPr>
      <w:r w:rsidRPr="00BA58DE">
        <w:rPr>
          <w:rStyle w:val="Odwoanieprzypisudolnego"/>
          <w:sz w:val="24"/>
          <w:szCs w:val="24"/>
        </w:rPr>
        <w:footnoteRef/>
      </w:r>
      <w:r w:rsidRPr="00BA58DE">
        <w:rPr>
          <w:sz w:val="24"/>
          <w:szCs w:val="24"/>
          <w:vertAlign w:val="superscript"/>
        </w:rPr>
        <w:t xml:space="preserve"> </w:t>
      </w:r>
      <w:r w:rsidRPr="00BA58DE">
        <w:rPr>
          <w:rStyle w:val="Odwoanieprzypisudolnego"/>
          <w:rFonts w:eastAsiaTheme="minorEastAsia"/>
          <w:sz w:val="24"/>
          <w:szCs w:val="24"/>
        </w:rPr>
        <w:t>Przez umowę o dofinansowanie należy również rozumieć porozumienie o dofinansowaniu. Zapisy dotyczące umowy stosuje się odpowiednio do decyzji o dofinansowaniu projektu.</w:t>
      </w:r>
    </w:p>
  </w:footnote>
  <w:footnote w:id="18">
    <w:p w14:paraId="75BF80FA" w14:textId="77777777" w:rsidR="00F551A9" w:rsidRDefault="00F551A9">
      <w:pPr>
        <w:pStyle w:val="Tekstprzypisudolnego"/>
      </w:pPr>
      <w:r w:rsidRPr="00BA58DE">
        <w:rPr>
          <w:rStyle w:val="Odwoanieprzypisudolnego"/>
          <w:sz w:val="24"/>
          <w:szCs w:val="24"/>
        </w:rPr>
        <w:footnoteRef/>
      </w:r>
      <w:r w:rsidRPr="00BA58DE">
        <w:rPr>
          <w:sz w:val="24"/>
          <w:szCs w:val="24"/>
          <w:vertAlign w:val="superscript"/>
        </w:rPr>
        <w:t xml:space="preserve"> </w:t>
      </w:r>
      <w:r w:rsidRPr="00BA58DE">
        <w:rPr>
          <w:rStyle w:val="Odwoanieprzypisudolnego"/>
          <w:rFonts w:eastAsiaTheme="minorEastAsia"/>
          <w:sz w:val="24"/>
          <w:szCs w:val="24"/>
        </w:rPr>
        <w:t>W wyjątkowych sytuacjach ION może podjąć decyzję o podpisaniu umowy w formie papierowej.</w:t>
      </w:r>
    </w:p>
  </w:footnote>
  <w:footnote w:id="19">
    <w:p w14:paraId="4EC3FC91" w14:textId="77777777" w:rsidR="00F551A9" w:rsidRDefault="00F551A9">
      <w:pPr>
        <w:pStyle w:val="Tekstprzypisudolnego"/>
      </w:pPr>
      <w:r>
        <w:rPr>
          <w:rStyle w:val="Odwoanieprzypisudolnego"/>
        </w:rPr>
        <w:footnoteRef/>
      </w:r>
      <w:r>
        <w:t xml:space="preserve"> </w:t>
      </w:r>
      <w:r w:rsidRPr="00B7098B">
        <w:rPr>
          <w:vertAlign w:val="superscript"/>
        </w:rPr>
        <w:footnoteRef/>
      </w:r>
      <w:r w:rsidRPr="00B7098B">
        <w:t xml:space="preserve"> Oświadczenie VAT składane jest wyłącznie w ramach projektu, którego łączny koszt wynosi co najmniej 5 mln EUR (włączając VAT) przez beneficjentów/partnerów, którzy zaliczą podatek VAT do wydatków kwalifikowalnych</w:t>
      </w:r>
    </w:p>
  </w:footnote>
  <w:footnote w:id="20">
    <w:p w14:paraId="4FBD295B" w14:textId="77777777" w:rsidR="00F551A9" w:rsidRPr="00123DF4" w:rsidRDefault="00F551A9" w:rsidP="00AB5DA4">
      <w:pPr>
        <w:pStyle w:val="Tekstkomentarza"/>
      </w:pPr>
      <w:r w:rsidRPr="00123DF4">
        <w:rPr>
          <w:rStyle w:val="Odwoanieprzypisudolnego"/>
        </w:rPr>
        <w:footnoteRef/>
      </w:r>
      <w:r w:rsidRPr="00123DF4">
        <w:t xml:space="preserve"> Projekty realizowane równolegle w czasie to projekty, których okres realizacji nakłada się na siebie.</w:t>
      </w:r>
    </w:p>
  </w:footnote>
  <w:footnote w:id="21">
    <w:p w14:paraId="26E86A5E" w14:textId="77777777" w:rsidR="00F551A9" w:rsidRPr="000B1274" w:rsidRDefault="00F551A9" w:rsidP="00351E61">
      <w:pPr>
        <w:pStyle w:val="Tekstprzypisudolnego"/>
        <w:rPr>
          <w:sz w:val="24"/>
          <w:szCs w:val="24"/>
        </w:rPr>
      </w:pPr>
      <w:r w:rsidRPr="00123DF4">
        <w:rPr>
          <w:rStyle w:val="Odwoanieprzypisudolnego"/>
        </w:rPr>
        <w:footnoteRef/>
      </w:r>
      <w:r w:rsidRPr="00123DF4">
        <w:t xml:space="preserve"> 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C5F0" w14:textId="77777777" w:rsidR="00F551A9" w:rsidRPr="00257C17" w:rsidRDefault="00F551A9"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8F2"/>
    <w:multiLevelType w:val="hybridMultilevel"/>
    <w:tmpl w:val="82487870"/>
    <w:lvl w:ilvl="0" w:tplc="FEA6F2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60EC0"/>
    <w:multiLevelType w:val="multilevel"/>
    <w:tmpl w:val="2EE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862"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4"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3933C0"/>
    <w:multiLevelType w:val="hybridMultilevel"/>
    <w:tmpl w:val="79CCFA20"/>
    <w:lvl w:ilvl="0" w:tplc="493A93DA">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9"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D6E93"/>
    <w:multiLevelType w:val="hybridMultilevel"/>
    <w:tmpl w:val="75584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26DCD"/>
    <w:multiLevelType w:val="hybridMultilevel"/>
    <w:tmpl w:val="372A9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FA1259"/>
    <w:multiLevelType w:val="hybridMultilevel"/>
    <w:tmpl w:val="2F006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D14F6D"/>
    <w:multiLevelType w:val="hybridMultilevel"/>
    <w:tmpl w:val="A7E0CE1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284A6523"/>
    <w:multiLevelType w:val="multilevel"/>
    <w:tmpl w:val="259A0210"/>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rPr>
        <w:rFonts w:hint="default"/>
        <w:b w:val="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0" w15:restartNumberingAfterBreak="0">
    <w:nsid w:val="293050BE"/>
    <w:multiLevelType w:val="multilevel"/>
    <w:tmpl w:val="495A8794"/>
    <w:lvl w:ilvl="0">
      <w:start w:val="1"/>
      <w:numFmt w:val="lowerLetter"/>
      <w:lvlText w:val="%1)"/>
      <w:lvlJc w:val="left"/>
      <w:pPr>
        <w:tabs>
          <w:tab w:val="num" w:pos="720"/>
        </w:tabs>
        <w:ind w:left="720" w:hanging="360"/>
      </w:pPr>
      <w:rPr>
        <w:rFonts w:hint="default"/>
        <w:color w:val="auto"/>
        <w:sz w:val="24"/>
        <w:szCs w:val="24"/>
      </w:rPr>
    </w:lvl>
    <w:lvl w:ilvl="1">
      <w:start w:val="1"/>
      <w:numFmt w:val="lowerLetter"/>
      <w:lvlText w:val="%2)"/>
      <w:lvlJc w:val="left"/>
      <w:pPr>
        <w:ind w:left="1440" w:hanging="360"/>
      </w:pPr>
      <w:rPr>
        <w:rFonts w:eastAsia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687B10"/>
    <w:multiLevelType w:val="hybridMultilevel"/>
    <w:tmpl w:val="EE32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353746A9"/>
    <w:multiLevelType w:val="hybridMultilevel"/>
    <w:tmpl w:val="2FDC4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5CE5729"/>
    <w:multiLevelType w:val="hybridMultilevel"/>
    <w:tmpl w:val="9FC6165E"/>
    <w:lvl w:ilvl="0" w:tplc="F422763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21071A"/>
    <w:multiLevelType w:val="multilevel"/>
    <w:tmpl w:val="6086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9F5C19"/>
    <w:multiLevelType w:val="hybridMultilevel"/>
    <w:tmpl w:val="EA3A3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9ED7A97"/>
    <w:multiLevelType w:val="multilevel"/>
    <w:tmpl w:val="D76253C2"/>
    <w:lvl w:ilvl="0">
      <w:start w:val="1"/>
      <w:numFmt w:val="decimal"/>
      <w:lvlText w:val="%1."/>
      <w:lvlJc w:val="left"/>
      <w:pPr>
        <w:tabs>
          <w:tab w:val="num" w:pos="1068"/>
        </w:tabs>
        <w:ind w:left="1068" w:hanging="360"/>
      </w:pPr>
      <w:rPr>
        <w:rFonts w:hint="default"/>
        <w:sz w:val="24"/>
        <w:szCs w:val="24"/>
      </w:rPr>
    </w:lvl>
    <w:lvl w:ilvl="1">
      <w:start w:val="1"/>
      <w:numFmt w:val="lowerLetter"/>
      <w:lvlText w:val="%2."/>
      <w:lvlJc w:val="left"/>
      <w:pPr>
        <w:ind w:left="1788" w:hanging="360"/>
      </w:pPr>
      <w:rPr>
        <w:rFonts w:hint="default"/>
        <w:b w:val="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2" w15:restartNumberingAfterBreak="0">
    <w:nsid w:val="3AA45FA7"/>
    <w:multiLevelType w:val="multilevel"/>
    <w:tmpl w:val="A4A4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60182C"/>
    <w:multiLevelType w:val="hybridMultilevel"/>
    <w:tmpl w:val="AE906E48"/>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3C106344"/>
    <w:multiLevelType w:val="hybridMultilevel"/>
    <w:tmpl w:val="DD0EDE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A21EF6E8">
      <w:start w:val="1"/>
      <w:numFmt w:val="bullet"/>
      <w:lvlText w:val="•"/>
      <w:lvlJc w:val="left"/>
      <w:pPr>
        <w:ind w:left="3600" w:hanging="360"/>
      </w:pPr>
      <w:rPr>
        <w:rFonts w:ascii="Arial" w:eastAsiaTheme="minorHAnsi" w:hAnsi="Arial" w:cs="Aria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DD6A8E"/>
    <w:multiLevelType w:val="hybridMultilevel"/>
    <w:tmpl w:val="19F2A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0F68B0"/>
    <w:multiLevelType w:val="hybridMultilevel"/>
    <w:tmpl w:val="06BE2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1F5D3F"/>
    <w:multiLevelType w:val="hybridMultilevel"/>
    <w:tmpl w:val="F3FED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9E34C7"/>
    <w:multiLevelType w:val="multilevel"/>
    <w:tmpl w:val="00BA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3130B4"/>
    <w:multiLevelType w:val="hybridMultilevel"/>
    <w:tmpl w:val="35C65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1D18AB"/>
    <w:multiLevelType w:val="hybridMultilevel"/>
    <w:tmpl w:val="3C9EC26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4D2C455C"/>
    <w:multiLevelType w:val="hybridMultilevel"/>
    <w:tmpl w:val="17F43C9C"/>
    <w:lvl w:ilvl="0" w:tplc="966A09E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003532C"/>
    <w:multiLevelType w:val="multilevel"/>
    <w:tmpl w:val="B1160F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7C58A9"/>
    <w:multiLevelType w:val="multilevel"/>
    <w:tmpl w:val="12ACB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D113FA"/>
    <w:multiLevelType w:val="hybridMultilevel"/>
    <w:tmpl w:val="49F00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A2523B"/>
    <w:multiLevelType w:val="hybridMultilevel"/>
    <w:tmpl w:val="0D3C0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89056AE"/>
    <w:multiLevelType w:val="hybridMultilevel"/>
    <w:tmpl w:val="34284E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AE5EFA"/>
    <w:multiLevelType w:val="hybridMultilevel"/>
    <w:tmpl w:val="D2860AE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3" w15:restartNumberingAfterBreak="0">
    <w:nsid w:val="593B6C85"/>
    <w:multiLevelType w:val="hybridMultilevel"/>
    <w:tmpl w:val="0C021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A291382"/>
    <w:multiLevelType w:val="hybridMultilevel"/>
    <w:tmpl w:val="55283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3138BD"/>
    <w:multiLevelType w:val="multilevel"/>
    <w:tmpl w:val="E16CA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1272E4"/>
    <w:multiLevelType w:val="hybridMultilevel"/>
    <w:tmpl w:val="C1A452E4"/>
    <w:lvl w:ilvl="0" w:tplc="479201B2">
      <w:start w:val="1"/>
      <w:numFmt w:val="bullet"/>
      <w:lvlText w:val=""/>
      <w:lvlJc w:val="left"/>
      <w:pPr>
        <w:ind w:left="999" w:hanging="360"/>
      </w:pPr>
      <w:rPr>
        <w:rFonts w:ascii="Symbol" w:hAnsi="Symbol" w:hint="default"/>
      </w:rPr>
    </w:lvl>
    <w:lvl w:ilvl="1" w:tplc="04150003" w:tentative="1">
      <w:start w:val="1"/>
      <w:numFmt w:val="bullet"/>
      <w:lvlText w:val="o"/>
      <w:lvlJc w:val="left"/>
      <w:pPr>
        <w:ind w:left="1719" w:hanging="360"/>
      </w:pPr>
      <w:rPr>
        <w:rFonts w:ascii="Courier New" w:hAnsi="Courier New" w:cs="Courier New" w:hint="default"/>
      </w:rPr>
    </w:lvl>
    <w:lvl w:ilvl="2" w:tplc="04150005" w:tentative="1">
      <w:start w:val="1"/>
      <w:numFmt w:val="bullet"/>
      <w:lvlText w:val=""/>
      <w:lvlJc w:val="left"/>
      <w:pPr>
        <w:ind w:left="2439" w:hanging="360"/>
      </w:pPr>
      <w:rPr>
        <w:rFonts w:ascii="Wingdings" w:hAnsi="Wingdings" w:hint="default"/>
      </w:rPr>
    </w:lvl>
    <w:lvl w:ilvl="3" w:tplc="04150001" w:tentative="1">
      <w:start w:val="1"/>
      <w:numFmt w:val="bullet"/>
      <w:lvlText w:val=""/>
      <w:lvlJc w:val="left"/>
      <w:pPr>
        <w:ind w:left="3159" w:hanging="360"/>
      </w:pPr>
      <w:rPr>
        <w:rFonts w:ascii="Symbol" w:hAnsi="Symbol" w:hint="default"/>
      </w:rPr>
    </w:lvl>
    <w:lvl w:ilvl="4" w:tplc="04150003" w:tentative="1">
      <w:start w:val="1"/>
      <w:numFmt w:val="bullet"/>
      <w:lvlText w:val="o"/>
      <w:lvlJc w:val="left"/>
      <w:pPr>
        <w:ind w:left="3879" w:hanging="360"/>
      </w:pPr>
      <w:rPr>
        <w:rFonts w:ascii="Courier New" w:hAnsi="Courier New" w:cs="Courier New" w:hint="default"/>
      </w:rPr>
    </w:lvl>
    <w:lvl w:ilvl="5" w:tplc="04150005" w:tentative="1">
      <w:start w:val="1"/>
      <w:numFmt w:val="bullet"/>
      <w:lvlText w:val=""/>
      <w:lvlJc w:val="left"/>
      <w:pPr>
        <w:ind w:left="4599" w:hanging="360"/>
      </w:pPr>
      <w:rPr>
        <w:rFonts w:ascii="Wingdings" w:hAnsi="Wingdings" w:hint="default"/>
      </w:rPr>
    </w:lvl>
    <w:lvl w:ilvl="6" w:tplc="04150001" w:tentative="1">
      <w:start w:val="1"/>
      <w:numFmt w:val="bullet"/>
      <w:lvlText w:val=""/>
      <w:lvlJc w:val="left"/>
      <w:pPr>
        <w:ind w:left="5319" w:hanging="360"/>
      </w:pPr>
      <w:rPr>
        <w:rFonts w:ascii="Symbol" w:hAnsi="Symbol" w:hint="default"/>
      </w:rPr>
    </w:lvl>
    <w:lvl w:ilvl="7" w:tplc="04150003" w:tentative="1">
      <w:start w:val="1"/>
      <w:numFmt w:val="bullet"/>
      <w:lvlText w:val="o"/>
      <w:lvlJc w:val="left"/>
      <w:pPr>
        <w:ind w:left="6039" w:hanging="360"/>
      </w:pPr>
      <w:rPr>
        <w:rFonts w:ascii="Courier New" w:hAnsi="Courier New" w:cs="Courier New" w:hint="default"/>
      </w:rPr>
    </w:lvl>
    <w:lvl w:ilvl="8" w:tplc="04150005" w:tentative="1">
      <w:start w:val="1"/>
      <w:numFmt w:val="bullet"/>
      <w:lvlText w:val=""/>
      <w:lvlJc w:val="left"/>
      <w:pPr>
        <w:ind w:left="6759" w:hanging="360"/>
      </w:pPr>
      <w:rPr>
        <w:rFonts w:ascii="Wingdings" w:hAnsi="Wingdings" w:hint="default"/>
      </w:rPr>
    </w:lvl>
  </w:abstractNum>
  <w:abstractNum w:abstractNumId="58" w15:restartNumberingAfterBreak="0">
    <w:nsid w:val="5CB968C8"/>
    <w:multiLevelType w:val="hybridMultilevel"/>
    <w:tmpl w:val="28BE6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2D49E3"/>
    <w:multiLevelType w:val="hybridMultilevel"/>
    <w:tmpl w:val="79E83D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D3512FE"/>
    <w:multiLevelType w:val="multilevel"/>
    <w:tmpl w:val="B3EABB2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AF0F3C"/>
    <w:multiLevelType w:val="hybridMultilevel"/>
    <w:tmpl w:val="3E4094A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EC7173"/>
    <w:multiLevelType w:val="hybridMultilevel"/>
    <w:tmpl w:val="28362DAC"/>
    <w:lvl w:ilvl="0" w:tplc="F422763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36C6F42"/>
    <w:multiLevelType w:val="hybridMultilevel"/>
    <w:tmpl w:val="25DAA51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665DF8"/>
    <w:multiLevelType w:val="hybridMultilevel"/>
    <w:tmpl w:val="6D9EB9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543753"/>
    <w:multiLevelType w:val="hybridMultilevel"/>
    <w:tmpl w:val="FECEB8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686B1A92"/>
    <w:multiLevelType w:val="hybridMultilevel"/>
    <w:tmpl w:val="0CC09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A82D68"/>
    <w:multiLevelType w:val="hybridMultilevel"/>
    <w:tmpl w:val="AE325A1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1" w15:restartNumberingAfterBreak="0">
    <w:nsid w:val="6A4241A6"/>
    <w:multiLevelType w:val="hybridMultilevel"/>
    <w:tmpl w:val="BC96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3F0F13"/>
    <w:multiLevelType w:val="hybridMultilevel"/>
    <w:tmpl w:val="0CFA5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6F5397"/>
    <w:multiLevelType w:val="hybridMultilevel"/>
    <w:tmpl w:val="FBF48C06"/>
    <w:lvl w:ilvl="0" w:tplc="298E9C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711D35"/>
    <w:multiLevelType w:val="multilevel"/>
    <w:tmpl w:val="7D70C95A"/>
    <w:lvl w:ilvl="0">
      <w:start w:val="1"/>
      <w:numFmt w:val="decimal"/>
      <w:lvlText w:val="%1."/>
      <w:lvlJc w:val="left"/>
      <w:pPr>
        <w:tabs>
          <w:tab w:val="num" w:pos="1068"/>
        </w:tabs>
        <w:ind w:left="1068" w:hanging="360"/>
      </w:pPr>
      <w:rPr>
        <w:rFonts w:hint="default"/>
        <w:sz w:val="24"/>
        <w:szCs w:val="24"/>
      </w:rPr>
    </w:lvl>
    <w:lvl w:ilvl="1">
      <w:start w:val="1"/>
      <w:numFmt w:val="bullet"/>
      <w:lvlText w:val=""/>
      <w:lvlJc w:val="left"/>
      <w:pPr>
        <w:ind w:left="1788" w:hanging="360"/>
      </w:pPr>
      <w:rPr>
        <w:rFonts w:ascii="Symbol" w:hAnsi="Symbol" w:hint="default"/>
        <w:b w:val="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5"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D1754F4"/>
    <w:multiLevelType w:val="hybridMultilevel"/>
    <w:tmpl w:val="63B22E16"/>
    <w:lvl w:ilvl="0" w:tplc="567AEA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8"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79" w15:restartNumberingAfterBreak="0">
    <w:nsid w:val="71797CBB"/>
    <w:multiLevelType w:val="multilevel"/>
    <w:tmpl w:val="2E4A26B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996FF3"/>
    <w:multiLevelType w:val="hybridMultilevel"/>
    <w:tmpl w:val="046AB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27DD"/>
    <w:multiLevelType w:val="hybridMultilevel"/>
    <w:tmpl w:val="20B8B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511A2B"/>
    <w:multiLevelType w:val="hybridMultilevel"/>
    <w:tmpl w:val="0B181B20"/>
    <w:lvl w:ilvl="0" w:tplc="F4227638">
      <w:start w:val="1"/>
      <w:numFmt w:val="decimal"/>
      <w:lvlText w:val="%1."/>
      <w:lvlJc w:val="left"/>
      <w:pPr>
        <w:ind w:left="720" w:hanging="360"/>
      </w:pPr>
    </w:lvl>
    <w:lvl w:ilvl="1" w:tplc="D39221F0">
      <w:start w:val="1"/>
      <w:numFmt w:val="lowerLetter"/>
      <w:lvlText w:val="%2."/>
      <w:lvlJc w:val="left"/>
      <w:pPr>
        <w:ind w:left="1440" w:hanging="360"/>
      </w:pPr>
    </w:lvl>
    <w:lvl w:ilvl="2" w:tplc="6C2441FC">
      <w:start w:val="1"/>
      <w:numFmt w:val="lowerRoman"/>
      <w:lvlText w:val="%3."/>
      <w:lvlJc w:val="right"/>
      <w:pPr>
        <w:ind w:left="2160" w:hanging="180"/>
      </w:pPr>
    </w:lvl>
    <w:lvl w:ilvl="3" w:tplc="E6DC36E0">
      <w:start w:val="1"/>
      <w:numFmt w:val="decimal"/>
      <w:lvlText w:val="%4."/>
      <w:lvlJc w:val="left"/>
      <w:pPr>
        <w:ind w:left="2880" w:hanging="360"/>
      </w:pPr>
    </w:lvl>
    <w:lvl w:ilvl="4" w:tplc="B66E2798">
      <w:start w:val="1"/>
      <w:numFmt w:val="lowerLetter"/>
      <w:lvlText w:val="%5."/>
      <w:lvlJc w:val="left"/>
      <w:pPr>
        <w:ind w:left="3600" w:hanging="360"/>
      </w:pPr>
    </w:lvl>
    <w:lvl w:ilvl="5" w:tplc="457E77E4">
      <w:start w:val="1"/>
      <w:numFmt w:val="lowerRoman"/>
      <w:lvlText w:val="%6."/>
      <w:lvlJc w:val="right"/>
      <w:pPr>
        <w:ind w:left="4320" w:hanging="180"/>
      </w:pPr>
    </w:lvl>
    <w:lvl w:ilvl="6" w:tplc="F96C5A4C">
      <w:start w:val="1"/>
      <w:numFmt w:val="decimal"/>
      <w:lvlText w:val="%7."/>
      <w:lvlJc w:val="left"/>
      <w:pPr>
        <w:ind w:left="5040" w:hanging="360"/>
      </w:pPr>
    </w:lvl>
    <w:lvl w:ilvl="7" w:tplc="851E48B8">
      <w:start w:val="1"/>
      <w:numFmt w:val="lowerLetter"/>
      <w:lvlText w:val="%8."/>
      <w:lvlJc w:val="left"/>
      <w:pPr>
        <w:ind w:left="5760" w:hanging="360"/>
      </w:pPr>
    </w:lvl>
    <w:lvl w:ilvl="8" w:tplc="3D880E60">
      <w:start w:val="1"/>
      <w:numFmt w:val="lowerRoman"/>
      <w:lvlText w:val="%9."/>
      <w:lvlJc w:val="right"/>
      <w:pPr>
        <w:ind w:left="6480" w:hanging="180"/>
      </w:pPr>
    </w:lvl>
  </w:abstractNum>
  <w:abstractNum w:abstractNumId="84" w15:restartNumberingAfterBreak="0">
    <w:nsid w:val="78F9290A"/>
    <w:multiLevelType w:val="hybridMultilevel"/>
    <w:tmpl w:val="6450B4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6"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EF545C2"/>
    <w:multiLevelType w:val="hybridMultilevel"/>
    <w:tmpl w:val="781E7C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78"/>
  </w:num>
  <w:num w:numId="3">
    <w:abstractNumId w:val="3"/>
  </w:num>
  <w:num w:numId="4">
    <w:abstractNumId w:val="77"/>
  </w:num>
  <w:num w:numId="5">
    <w:abstractNumId w:val="75"/>
  </w:num>
  <w:num w:numId="6">
    <w:abstractNumId w:val="86"/>
  </w:num>
  <w:num w:numId="7">
    <w:abstractNumId w:val="24"/>
  </w:num>
  <w:num w:numId="8">
    <w:abstractNumId w:val="39"/>
  </w:num>
  <w:num w:numId="9">
    <w:abstractNumId w:val="33"/>
  </w:num>
  <w:num w:numId="10">
    <w:abstractNumId w:val="45"/>
  </w:num>
  <w:num w:numId="11">
    <w:abstractNumId w:val="17"/>
  </w:num>
  <w:num w:numId="12">
    <w:abstractNumId w:val="64"/>
  </w:num>
  <w:num w:numId="13">
    <w:abstractNumId w:val="23"/>
  </w:num>
  <w:num w:numId="14">
    <w:abstractNumId w:val="5"/>
  </w:num>
  <w:num w:numId="15">
    <w:abstractNumId w:val="11"/>
  </w:num>
  <w:num w:numId="16">
    <w:abstractNumId w:val="12"/>
  </w:num>
  <w:num w:numId="17">
    <w:abstractNumId w:val="7"/>
  </w:num>
  <w:num w:numId="18">
    <w:abstractNumId w:val="4"/>
  </w:num>
  <w:num w:numId="19">
    <w:abstractNumId w:val="43"/>
  </w:num>
  <w:num w:numId="20">
    <w:abstractNumId w:val="28"/>
  </w:num>
  <w:num w:numId="21">
    <w:abstractNumId w:val="60"/>
  </w:num>
  <w:num w:numId="22">
    <w:abstractNumId w:val="54"/>
  </w:num>
  <w:num w:numId="23">
    <w:abstractNumId w:val="22"/>
  </w:num>
  <w:num w:numId="24">
    <w:abstractNumId w:val="9"/>
  </w:num>
  <w:num w:numId="25">
    <w:abstractNumId w:val="50"/>
  </w:num>
  <w:num w:numId="26">
    <w:abstractNumId w:val="2"/>
  </w:num>
  <w:num w:numId="27">
    <w:abstractNumId w:val="6"/>
  </w:num>
  <w:num w:numId="28">
    <w:abstractNumId w:val="3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num>
  <w:num w:numId="31">
    <w:abstractNumId w:val="46"/>
  </w:num>
  <w:num w:numId="32">
    <w:abstractNumId w:val="18"/>
  </w:num>
  <w:num w:numId="33">
    <w:abstractNumId w:val="73"/>
  </w:num>
  <w:num w:numId="34">
    <w:abstractNumId w:val="8"/>
  </w:num>
  <w:num w:numId="35">
    <w:abstractNumId w:val="35"/>
  </w:num>
  <w:num w:numId="36">
    <w:abstractNumId w:val="67"/>
  </w:num>
  <w:num w:numId="37">
    <w:abstractNumId w:val="13"/>
  </w:num>
  <w:num w:numId="38">
    <w:abstractNumId w:val="58"/>
  </w:num>
  <w:num w:numId="39">
    <w:abstractNumId w:val="53"/>
  </w:num>
  <w:num w:numId="40">
    <w:abstractNumId w:val="0"/>
  </w:num>
  <w:num w:numId="41">
    <w:abstractNumId w:val="38"/>
  </w:num>
  <w:num w:numId="42">
    <w:abstractNumId w:val="66"/>
  </w:num>
  <w:num w:numId="43">
    <w:abstractNumId w:val="55"/>
  </w:num>
  <w:num w:numId="44">
    <w:abstractNumId w:val="52"/>
  </w:num>
  <w:num w:numId="45">
    <w:abstractNumId w:val="51"/>
  </w:num>
  <w:num w:numId="46">
    <w:abstractNumId w:val="42"/>
  </w:num>
  <w:num w:numId="47">
    <w:abstractNumId w:val="87"/>
  </w:num>
  <w:num w:numId="48">
    <w:abstractNumId w:val="65"/>
  </w:num>
  <w:num w:numId="49">
    <w:abstractNumId w:val="72"/>
  </w:num>
  <w:num w:numId="50">
    <w:abstractNumId w:val="20"/>
  </w:num>
  <w:num w:numId="51">
    <w:abstractNumId w:val="59"/>
  </w:num>
  <w:num w:numId="52">
    <w:abstractNumId w:val="68"/>
  </w:num>
  <w:num w:numId="53">
    <w:abstractNumId w:val="61"/>
  </w:num>
  <w:num w:numId="54">
    <w:abstractNumId w:val="19"/>
  </w:num>
  <w:num w:numId="55">
    <w:abstractNumId w:val="79"/>
  </w:num>
  <w:num w:numId="56">
    <w:abstractNumId w:val="63"/>
  </w:num>
  <w:num w:numId="57">
    <w:abstractNumId w:val="84"/>
  </w:num>
  <w:num w:numId="58">
    <w:abstractNumId w:val="49"/>
  </w:num>
  <w:num w:numId="59">
    <w:abstractNumId w:val="82"/>
  </w:num>
  <w:num w:numId="60">
    <w:abstractNumId w:val="71"/>
  </w:num>
  <w:num w:numId="61">
    <w:abstractNumId w:val="16"/>
  </w:num>
  <w:num w:numId="62">
    <w:abstractNumId w:val="34"/>
  </w:num>
  <w:num w:numId="63">
    <w:abstractNumId w:val="27"/>
  </w:num>
  <w:num w:numId="64">
    <w:abstractNumId w:val="80"/>
  </w:num>
  <w:num w:numId="65">
    <w:abstractNumId w:val="25"/>
  </w:num>
  <w:num w:numId="66">
    <w:abstractNumId w:val="21"/>
  </w:num>
  <w:num w:numId="67">
    <w:abstractNumId w:val="76"/>
  </w:num>
  <w:num w:numId="68">
    <w:abstractNumId w:val="26"/>
  </w:num>
  <w:num w:numId="69">
    <w:abstractNumId w:val="70"/>
  </w:num>
  <w:num w:numId="70">
    <w:abstractNumId w:val="44"/>
  </w:num>
  <w:num w:numId="71">
    <w:abstractNumId w:val="10"/>
  </w:num>
  <w:num w:numId="72">
    <w:abstractNumId w:val="62"/>
  </w:num>
  <w:num w:numId="73">
    <w:abstractNumId w:val="37"/>
  </w:num>
  <w:num w:numId="74">
    <w:abstractNumId w:val="40"/>
  </w:num>
  <w:num w:numId="75">
    <w:abstractNumId w:val="48"/>
  </w:num>
  <w:num w:numId="76">
    <w:abstractNumId w:val="32"/>
  </w:num>
  <w:num w:numId="77">
    <w:abstractNumId w:val="1"/>
  </w:num>
  <w:num w:numId="78">
    <w:abstractNumId w:val="41"/>
  </w:num>
  <w:num w:numId="79">
    <w:abstractNumId w:val="29"/>
  </w:num>
  <w:num w:numId="80">
    <w:abstractNumId w:val="56"/>
  </w:num>
  <w:num w:numId="81">
    <w:abstractNumId w:val="47"/>
  </w:num>
  <w:num w:numId="82">
    <w:abstractNumId w:val="14"/>
  </w:num>
  <w:num w:numId="83">
    <w:abstractNumId w:val="31"/>
  </w:num>
  <w:num w:numId="84">
    <w:abstractNumId w:val="74"/>
  </w:num>
  <w:num w:numId="85">
    <w:abstractNumId w:val="81"/>
  </w:num>
  <w:num w:numId="86">
    <w:abstractNumId w:val="69"/>
  </w:num>
  <w:num w:numId="87">
    <w:abstractNumId w:val="15"/>
  </w:num>
  <w:num w:numId="88">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1727"/>
    <w:rsid w:val="000038DE"/>
    <w:rsid w:val="00005277"/>
    <w:rsid w:val="00005507"/>
    <w:rsid w:val="00005669"/>
    <w:rsid w:val="00006455"/>
    <w:rsid w:val="000068C3"/>
    <w:rsid w:val="000107B4"/>
    <w:rsid w:val="000113F3"/>
    <w:rsid w:val="00011B77"/>
    <w:rsid w:val="00011E39"/>
    <w:rsid w:val="000121E5"/>
    <w:rsid w:val="0001242B"/>
    <w:rsid w:val="00012E81"/>
    <w:rsid w:val="00017360"/>
    <w:rsid w:val="00021ED9"/>
    <w:rsid w:val="00022653"/>
    <w:rsid w:val="00023933"/>
    <w:rsid w:val="00023BC2"/>
    <w:rsid w:val="00023E07"/>
    <w:rsid w:val="0002604B"/>
    <w:rsid w:val="00032BC5"/>
    <w:rsid w:val="00032DCB"/>
    <w:rsid w:val="00033A09"/>
    <w:rsid w:val="00034FA5"/>
    <w:rsid w:val="00036FAE"/>
    <w:rsid w:val="00037891"/>
    <w:rsid w:val="000403AF"/>
    <w:rsid w:val="000413BE"/>
    <w:rsid w:val="0004162D"/>
    <w:rsid w:val="00042BA0"/>
    <w:rsid w:val="00042BB9"/>
    <w:rsid w:val="000434EA"/>
    <w:rsid w:val="0004595D"/>
    <w:rsid w:val="00047BF4"/>
    <w:rsid w:val="00053F72"/>
    <w:rsid w:val="000553F2"/>
    <w:rsid w:val="0006018D"/>
    <w:rsid w:val="00060F5F"/>
    <w:rsid w:val="00062A51"/>
    <w:rsid w:val="00062DE4"/>
    <w:rsid w:val="00064F1A"/>
    <w:rsid w:val="00065663"/>
    <w:rsid w:val="00065E7E"/>
    <w:rsid w:val="00066DB5"/>
    <w:rsid w:val="00067E01"/>
    <w:rsid w:val="000706C0"/>
    <w:rsid w:val="00070954"/>
    <w:rsid w:val="000709B2"/>
    <w:rsid w:val="00070EEE"/>
    <w:rsid w:val="00071D42"/>
    <w:rsid w:val="000722B1"/>
    <w:rsid w:val="0007365A"/>
    <w:rsid w:val="00073923"/>
    <w:rsid w:val="000747C3"/>
    <w:rsid w:val="00076941"/>
    <w:rsid w:val="00081040"/>
    <w:rsid w:val="0008249C"/>
    <w:rsid w:val="00082F83"/>
    <w:rsid w:val="00085347"/>
    <w:rsid w:val="000864C3"/>
    <w:rsid w:val="00086A81"/>
    <w:rsid w:val="00086BA3"/>
    <w:rsid w:val="00092B33"/>
    <w:rsid w:val="00094739"/>
    <w:rsid w:val="00096898"/>
    <w:rsid w:val="00096CAE"/>
    <w:rsid w:val="00097089"/>
    <w:rsid w:val="000A3108"/>
    <w:rsid w:val="000A32D3"/>
    <w:rsid w:val="000A3491"/>
    <w:rsid w:val="000A3EEE"/>
    <w:rsid w:val="000A45C3"/>
    <w:rsid w:val="000A4BF0"/>
    <w:rsid w:val="000A6362"/>
    <w:rsid w:val="000A71D1"/>
    <w:rsid w:val="000A7331"/>
    <w:rsid w:val="000B266E"/>
    <w:rsid w:val="000B572E"/>
    <w:rsid w:val="000B7F50"/>
    <w:rsid w:val="000C0EC8"/>
    <w:rsid w:val="000C1983"/>
    <w:rsid w:val="000C2137"/>
    <w:rsid w:val="000C3884"/>
    <w:rsid w:val="000C45AD"/>
    <w:rsid w:val="000C5C41"/>
    <w:rsid w:val="000D07D9"/>
    <w:rsid w:val="000D0C15"/>
    <w:rsid w:val="000D0C92"/>
    <w:rsid w:val="000D0F4D"/>
    <w:rsid w:val="000D1825"/>
    <w:rsid w:val="000D3082"/>
    <w:rsid w:val="000D32F7"/>
    <w:rsid w:val="000D3FDA"/>
    <w:rsid w:val="000D46BB"/>
    <w:rsid w:val="000D49C3"/>
    <w:rsid w:val="000D7C6B"/>
    <w:rsid w:val="000D7DCB"/>
    <w:rsid w:val="000E01D2"/>
    <w:rsid w:val="000E10F6"/>
    <w:rsid w:val="000E134B"/>
    <w:rsid w:val="000E1BE3"/>
    <w:rsid w:val="000E26A2"/>
    <w:rsid w:val="000E6A12"/>
    <w:rsid w:val="000E785B"/>
    <w:rsid w:val="000E78D3"/>
    <w:rsid w:val="000F0D88"/>
    <w:rsid w:val="000F33C5"/>
    <w:rsid w:val="000F3AE7"/>
    <w:rsid w:val="000F3D7A"/>
    <w:rsid w:val="000F468E"/>
    <w:rsid w:val="000F5BAD"/>
    <w:rsid w:val="000F714C"/>
    <w:rsid w:val="001006DF"/>
    <w:rsid w:val="001010E3"/>
    <w:rsid w:val="00102493"/>
    <w:rsid w:val="001025D3"/>
    <w:rsid w:val="00103B28"/>
    <w:rsid w:val="001041A9"/>
    <w:rsid w:val="00104F03"/>
    <w:rsid w:val="0010525E"/>
    <w:rsid w:val="00105372"/>
    <w:rsid w:val="00105E7C"/>
    <w:rsid w:val="0010659D"/>
    <w:rsid w:val="001067C6"/>
    <w:rsid w:val="00107AFC"/>
    <w:rsid w:val="00110659"/>
    <w:rsid w:val="00111FFC"/>
    <w:rsid w:val="00114405"/>
    <w:rsid w:val="00114BC1"/>
    <w:rsid w:val="00117EE2"/>
    <w:rsid w:val="001222A8"/>
    <w:rsid w:val="00122A06"/>
    <w:rsid w:val="00122B27"/>
    <w:rsid w:val="001239FE"/>
    <w:rsid w:val="00123AB2"/>
    <w:rsid w:val="00123BB7"/>
    <w:rsid w:val="00123D22"/>
    <w:rsid w:val="00123DF4"/>
    <w:rsid w:val="001260BB"/>
    <w:rsid w:val="0012612C"/>
    <w:rsid w:val="00127ECE"/>
    <w:rsid w:val="00130C1B"/>
    <w:rsid w:val="001314A1"/>
    <w:rsid w:val="00131A94"/>
    <w:rsid w:val="00136B58"/>
    <w:rsid w:val="00137281"/>
    <w:rsid w:val="001400CF"/>
    <w:rsid w:val="00140BCE"/>
    <w:rsid w:val="0014193B"/>
    <w:rsid w:val="00145038"/>
    <w:rsid w:val="001452A5"/>
    <w:rsid w:val="00145F63"/>
    <w:rsid w:val="00152570"/>
    <w:rsid w:val="0015520E"/>
    <w:rsid w:val="00155685"/>
    <w:rsid w:val="0015675B"/>
    <w:rsid w:val="00157A66"/>
    <w:rsid w:val="00157FC2"/>
    <w:rsid w:val="00160AB2"/>
    <w:rsid w:val="00161B05"/>
    <w:rsid w:val="00162374"/>
    <w:rsid w:val="00162941"/>
    <w:rsid w:val="00163362"/>
    <w:rsid w:val="001638B9"/>
    <w:rsid w:val="00164A75"/>
    <w:rsid w:val="0016664F"/>
    <w:rsid w:val="00167A43"/>
    <w:rsid w:val="00170312"/>
    <w:rsid w:val="001715AE"/>
    <w:rsid w:val="001726BC"/>
    <w:rsid w:val="00172881"/>
    <w:rsid w:val="0017351C"/>
    <w:rsid w:val="001746AC"/>
    <w:rsid w:val="00175E76"/>
    <w:rsid w:val="00182042"/>
    <w:rsid w:val="00183372"/>
    <w:rsid w:val="001837AC"/>
    <w:rsid w:val="00185B87"/>
    <w:rsid w:val="0018708F"/>
    <w:rsid w:val="00187A68"/>
    <w:rsid w:val="0019016A"/>
    <w:rsid w:val="001903E3"/>
    <w:rsid w:val="00190CAE"/>
    <w:rsid w:val="0019275A"/>
    <w:rsid w:val="00192CCE"/>
    <w:rsid w:val="0019444C"/>
    <w:rsid w:val="00194A01"/>
    <w:rsid w:val="00197863"/>
    <w:rsid w:val="001A00F4"/>
    <w:rsid w:val="001A02FD"/>
    <w:rsid w:val="001A0FB7"/>
    <w:rsid w:val="001A446B"/>
    <w:rsid w:val="001A5BB4"/>
    <w:rsid w:val="001A6207"/>
    <w:rsid w:val="001A63B1"/>
    <w:rsid w:val="001A7322"/>
    <w:rsid w:val="001B08FE"/>
    <w:rsid w:val="001B1053"/>
    <w:rsid w:val="001B10AA"/>
    <w:rsid w:val="001B3155"/>
    <w:rsid w:val="001B5D9A"/>
    <w:rsid w:val="001C2BD9"/>
    <w:rsid w:val="001C2DC8"/>
    <w:rsid w:val="001C7B7D"/>
    <w:rsid w:val="001D020C"/>
    <w:rsid w:val="001E359C"/>
    <w:rsid w:val="001E40AC"/>
    <w:rsid w:val="001E5735"/>
    <w:rsid w:val="001E5AF8"/>
    <w:rsid w:val="001E70D8"/>
    <w:rsid w:val="001F2685"/>
    <w:rsid w:val="001F2F72"/>
    <w:rsid w:val="001F3643"/>
    <w:rsid w:val="001F4DF6"/>
    <w:rsid w:val="001F661C"/>
    <w:rsid w:val="00200B27"/>
    <w:rsid w:val="00203413"/>
    <w:rsid w:val="00204A34"/>
    <w:rsid w:val="002062E1"/>
    <w:rsid w:val="00206838"/>
    <w:rsid w:val="00206A09"/>
    <w:rsid w:val="0020788A"/>
    <w:rsid w:val="00210D3F"/>
    <w:rsid w:val="00213797"/>
    <w:rsid w:val="00216ED5"/>
    <w:rsid w:val="002170AE"/>
    <w:rsid w:val="00220B33"/>
    <w:rsid w:val="00220FBB"/>
    <w:rsid w:val="002218B8"/>
    <w:rsid w:val="0022215B"/>
    <w:rsid w:val="00223B84"/>
    <w:rsid w:val="00223D8A"/>
    <w:rsid w:val="00224011"/>
    <w:rsid w:val="0022415A"/>
    <w:rsid w:val="00224786"/>
    <w:rsid w:val="00225193"/>
    <w:rsid w:val="00226A93"/>
    <w:rsid w:val="002300AA"/>
    <w:rsid w:val="00231DE1"/>
    <w:rsid w:val="002322FC"/>
    <w:rsid w:val="00233695"/>
    <w:rsid w:val="002358DF"/>
    <w:rsid w:val="00235998"/>
    <w:rsid w:val="00236F88"/>
    <w:rsid w:val="00237609"/>
    <w:rsid w:val="00241BF4"/>
    <w:rsid w:val="00242A88"/>
    <w:rsid w:val="0025063E"/>
    <w:rsid w:val="00250E68"/>
    <w:rsid w:val="00252A10"/>
    <w:rsid w:val="00255483"/>
    <w:rsid w:val="00255EA3"/>
    <w:rsid w:val="00255F4D"/>
    <w:rsid w:val="00257C17"/>
    <w:rsid w:val="002610FA"/>
    <w:rsid w:val="00261578"/>
    <w:rsid w:val="002638C0"/>
    <w:rsid w:val="0026444B"/>
    <w:rsid w:val="00264D29"/>
    <w:rsid w:val="002658DB"/>
    <w:rsid w:val="00265FC0"/>
    <w:rsid w:val="002674A2"/>
    <w:rsid w:val="002717ED"/>
    <w:rsid w:val="00272394"/>
    <w:rsid w:val="00272F39"/>
    <w:rsid w:val="002731B2"/>
    <w:rsid w:val="002744E7"/>
    <w:rsid w:val="002748A4"/>
    <w:rsid w:val="00276161"/>
    <w:rsid w:val="0027703E"/>
    <w:rsid w:val="00277BD9"/>
    <w:rsid w:val="002801E2"/>
    <w:rsid w:val="002811C2"/>
    <w:rsid w:val="00281618"/>
    <w:rsid w:val="00281BE1"/>
    <w:rsid w:val="0028462F"/>
    <w:rsid w:val="002846B9"/>
    <w:rsid w:val="00286EA4"/>
    <w:rsid w:val="00290D65"/>
    <w:rsid w:val="00290F63"/>
    <w:rsid w:val="00292E17"/>
    <w:rsid w:val="00293F8F"/>
    <w:rsid w:val="00295CCA"/>
    <w:rsid w:val="00295FD7"/>
    <w:rsid w:val="002966A9"/>
    <w:rsid w:val="002A1574"/>
    <w:rsid w:val="002A241D"/>
    <w:rsid w:val="002A47D5"/>
    <w:rsid w:val="002A4CE8"/>
    <w:rsid w:val="002A634E"/>
    <w:rsid w:val="002A6E52"/>
    <w:rsid w:val="002A77EE"/>
    <w:rsid w:val="002B0213"/>
    <w:rsid w:val="002B1769"/>
    <w:rsid w:val="002B1B0E"/>
    <w:rsid w:val="002B4AE0"/>
    <w:rsid w:val="002B668E"/>
    <w:rsid w:val="002B6D1E"/>
    <w:rsid w:val="002B77B7"/>
    <w:rsid w:val="002C1CB2"/>
    <w:rsid w:val="002C30CB"/>
    <w:rsid w:val="002C4037"/>
    <w:rsid w:val="002C42BE"/>
    <w:rsid w:val="002C45F0"/>
    <w:rsid w:val="002C4C12"/>
    <w:rsid w:val="002C5F03"/>
    <w:rsid w:val="002C7AF9"/>
    <w:rsid w:val="002C7CA1"/>
    <w:rsid w:val="002D1083"/>
    <w:rsid w:val="002D1BA6"/>
    <w:rsid w:val="002D1C11"/>
    <w:rsid w:val="002D2B4A"/>
    <w:rsid w:val="002D4B28"/>
    <w:rsid w:val="002D4C84"/>
    <w:rsid w:val="002D4DBA"/>
    <w:rsid w:val="002D6F30"/>
    <w:rsid w:val="002E1263"/>
    <w:rsid w:val="002E16E4"/>
    <w:rsid w:val="002E196E"/>
    <w:rsid w:val="002E2B35"/>
    <w:rsid w:val="002E3E6F"/>
    <w:rsid w:val="002E401C"/>
    <w:rsid w:val="002E6AE3"/>
    <w:rsid w:val="002F0C61"/>
    <w:rsid w:val="002F185B"/>
    <w:rsid w:val="002F1EFD"/>
    <w:rsid w:val="002F3EA2"/>
    <w:rsid w:val="002F4BE6"/>
    <w:rsid w:val="002F5236"/>
    <w:rsid w:val="002F607C"/>
    <w:rsid w:val="002F6976"/>
    <w:rsid w:val="002F7BE7"/>
    <w:rsid w:val="002F7C57"/>
    <w:rsid w:val="0030147B"/>
    <w:rsid w:val="00302359"/>
    <w:rsid w:val="00302B6B"/>
    <w:rsid w:val="003055F4"/>
    <w:rsid w:val="00306D9D"/>
    <w:rsid w:val="00306DA2"/>
    <w:rsid w:val="00306F6A"/>
    <w:rsid w:val="0031012D"/>
    <w:rsid w:val="0031089B"/>
    <w:rsid w:val="00311AAD"/>
    <w:rsid w:val="00313772"/>
    <w:rsid w:val="00320122"/>
    <w:rsid w:val="00321156"/>
    <w:rsid w:val="00322781"/>
    <w:rsid w:val="00322ADD"/>
    <w:rsid w:val="0032406D"/>
    <w:rsid w:val="00324342"/>
    <w:rsid w:val="003250D2"/>
    <w:rsid w:val="003273A9"/>
    <w:rsid w:val="00327C16"/>
    <w:rsid w:val="003312BD"/>
    <w:rsid w:val="00334A7C"/>
    <w:rsid w:val="003355A4"/>
    <w:rsid w:val="0033676A"/>
    <w:rsid w:val="00337ECD"/>
    <w:rsid w:val="003407AE"/>
    <w:rsid w:val="00340F6C"/>
    <w:rsid w:val="003412C8"/>
    <w:rsid w:val="0034378F"/>
    <w:rsid w:val="00344068"/>
    <w:rsid w:val="003478A9"/>
    <w:rsid w:val="00347B51"/>
    <w:rsid w:val="00351E61"/>
    <w:rsid w:val="003523B7"/>
    <w:rsid w:val="00353818"/>
    <w:rsid w:val="00353BB4"/>
    <w:rsid w:val="00353CA4"/>
    <w:rsid w:val="00360E27"/>
    <w:rsid w:val="0036173A"/>
    <w:rsid w:val="00361BF1"/>
    <w:rsid w:val="00364962"/>
    <w:rsid w:val="003650B9"/>
    <w:rsid w:val="0036765C"/>
    <w:rsid w:val="00367B5B"/>
    <w:rsid w:val="003732B7"/>
    <w:rsid w:val="00373EDC"/>
    <w:rsid w:val="0037461E"/>
    <w:rsid w:val="00376977"/>
    <w:rsid w:val="00376E74"/>
    <w:rsid w:val="00381190"/>
    <w:rsid w:val="00381661"/>
    <w:rsid w:val="00381C24"/>
    <w:rsid w:val="0038243D"/>
    <w:rsid w:val="00384F8A"/>
    <w:rsid w:val="00385838"/>
    <w:rsid w:val="00385A1A"/>
    <w:rsid w:val="00387682"/>
    <w:rsid w:val="00391011"/>
    <w:rsid w:val="00391061"/>
    <w:rsid w:val="00391EFC"/>
    <w:rsid w:val="00395DE1"/>
    <w:rsid w:val="003A1067"/>
    <w:rsid w:val="003A1D90"/>
    <w:rsid w:val="003A24AF"/>
    <w:rsid w:val="003A280B"/>
    <w:rsid w:val="003A286A"/>
    <w:rsid w:val="003A2EDA"/>
    <w:rsid w:val="003A2F4E"/>
    <w:rsid w:val="003A3281"/>
    <w:rsid w:val="003A4298"/>
    <w:rsid w:val="003A75CC"/>
    <w:rsid w:val="003B1471"/>
    <w:rsid w:val="003B316E"/>
    <w:rsid w:val="003B387B"/>
    <w:rsid w:val="003B555E"/>
    <w:rsid w:val="003B772F"/>
    <w:rsid w:val="003B7A91"/>
    <w:rsid w:val="003C0353"/>
    <w:rsid w:val="003C0B92"/>
    <w:rsid w:val="003C0F0E"/>
    <w:rsid w:val="003C2525"/>
    <w:rsid w:val="003C3620"/>
    <w:rsid w:val="003C4CF7"/>
    <w:rsid w:val="003C55B1"/>
    <w:rsid w:val="003C70DB"/>
    <w:rsid w:val="003C7B2D"/>
    <w:rsid w:val="003D2AB0"/>
    <w:rsid w:val="003D4740"/>
    <w:rsid w:val="003D571A"/>
    <w:rsid w:val="003D6A14"/>
    <w:rsid w:val="003D6C04"/>
    <w:rsid w:val="003D7A97"/>
    <w:rsid w:val="003E07ED"/>
    <w:rsid w:val="003E19DC"/>
    <w:rsid w:val="003E43F1"/>
    <w:rsid w:val="003E454C"/>
    <w:rsid w:val="003E5046"/>
    <w:rsid w:val="003E5977"/>
    <w:rsid w:val="003E5BBF"/>
    <w:rsid w:val="003E6AE6"/>
    <w:rsid w:val="003F00AD"/>
    <w:rsid w:val="003F2682"/>
    <w:rsid w:val="003F28D5"/>
    <w:rsid w:val="003F296D"/>
    <w:rsid w:val="003F3CAB"/>
    <w:rsid w:val="003F53F9"/>
    <w:rsid w:val="003F5FCE"/>
    <w:rsid w:val="003F782F"/>
    <w:rsid w:val="00400A3C"/>
    <w:rsid w:val="00400C0A"/>
    <w:rsid w:val="0040143A"/>
    <w:rsid w:val="004014EE"/>
    <w:rsid w:val="00402F0F"/>
    <w:rsid w:val="0040447D"/>
    <w:rsid w:val="00404A6A"/>
    <w:rsid w:val="0040698A"/>
    <w:rsid w:val="00410104"/>
    <w:rsid w:val="0041031C"/>
    <w:rsid w:val="004107B7"/>
    <w:rsid w:val="00412C80"/>
    <w:rsid w:val="00413076"/>
    <w:rsid w:val="00413910"/>
    <w:rsid w:val="004149E4"/>
    <w:rsid w:val="00414E64"/>
    <w:rsid w:val="0041586B"/>
    <w:rsid w:val="004164B0"/>
    <w:rsid w:val="00416CBD"/>
    <w:rsid w:val="00421EA7"/>
    <w:rsid w:val="00422D52"/>
    <w:rsid w:val="00422D64"/>
    <w:rsid w:val="00423F2E"/>
    <w:rsid w:val="0042446D"/>
    <w:rsid w:val="004250A8"/>
    <w:rsid w:val="00425456"/>
    <w:rsid w:val="00425483"/>
    <w:rsid w:val="004258FE"/>
    <w:rsid w:val="0042628F"/>
    <w:rsid w:val="00426D15"/>
    <w:rsid w:val="004301E2"/>
    <w:rsid w:val="00433CFB"/>
    <w:rsid w:val="0043427E"/>
    <w:rsid w:val="00436DFC"/>
    <w:rsid w:val="00437F5D"/>
    <w:rsid w:val="004402C1"/>
    <w:rsid w:val="00441AAC"/>
    <w:rsid w:val="00441C70"/>
    <w:rsid w:val="004445E7"/>
    <w:rsid w:val="00444EBA"/>
    <w:rsid w:val="00446470"/>
    <w:rsid w:val="00447B69"/>
    <w:rsid w:val="00450D87"/>
    <w:rsid w:val="0045119C"/>
    <w:rsid w:val="004520E6"/>
    <w:rsid w:val="004531C2"/>
    <w:rsid w:val="00455732"/>
    <w:rsid w:val="004566CF"/>
    <w:rsid w:val="00457AA2"/>
    <w:rsid w:val="00461603"/>
    <w:rsid w:val="004621F1"/>
    <w:rsid w:val="0046483D"/>
    <w:rsid w:val="00465D40"/>
    <w:rsid w:val="00467E3C"/>
    <w:rsid w:val="00470E7C"/>
    <w:rsid w:val="00471D14"/>
    <w:rsid w:val="004744C5"/>
    <w:rsid w:val="00474E46"/>
    <w:rsid w:val="004757B0"/>
    <w:rsid w:val="004760A7"/>
    <w:rsid w:val="004764A5"/>
    <w:rsid w:val="00476B80"/>
    <w:rsid w:val="00476C70"/>
    <w:rsid w:val="004805C7"/>
    <w:rsid w:val="0048090A"/>
    <w:rsid w:val="0048181B"/>
    <w:rsid w:val="00481C95"/>
    <w:rsid w:val="004865CB"/>
    <w:rsid w:val="00486D13"/>
    <w:rsid w:val="00487819"/>
    <w:rsid w:val="0049121B"/>
    <w:rsid w:val="00491432"/>
    <w:rsid w:val="00492E5F"/>
    <w:rsid w:val="00493784"/>
    <w:rsid w:val="00493D85"/>
    <w:rsid w:val="00497021"/>
    <w:rsid w:val="004A0252"/>
    <w:rsid w:val="004A0A53"/>
    <w:rsid w:val="004A0B75"/>
    <w:rsid w:val="004A4260"/>
    <w:rsid w:val="004A4F97"/>
    <w:rsid w:val="004A6166"/>
    <w:rsid w:val="004A752F"/>
    <w:rsid w:val="004A7B48"/>
    <w:rsid w:val="004B2282"/>
    <w:rsid w:val="004B34F7"/>
    <w:rsid w:val="004B3B0F"/>
    <w:rsid w:val="004B4201"/>
    <w:rsid w:val="004B5232"/>
    <w:rsid w:val="004B6DF8"/>
    <w:rsid w:val="004B7DD8"/>
    <w:rsid w:val="004C08D7"/>
    <w:rsid w:val="004C0ACF"/>
    <w:rsid w:val="004C13F6"/>
    <w:rsid w:val="004C3B83"/>
    <w:rsid w:val="004C57D3"/>
    <w:rsid w:val="004C59C2"/>
    <w:rsid w:val="004C5C7E"/>
    <w:rsid w:val="004C6469"/>
    <w:rsid w:val="004C6B4E"/>
    <w:rsid w:val="004C6C1C"/>
    <w:rsid w:val="004C77C8"/>
    <w:rsid w:val="004D03F0"/>
    <w:rsid w:val="004D05AD"/>
    <w:rsid w:val="004D0A49"/>
    <w:rsid w:val="004D0B1B"/>
    <w:rsid w:val="004D23E4"/>
    <w:rsid w:val="004D2837"/>
    <w:rsid w:val="004D4184"/>
    <w:rsid w:val="004D4346"/>
    <w:rsid w:val="004D5153"/>
    <w:rsid w:val="004D6F13"/>
    <w:rsid w:val="004E0295"/>
    <w:rsid w:val="004E0C3A"/>
    <w:rsid w:val="004E1E6B"/>
    <w:rsid w:val="004E2029"/>
    <w:rsid w:val="004E20BA"/>
    <w:rsid w:val="004E45DD"/>
    <w:rsid w:val="004E4655"/>
    <w:rsid w:val="004E4707"/>
    <w:rsid w:val="004E7FA9"/>
    <w:rsid w:val="004F0534"/>
    <w:rsid w:val="004F0BAD"/>
    <w:rsid w:val="004F0C97"/>
    <w:rsid w:val="004F14B1"/>
    <w:rsid w:val="004F15A7"/>
    <w:rsid w:val="004F367A"/>
    <w:rsid w:val="004F369B"/>
    <w:rsid w:val="004F3ABC"/>
    <w:rsid w:val="004F3CB6"/>
    <w:rsid w:val="004F458F"/>
    <w:rsid w:val="004F4631"/>
    <w:rsid w:val="005051B0"/>
    <w:rsid w:val="00506124"/>
    <w:rsid w:val="00506AF7"/>
    <w:rsid w:val="00507778"/>
    <w:rsid w:val="00510CBC"/>
    <w:rsid w:val="0051226C"/>
    <w:rsid w:val="0051393A"/>
    <w:rsid w:val="00521B8D"/>
    <w:rsid w:val="00521ECD"/>
    <w:rsid w:val="00523061"/>
    <w:rsid w:val="00523517"/>
    <w:rsid w:val="00527BD5"/>
    <w:rsid w:val="00530D08"/>
    <w:rsid w:val="005330FC"/>
    <w:rsid w:val="00533520"/>
    <w:rsid w:val="00534FB2"/>
    <w:rsid w:val="0053561D"/>
    <w:rsid w:val="00535678"/>
    <w:rsid w:val="00535986"/>
    <w:rsid w:val="00537A2D"/>
    <w:rsid w:val="00537C43"/>
    <w:rsid w:val="0054053F"/>
    <w:rsid w:val="00540631"/>
    <w:rsid w:val="005416F0"/>
    <w:rsid w:val="005419C0"/>
    <w:rsid w:val="00542B89"/>
    <w:rsid w:val="00543487"/>
    <w:rsid w:val="005469E1"/>
    <w:rsid w:val="00546B5D"/>
    <w:rsid w:val="0054780A"/>
    <w:rsid w:val="005478FA"/>
    <w:rsid w:val="00550547"/>
    <w:rsid w:val="00550F4F"/>
    <w:rsid w:val="00552F5C"/>
    <w:rsid w:val="00554F05"/>
    <w:rsid w:val="00555C44"/>
    <w:rsid w:val="00557F6B"/>
    <w:rsid w:val="00562306"/>
    <w:rsid w:val="00562839"/>
    <w:rsid w:val="0056302F"/>
    <w:rsid w:val="00564F1B"/>
    <w:rsid w:val="0056600B"/>
    <w:rsid w:val="0056636F"/>
    <w:rsid w:val="00567EA0"/>
    <w:rsid w:val="0057123B"/>
    <w:rsid w:val="00571D70"/>
    <w:rsid w:val="00572DD3"/>
    <w:rsid w:val="00572E53"/>
    <w:rsid w:val="00573703"/>
    <w:rsid w:val="005747B5"/>
    <w:rsid w:val="0057481E"/>
    <w:rsid w:val="00575574"/>
    <w:rsid w:val="005763DF"/>
    <w:rsid w:val="00576533"/>
    <w:rsid w:val="00580FE3"/>
    <w:rsid w:val="00581C3A"/>
    <w:rsid w:val="00581C86"/>
    <w:rsid w:val="00581DD1"/>
    <w:rsid w:val="005824CB"/>
    <w:rsid w:val="00582B56"/>
    <w:rsid w:val="005835C8"/>
    <w:rsid w:val="00584D70"/>
    <w:rsid w:val="00585FD1"/>
    <w:rsid w:val="005903DA"/>
    <w:rsid w:val="005922DB"/>
    <w:rsid w:val="00592308"/>
    <w:rsid w:val="00592BD5"/>
    <w:rsid w:val="00593994"/>
    <w:rsid w:val="00593A06"/>
    <w:rsid w:val="00595938"/>
    <w:rsid w:val="005A0058"/>
    <w:rsid w:val="005A083B"/>
    <w:rsid w:val="005A0981"/>
    <w:rsid w:val="005A0BB0"/>
    <w:rsid w:val="005A2347"/>
    <w:rsid w:val="005A3947"/>
    <w:rsid w:val="005A3FAC"/>
    <w:rsid w:val="005A476F"/>
    <w:rsid w:val="005A4DE9"/>
    <w:rsid w:val="005A4EA0"/>
    <w:rsid w:val="005A5693"/>
    <w:rsid w:val="005A5750"/>
    <w:rsid w:val="005A673E"/>
    <w:rsid w:val="005A764E"/>
    <w:rsid w:val="005B3EAB"/>
    <w:rsid w:val="005B5C57"/>
    <w:rsid w:val="005B7F7A"/>
    <w:rsid w:val="005C0DE3"/>
    <w:rsid w:val="005C1236"/>
    <w:rsid w:val="005C22BC"/>
    <w:rsid w:val="005C23AF"/>
    <w:rsid w:val="005C3AC0"/>
    <w:rsid w:val="005C524B"/>
    <w:rsid w:val="005C6E2B"/>
    <w:rsid w:val="005C7CBA"/>
    <w:rsid w:val="005D073A"/>
    <w:rsid w:val="005D0EB1"/>
    <w:rsid w:val="005D11C3"/>
    <w:rsid w:val="005D20AD"/>
    <w:rsid w:val="005D2FF5"/>
    <w:rsid w:val="005D3B17"/>
    <w:rsid w:val="005D52F1"/>
    <w:rsid w:val="005D52F4"/>
    <w:rsid w:val="005D61CF"/>
    <w:rsid w:val="005D6BC7"/>
    <w:rsid w:val="005E10A0"/>
    <w:rsid w:val="005E2A02"/>
    <w:rsid w:val="005E3924"/>
    <w:rsid w:val="005E39A7"/>
    <w:rsid w:val="005E4D19"/>
    <w:rsid w:val="005E5C1E"/>
    <w:rsid w:val="005E6046"/>
    <w:rsid w:val="005E612E"/>
    <w:rsid w:val="005E62E3"/>
    <w:rsid w:val="005E649D"/>
    <w:rsid w:val="005E6E36"/>
    <w:rsid w:val="005E6E9D"/>
    <w:rsid w:val="005E7E80"/>
    <w:rsid w:val="005F03F3"/>
    <w:rsid w:val="005F31CB"/>
    <w:rsid w:val="005F39A2"/>
    <w:rsid w:val="005F6593"/>
    <w:rsid w:val="005F6648"/>
    <w:rsid w:val="005F6C9D"/>
    <w:rsid w:val="005F796D"/>
    <w:rsid w:val="0060059E"/>
    <w:rsid w:val="00600B46"/>
    <w:rsid w:val="00603176"/>
    <w:rsid w:val="006036F6"/>
    <w:rsid w:val="006037A9"/>
    <w:rsid w:val="00603DE0"/>
    <w:rsid w:val="00604E47"/>
    <w:rsid w:val="00611BB6"/>
    <w:rsid w:val="00612379"/>
    <w:rsid w:val="00612567"/>
    <w:rsid w:val="00612B2A"/>
    <w:rsid w:val="00613822"/>
    <w:rsid w:val="00613D83"/>
    <w:rsid w:val="0061491B"/>
    <w:rsid w:val="00616CAC"/>
    <w:rsid w:val="00617264"/>
    <w:rsid w:val="006172F0"/>
    <w:rsid w:val="00617615"/>
    <w:rsid w:val="00617D1F"/>
    <w:rsid w:val="006210FB"/>
    <w:rsid w:val="006228E3"/>
    <w:rsid w:val="00622943"/>
    <w:rsid w:val="00624C9D"/>
    <w:rsid w:val="006262E5"/>
    <w:rsid w:val="00627150"/>
    <w:rsid w:val="00627615"/>
    <w:rsid w:val="00627781"/>
    <w:rsid w:val="00627BE3"/>
    <w:rsid w:val="00627D2D"/>
    <w:rsid w:val="00630A6F"/>
    <w:rsid w:val="00630DE7"/>
    <w:rsid w:val="0063575D"/>
    <w:rsid w:val="00635B14"/>
    <w:rsid w:val="00637CAE"/>
    <w:rsid w:val="00637E58"/>
    <w:rsid w:val="00640BAD"/>
    <w:rsid w:val="00640EC6"/>
    <w:rsid w:val="00642B48"/>
    <w:rsid w:val="00646E15"/>
    <w:rsid w:val="0064703B"/>
    <w:rsid w:val="00652063"/>
    <w:rsid w:val="00652793"/>
    <w:rsid w:val="00656EB4"/>
    <w:rsid w:val="006570A5"/>
    <w:rsid w:val="006571B3"/>
    <w:rsid w:val="006571B5"/>
    <w:rsid w:val="0066009B"/>
    <w:rsid w:val="00661E0C"/>
    <w:rsid w:val="00664E93"/>
    <w:rsid w:val="00666736"/>
    <w:rsid w:val="006672A5"/>
    <w:rsid w:val="00667361"/>
    <w:rsid w:val="006678E7"/>
    <w:rsid w:val="00670899"/>
    <w:rsid w:val="00672CB2"/>
    <w:rsid w:val="006730F4"/>
    <w:rsid w:val="00673139"/>
    <w:rsid w:val="006733ED"/>
    <w:rsid w:val="00673D6E"/>
    <w:rsid w:val="00675F34"/>
    <w:rsid w:val="0067666D"/>
    <w:rsid w:val="00676A72"/>
    <w:rsid w:val="00677C6E"/>
    <w:rsid w:val="00681D95"/>
    <w:rsid w:val="00682DC5"/>
    <w:rsid w:val="006857DF"/>
    <w:rsid w:val="00686151"/>
    <w:rsid w:val="00686DAE"/>
    <w:rsid w:val="00686E48"/>
    <w:rsid w:val="0068F657"/>
    <w:rsid w:val="00690E8B"/>
    <w:rsid w:val="006937C1"/>
    <w:rsid w:val="00693D0C"/>
    <w:rsid w:val="006951BB"/>
    <w:rsid w:val="00695332"/>
    <w:rsid w:val="006963C1"/>
    <w:rsid w:val="00697BAA"/>
    <w:rsid w:val="006A40D6"/>
    <w:rsid w:val="006A53F4"/>
    <w:rsid w:val="006A5512"/>
    <w:rsid w:val="006A626D"/>
    <w:rsid w:val="006B1721"/>
    <w:rsid w:val="006B26E0"/>
    <w:rsid w:val="006B2A4A"/>
    <w:rsid w:val="006B3ABD"/>
    <w:rsid w:val="006B3DDA"/>
    <w:rsid w:val="006B4665"/>
    <w:rsid w:val="006B648E"/>
    <w:rsid w:val="006B6FC6"/>
    <w:rsid w:val="006B7115"/>
    <w:rsid w:val="006B742B"/>
    <w:rsid w:val="006C0A4E"/>
    <w:rsid w:val="006C0F8E"/>
    <w:rsid w:val="006C185A"/>
    <w:rsid w:val="006C42FC"/>
    <w:rsid w:val="006C525A"/>
    <w:rsid w:val="006C59C6"/>
    <w:rsid w:val="006C62A3"/>
    <w:rsid w:val="006C6C90"/>
    <w:rsid w:val="006C70AE"/>
    <w:rsid w:val="006D1683"/>
    <w:rsid w:val="006D3B8D"/>
    <w:rsid w:val="006D4838"/>
    <w:rsid w:val="006D5C8C"/>
    <w:rsid w:val="006D66F5"/>
    <w:rsid w:val="006D6969"/>
    <w:rsid w:val="006E1D97"/>
    <w:rsid w:val="006E31D4"/>
    <w:rsid w:val="006E360C"/>
    <w:rsid w:val="006E6C3D"/>
    <w:rsid w:val="006F2488"/>
    <w:rsid w:val="006F4EC8"/>
    <w:rsid w:val="006F5573"/>
    <w:rsid w:val="006F78E1"/>
    <w:rsid w:val="006F7C66"/>
    <w:rsid w:val="00700385"/>
    <w:rsid w:val="00701704"/>
    <w:rsid w:val="007025B8"/>
    <w:rsid w:val="007103A5"/>
    <w:rsid w:val="00710A7A"/>
    <w:rsid w:val="00710B5E"/>
    <w:rsid w:val="00711D27"/>
    <w:rsid w:val="00712791"/>
    <w:rsid w:val="00712A31"/>
    <w:rsid w:val="00713285"/>
    <w:rsid w:val="00713D82"/>
    <w:rsid w:val="00714CD1"/>
    <w:rsid w:val="00716AB3"/>
    <w:rsid w:val="0071766F"/>
    <w:rsid w:val="007177FA"/>
    <w:rsid w:val="00717C92"/>
    <w:rsid w:val="00720853"/>
    <w:rsid w:val="00721041"/>
    <w:rsid w:val="007231B2"/>
    <w:rsid w:val="007232DA"/>
    <w:rsid w:val="00723627"/>
    <w:rsid w:val="00724BE4"/>
    <w:rsid w:val="00727614"/>
    <w:rsid w:val="007301DD"/>
    <w:rsid w:val="00730886"/>
    <w:rsid w:val="00732002"/>
    <w:rsid w:val="00732434"/>
    <w:rsid w:val="00732D7F"/>
    <w:rsid w:val="007344C8"/>
    <w:rsid w:val="00734BB7"/>
    <w:rsid w:val="007361BF"/>
    <w:rsid w:val="007367EA"/>
    <w:rsid w:val="00736C0C"/>
    <w:rsid w:val="00737978"/>
    <w:rsid w:val="00737C74"/>
    <w:rsid w:val="00740556"/>
    <w:rsid w:val="00740ABA"/>
    <w:rsid w:val="007418B1"/>
    <w:rsid w:val="00744417"/>
    <w:rsid w:val="00744FE0"/>
    <w:rsid w:val="00746B2B"/>
    <w:rsid w:val="00746D9D"/>
    <w:rsid w:val="00746E52"/>
    <w:rsid w:val="00746FFA"/>
    <w:rsid w:val="007477C4"/>
    <w:rsid w:val="00751504"/>
    <w:rsid w:val="0075186D"/>
    <w:rsid w:val="007521D1"/>
    <w:rsid w:val="007575A6"/>
    <w:rsid w:val="00760F0D"/>
    <w:rsid w:val="00760FEA"/>
    <w:rsid w:val="007614D8"/>
    <w:rsid w:val="00766AEF"/>
    <w:rsid w:val="00771C4E"/>
    <w:rsid w:val="00771E65"/>
    <w:rsid w:val="0077253C"/>
    <w:rsid w:val="00774564"/>
    <w:rsid w:val="007755D5"/>
    <w:rsid w:val="00775CB9"/>
    <w:rsid w:val="007773BC"/>
    <w:rsid w:val="00777D9E"/>
    <w:rsid w:val="007824BD"/>
    <w:rsid w:val="007824C4"/>
    <w:rsid w:val="007828FA"/>
    <w:rsid w:val="00784F2C"/>
    <w:rsid w:val="007856D8"/>
    <w:rsid w:val="00785FE1"/>
    <w:rsid w:val="007878E3"/>
    <w:rsid w:val="00790274"/>
    <w:rsid w:val="00790BF8"/>
    <w:rsid w:val="00791DC2"/>
    <w:rsid w:val="00792A5F"/>
    <w:rsid w:val="007941F6"/>
    <w:rsid w:val="00795225"/>
    <w:rsid w:val="00796288"/>
    <w:rsid w:val="0079709F"/>
    <w:rsid w:val="00797D1D"/>
    <w:rsid w:val="007A16C5"/>
    <w:rsid w:val="007A4131"/>
    <w:rsid w:val="007A6186"/>
    <w:rsid w:val="007B0D1B"/>
    <w:rsid w:val="007B1A55"/>
    <w:rsid w:val="007B1E71"/>
    <w:rsid w:val="007B2C9B"/>
    <w:rsid w:val="007B5256"/>
    <w:rsid w:val="007B78E5"/>
    <w:rsid w:val="007C0725"/>
    <w:rsid w:val="007C2A59"/>
    <w:rsid w:val="007C4D3E"/>
    <w:rsid w:val="007C6A8B"/>
    <w:rsid w:val="007C76F8"/>
    <w:rsid w:val="007D1D44"/>
    <w:rsid w:val="007D2822"/>
    <w:rsid w:val="007D2E38"/>
    <w:rsid w:val="007D31F4"/>
    <w:rsid w:val="007D47B0"/>
    <w:rsid w:val="007D6752"/>
    <w:rsid w:val="007E0520"/>
    <w:rsid w:val="007E0864"/>
    <w:rsid w:val="007E0E5B"/>
    <w:rsid w:val="007E206C"/>
    <w:rsid w:val="007E2BEE"/>
    <w:rsid w:val="007E4016"/>
    <w:rsid w:val="007E5523"/>
    <w:rsid w:val="007E569A"/>
    <w:rsid w:val="007E75D8"/>
    <w:rsid w:val="007F2A62"/>
    <w:rsid w:val="007F30E7"/>
    <w:rsid w:val="007F6F2B"/>
    <w:rsid w:val="007F7D5B"/>
    <w:rsid w:val="00800667"/>
    <w:rsid w:val="0080162F"/>
    <w:rsid w:val="00802DAD"/>
    <w:rsid w:val="008038CD"/>
    <w:rsid w:val="00804CCB"/>
    <w:rsid w:val="008058FF"/>
    <w:rsid w:val="00806188"/>
    <w:rsid w:val="008077F1"/>
    <w:rsid w:val="00807B55"/>
    <w:rsid w:val="008108F2"/>
    <w:rsid w:val="008113F1"/>
    <w:rsid w:val="00811C8F"/>
    <w:rsid w:val="00812A40"/>
    <w:rsid w:val="00813766"/>
    <w:rsid w:val="00813F6D"/>
    <w:rsid w:val="0081497A"/>
    <w:rsid w:val="00815102"/>
    <w:rsid w:val="00815CDE"/>
    <w:rsid w:val="008178C6"/>
    <w:rsid w:val="00817EFC"/>
    <w:rsid w:val="00821DE7"/>
    <w:rsid w:val="008231D1"/>
    <w:rsid w:val="00824064"/>
    <w:rsid w:val="00824725"/>
    <w:rsid w:val="00824B47"/>
    <w:rsid w:val="00824B6F"/>
    <w:rsid w:val="00825892"/>
    <w:rsid w:val="00825B00"/>
    <w:rsid w:val="00826D80"/>
    <w:rsid w:val="008270D0"/>
    <w:rsid w:val="00827CFA"/>
    <w:rsid w:val="00830437"/>
    <w:rsid w:val="008308CB"/>
    <w:rsid w:val="00830B82"/>
    <w:rsid w:val="00830D6E"/>
    <w:rsid w:val="008331C4"/>
    <w:rsid w:val="00834AE8"/>
    <w:rsid w:val="00834C90"/>
    <w:rsid w:val="0083694D"/>
    <w:rsid w:val="00836EA0"/>
    <w:rsid w:val="008370D3"/>
    <w:rsid w:val="008370EF"/>
    <w:rsid w:val="00837442"/>
    <w:rsid w:val="00840D01"/>
    <w:rsid w:val="008417A5"/>
    <w:rsid w:val="00845DF8"/>
    <w:rsid w:val="00846172"/>
    <w:rsid w:val="008472D2"/>
    <w:rsid w:val="00847E10"/>
    <w:rsid w:val="00850740"/>
    <w:rsid w:val="00850D30"/>
    <w:rsid w:val="00856033"/>
    <w:rsid w:val="008566AE"/>
    <w:rsid w:val="008617F9"/>
    <w:rsid w:val="00861875"/>
    <w:rsid w:val="00861A54"/>
    <w:rsid w:val="008638A8"/>
    <w:rsid w:val="00863DDB"/>
    <w:rsid w:val="008641F1"/>
    <w:rsid w:val="00864810"/>
    <w:rsid w:val="008652D0"/>
    <w:rsid w:val="008652F3"/>
    <w:rsid w:val="00866FE1"/>
    <w:rsid w:val="00867BD3"/>
    <w:rsid w:val="00871259"/>
    <w:rsid w:val="0087239D"/>
    <w:rsid w:val="00872C5B"/>
    <w:rsid w:val="0087385D"/>
    <w:rsid w:val="008738A9"/>
    <w:rsid w:val="00874F73"/>
    <w:rsid w:val="00877695"/>
    <w:rsid w:val="00877C4A"/>
    <w:rsid w:val="00880A4E"/>
    <w:rsid w:val="00880FD6"/>
    <w:rsid w:val="00881B8B"/>
    <w:rsid w:val="0088203B"/>
    <w:rsid w:val="008857C2"/>
    <w:rsid w:val="00885830"/>
    <w:rsid w:val="0088709D"/>
    <w:rsid w:val="00887374"/>
    <w:rsid w:val="00890C29"/>
    <w:rsid w:val="008928E2"/>
    <w:rsid w:val="00892EF9"/>
    <w:rsid w:val="008942AC"/>
    <w:rsid w:val="00894EF3"/>
    <w:rsid w:val="00895610"/>
    <w:rsid w:val="008969E8"/>
    <w:rsid w:val="00896DC7"/>
    <w:rsid w:val="008A3358"/>
    <w:rsid w:val="008A348A"/>
    <w:rsid w:val="008A38EC"/>
    <w:rsid w:val="008A48EB"/>
    <w:rsid w:val="008A525C"/>
    <w:rsid w:val="008A5775"/>
    <w:rsid w:val="008A5A52"/>
    <w:rsid w:val="008A5AB1"/>
    <w:rsid w:val="008A77C6"/>
    <w:rsid w:val="008B08BA"/>
    <w:rsid w:val="008B16F3"/>
    <w:rsid w:val="008B30F2"/>
    <w:rsid w:val="008B4978"/>
    <w:rsid w:val="008B51FF"/>
    <w:rsid w:val="008B6B07"/>
    <w:rsid w:val="008B7274"/>
    <w:rsid w:val="008C11BC"/>
    <w:rsid w:val="008C2AB7"/>
    <w:rsid w:val="008C35AE"/>
    <w:rsid w:val="008C3912"/>
    <w:rsid w:val="008C4360"/>
    <w:rsid w:val="008C7201"/>
    <w:rsid w:val="008D0348"/>
    <w:rsid w:val="008D1A00"/>
    <w:rsid w:val="008D4E6F"/>
    <w:rsid w:val="008D4FED"/>
    <w:rsid w:val="008D5706"/>
    <w:rsid w:val="008E3C4E"/>
    <w:rsid w:val="008E47A6"/>
    <w:rsid w:val="008E60CB"/>
    <w:rsid w:val="008E6FBF"/>
    <w:rsid w:val="008E78BA"/>
    <w:rsid w:val="008F2789"/>
    <w:rsid w:val="008F312F"/>
    <w:rsid w:val="008F3661"/>
    <w:rsid w:val="008F46DE"/>
    <w:rsid w:val="008F47C3"/>
    <w:rsid w:val="008F61D2"/>
    <w:rsid w:val="008F70F9"/>
    <w:rsid w:val="008F717E"/>
    <w:rsid w:val="008F7D48"/>
    <w:rsid w:val="00900253"/>
    <w:rsid w:val="00900271"/>
    <w:rsid w:val="00902743"/>
    <w:rsid w:val="0090774F"/>
    <w:rsid w:val="0091084C"/>
    <w:rsid w:val="00911524"/>
    <w:rsid w:val="00913C24"/>
    <w:rsid w:val="00914337"/>
    <w:rsid w:val="00914B52"/>
    <w:rsid w:val="00916B78"/>
    <w:rsid w:val="009200E0"/>
    <w:rsid w:val="00923C6E"/>
    <w:rsid w:val="00924F22"/>
    <w:rsid w:val="00925B30"/>
    <w:rsid w:val="00925EA5"/>
    <w:rsid w:val="009264E3"/>
    <w:rsid w:val="0092730A"/>
    <w:rsid w:val="00932420"/>
    <w:rsid w:val="00932900"/>
    <w:rsid w:val="00933FE0"/>
    <w:rsid w:val="009425BE"/>
    <w:rsid w:val="00942BCD"/>
    <w:rsid w:val="00944032"/>
    <w:rsid w:val="00944762"/>
    <w:rsid w:val="0094717B"/>
    <w:rsid w:val="00947C35"/>
    <w:rsid w:val="0095086A"/>
    <w:rsid w:val="0095353E"/>
    <w:rsid w:val="00953FA7"/>
    <w:rsid w:val="00954574"/>
    <w:rsid w:val="00954C94"/>
    <w:rsid w:val="009559D0"/>
    <w:rsid w:val="009561F6"/>
    <w:rsid w:val="00960745"/>
    <w:rsid w:val="00960AA9"/>
    <w:rsid w:val="00961A6C"/>
    <w:rsid w:val="009635E5"/>
    <w:rsid w:val="00964FF4"/>
    <w:rsid w:val="00965418"/>
    <w:rsid w:val="00965C4B"/>
    <w:rsid w:val="00967E54"/>
    <w:rsid w:val="00972412"/>
    <w:rsid w:val="00972AF4"/>
    <w:rsid w:val="00972CAD"/>
    <w:rsid w:val="00972D1C"/>
    <w:rsid w:val="00974737"/>
    <w:rsid w:val="009758AF"/>
    <w:rsid w:val="00980013"/>
    <w:rsid w:val="00980286"/>
    <w:rsid w:val="0098033D"/>
    <w:rsid w:val="00980F82"/>
    <w:rsid w:val="009817F2"/>
    <w:rsid w:val="009826A4"/>
    <w:rsid w:val="0098423B"/>
    <w:rsid w:val="0098444B"/>
    <w:rsid w:val="0098481F"/>
    <w:rsid w:val="00984F6D"/>
    <w:rsid w:val="009857FB"/>
    <w:rsid w:val="009869AB"/>
    <w:rsid w:val="009903EE"/>
    <w:rsid w:val="00990ABF"/>
    <w:rsid w:val="0099346E"/>
    <w:rsid w:val="0099465E"/>
    <w:rsid w:val="009959BF"/>
    <w:rsid w:val="009963F8"/>
    <w:rsid w:val="009967EA"/>
    <w:rsid w:val="00996FA8"/>
    <w:rsid w:val="00997099"/>
    <w:rsid w:val="0099734E"/>
    <w:rsid w:val="009A224D"/>
    <w:rsid w:val="009A6648"/>
    <w:rsid w:val="009A719A"/>
    <w:rsid w:val="009AEB89"/>
    <w:rsid w:val="009B092E"/>
    <w:rsid w:val="009B12F7"/>
    <w:rsid w:val="009B15A8"/>
    <w:rsid w:val="009B1F25"/>
    <w:rsid w:val="009B25DA"/>
    <w:rsid w:val="009B32E2"/>
    <w:rsid w:val="009B3BC7"/>
    <w:rsid w:val="009B4AF2"/>
    <w:rsid w:val="009B4C30"/>
    <w:rsid w:val="009B5903"/>
    <w:rsid w:val="009B6FDE"/>
    <w:rsid w:val="009B7F15"/>
    <w:rsid w:val="009C421E"/>
    <w:rsid w:val="009C4BC3"/>
    <w:rsid w:val="009C752B"/>
    <w:rsid w:val="009D0E38"/>
    <w:rsid w:val="009D0EBF"/>
    <w:rsid w:val="009D0F7B"/>
    <w:rsid w:val="009D1812"/>
    <w:rsid w:val="009D1F35"/>
    <w:rsid w:val="009D2302"/>
    <w:rsid w:val="009D28CA"/>
    <w:rsid w:val="009D3324"/>
    <w:rsid w:val="009D5454"/>
    <w:rsid w:val="009D589E"/>
    <w:rsid w:val="009D6448"/>
    <w:rsid w:val="009E0525"/>
    <w:rsid w:val="009E0743"/>
    <w:rsid w:val="009E4839"/>
    <w:rsid w:val="009E4DC8"/>
    <w:rsid w:val="009E53E4"/>
    <w:rsid w:val="009E5F54"/>
    <w:rsid w:val="009F17C4"/>
    <w:rsid w:val="009F2DAC"/>
    <w:rsid w:val="009F3852"/>
    <w:rsid w:val="009F50AC"/>
    <w:rsid w:val="009F5106"/>
    <w:rsid w:val="009F55F6"/>
    <w:rsid w:val="009F6716"/>
    <w:rsid w:val="009F70AE"/>
    <w:rsid w:val="009F77D0"/>
    <w:rsid w:val="009F7F20"/>
    <w:rsid w:val="00A01A0B"/>
    <w:rsid w:val="00A02133"/>
    <w:rsid w:val="00A021D3"/>
    <w:rsid w:val="00A02616"/>
    <w:rsid w:val="00A0263C"/>
    <w:rsid w:val="00A02841"/>
    <w:rsid w:val="00A034F1"/>
    <w:rsid w:val="00A03CF3"/>
    <w:rsid w:val="00A0462A"/>
    <w:rsid w:val="00A0500F"/>
    <w:rsid w:val="00A05113"/>
    <w:rsid w:val="00A05981"/>
    <w:rsid w:val="00A06039"/>
    <w:rsid w:val="00A10C10"/>
    <w:rsid w:val="00A11A6C"/>
    <w:rsid w:val="00A11C66"/>
    <w:rsid w:val="00A11EC9"/>
    <w:rsid w:val="00A17601"/>
    <w:rsid w:val="00A21036"/>
    <w:rsid w:val="00A2121D"/>
    <w:rsid w:val="00A22F88"/>
    <w:rsid w:val="00A23B35"/>
    <w:rsid w:val="00A23C24"/>
    <w:rsid w:val="00A241D8"/>
    <w:rsid w:val="00A243B5"/>
    <w:rsid w:val="00A246DE"/>
    <w:rsid w:val="00A2569D"/>
    <w:rsid w:val="00A26CF6"/>
    <w:rsid w:val="00A27813"/>
    <w:rsid w:val="00A30672"/>
    <w:rsid w:val="00A310DE"/>
    <w:rsid w:val="00A31238"/>
    <w:rsid w:val="00A313D0"/>
    <w:rsid w:val="00A32B58"/>
    <w:rsid w:val="00A3668A"/>
    <w:rsid w:val="00A40E2C"/>
    <w:rsid w:val="00A432DC"/>
    <w:rsid w:val="00A43B0F"/>
    <w:rsid w:val="00A43DB2"/>
    <w:rsid w:val="00A47665"/>
    <w:rsid w:val="00A4775E"/>
    <w:rsid w:val="00A5090C"/>
    <w:rsid w:val="00A5130F"/>
    <w:rsid w:val="00A51DD8"/>
    <w:rsid w:val="00A54646"/>
    <w:rsid w:val="00A55178"/>
    <w:rsid w:val="00A5585A"/>
    <w:rsid w:val="00A55896"/>
    <w:rsid w:val="00A56D72"/>
    <w:rsid w:val="00A60C52"/>
    <w:rsid w:val="00A63DA5"/>
    <w:rsid w:val="00A63DAF"/>
    <w:rsid w:val="00A65761"/>
    <w:rsid w:val="00A67880"/>
    <w:rsid w:val="00A701CB"/>
    <w:rsid w:val="00A707A3"/>
    <w:rsid w:val="00A709F2"/>
    <w:rsid w:val="00A7523E"/>
    <w:rsid w:val="00A75E82"/>
    <w:rsid w:val="00A7746B"/>
    <w:rsid w:val="00A77A43"/>
    <w:rsid w:val="00A80C42"/>
    <w:rsid w:val="00A8141C"/>
    <w:rsid w:val="00A83F2C"/>
    <w:rsid w:val="00A8553C"/>
    <w:rsid w:val="00A87DD4"/>
    <w:rsid w:val="00A87DEF"/>
    <w:rsid w:val="00A896CB"/>
    <w:rsid w:val="00A90981"/>
    <w:rsid w:val="00A918FE"/>
    <w:rsid w:val="00A9309F"/>
    <w:rsid w:val="00A9314E"/>
    <w:rsid w:val="00A931B9"/>
    <w:rsid w:val="00A93BD6"/>
    <w:rsid w:val="00A9525E"/>
    <w:rsid w:val="00A957E3"/>
    <w:rsid w:val="00A95B8A"/>
    <w:rsid w:val="00AA14F6"/>
    <w:rsid w:val="00AA24E6"/>
    <w:rsid w:val="00AA322D"/>
    <w:rsid w:val="00AA555D"/>
    <w:rsid w:val="00AA6134"/>
    <w:rsid w:val="00AA6559"/>
    <w:rsid w:val="00AA65CC"/>
    <w:rsid w:val="00AA6F2F"/>
    <w:rsid w:val="00AB04C5"/>
    <w:rsid w:val="00AB0F1A"/>
    <w:rsid w:val="00AB0F29"/>
    <w:rsid w:val="00AB2249"/>
    <w:rsid w:val="00AB472A"/>
    <w:rsid w:val="00AB51F5"/>
    <w:rsid w:val="00AB5DA4"/>
    <w:rsid w:val="00AB6F4E"/>
    <w:rsid w:val="00AB79B0"/>
    <w:rsid w:val="00AC1A91"/>
    <w:rsid w:val="00AC23B8"/>
    <w:rsid w:val="00AC477A"/>
    <w:rsid w:val="00AC4783"/>
    <w:rsid w:val="00AC4D3A"/>
    <w:rsid w:val="00AC5D14"/>
    <w:rsid w:val="00AC671E"/>
    <w:rsid w:val="00AD12B0"/>
    <w:rsid w:val="00AD1C03"/>
    <w:rsid w:val="00AD1D8F"/>
    <w:rsid w:val="00AD22D3"/>
    <w:rsid w:val="00AD34A4"/>
    <w:rsid w:val="00AD701F"/>
    <w:rsid w:val="00AD7828"/>
    <w:rsid w:val="00AE2812"/>
    <w:rsid w:val="00AE6B12"/>
    <w:rsid w:val="00AE6FC1"/>
    <w:rsid w:val="00AE7195"/>
    <w:rsid w:val="00AF1693"/>
    <w:rsid w:val="00AF20B2"/>
    <w:rsid w:val="00AF267B"/>
    <w:rsid w:val="00AF486E"/>
    <w:rsid w:val="00AF5E75"/>
    <w:rsid w:val="00AF6381"/>
    <w:rsid w:val="00AF7511"/>
    <w:rsid w:val="00AF7599"/>
    <w:rsid w:val="00AF78E7"/>
    <w:rsid w:val="00B01C9E"/>
    <w:rsid w:val="00B04656"/>
    <w:rsid w:val="00B04A8B"/>
    <w:rsid w:val="00B0592A"/>
    <w:rsid w:val="00B05E85"/>
    <w:rsid w:val="00B10B39"/>
    <w:rsid w:val="00B149B5"/>
    <w:rsid w:val="00B16EB9"/>
    <w:rsid w:val="00B17F94"/>
    <w:rsid w:val="00B20DB7"/>
    <w:rsid w:val="00B25D4E"/>
    <w:rsid w:val="00B26749"/>
    <w:rsid w:val="00B30A10"/>
    <w:rsid w:val="00B30F15"/>
    <w:rsid w:val="00B31EB5"/>
    <w:rsid w:val="00B32519"/>
    <w:rsid w:val="00B33841"/>
    <w:rsid w:val="00B35235"/>
    <w:rsid w:val="00B3524F"/>
    <w:rsid w:val="00B40F37"/>
    <w:rsid w:val="00B41790"/>
    <w:rsid w:val="00B41FD0"/>
    <w:rsid w:val="00B425CA"/>
    <w:rsid w:val="00B42742"/>
    <w:rsid w:val="00B43503"/>
    <w:rsid w:val="00B43A2C"/>
    <w:rsid w:val="00B450A6"/>
    <w:rsid w:val="00B46C86"/>
    <w:rsid w:val="00B47587"/>
    <w:rsid w:val="00B47B70"/>
    <w:rsid w:val="00B50864"/>
    <w:rsid w:val="00B52646"/>
    <w:rsid w:val="00B52C21"/>
    <w:rsid w:val="00B569D1"/>
    <w:rsid w:val="00B623BF"/>
    <w:rsid w:val="00B63DE0"/>
    <w:rsid w:val="00B64173"/>
    <w:rsid w:val="00B671AE"/>
    <w:rsid w:val="00B7098B"/>
    <w:rsid w:val="00B71534"/>
    <w:rsid w:val="00B71A03"/>
    <w:rsid w:val="00B74A24"/>
    <w:rsid w:val="00B753A4"/>
    <w:rsid w:val="00B80608"/>
    <w:rsid w:val="00B80F15"/>
    <w:rsid w:val="00B810D1"/>
    <w:rsid w:val="00B8145E"/>
    <w:rsid w:val="00B81BB2"/>
    <w:rsid w:val="00B8431F"/>
    <w:rsid w:val="00B85D61"/>
    <w:rsid w:val="00B85E10"/>
    <w:rsid w:val="00B907AF"/>
    <w:rsid w:val="00B918EF"/>
    <w:rsid w:val="00B91AD3"/>
    <w:rsid w:val="00B91DA8"/>
    <w:rsid w:val="00B91F3B"/>
    <w:rsid w:val="00B9382A"/>
    <w:rsid w:val="00B93ECF"/>
    <w:rsid w:val="00B943E3"/>
    <w:rsid w:val="00B9445B"/>
    <w:rsid w:val="00B95C4F"/>
    <w:rsid w:val="00B969FD"/>
    <w:rsid w:val="00B97818"/>
    <w:rsid w:val="00BA1E95"/>
    <w:rsid w:val="00BA395C"/>
    <w:rsid w:val="00BA4B58"/>
    <w:rsid w:val="00BA4BDD"/>
    <w:rsid w:val="00BA58DE"/>
    <w:rsid w:val="00BA5D1D"/>
    <w:rsid w:val="00BA6A4F"/>
    <w:rsid w:val="00BA7873"/>
    <w:rsid w:val="00BB0F89"/>
    <w:rsid w:val="00BB21BE"/>
    <w:rsid w:val="00BB4A70"/>
    <w:rsid w:val="00BB5409"/>
    <w:rsid w:val="00BB61BB"/>
    <w:rsid w:val="00BB61E1"/>
    <w:rsid w:val="00BB657E"/>
    <w:rsid w:val="00BB6BEB"/>
    <w:rsid w:val="00BB7B3F"/>
    <w:rsid w:val="00BC1A5A"/>
    <w:rsid w:val="00BC1ACE"/>
    <w:rsid w:val="00BC2009"/>
    <w:rsid w:val="00BC39E4"/>
    <w:rsid w:val="00BC3BC5"/>
    <w:rsid w:val="00BC42DA"/>
    <w:rsid w:val="00BC4E92"/>
    <w:rsid w:val="00BC5CF5"/>
    <w:rsid w:val="00BC5F1D"/>
    <w:rsid w:val="00BC61FA"/>
    <w:rsid w:val="00BC7140"/>
    <w:rsid w:val="00BD085B"/>
    <w:rsid w:val="00BD1592"/>
    <w:rsid w:val="00BD159A"/>
    <w:rsid w:val="00BD390B"/>
    <w:rsid w:val="00BD60C6"/>
    <w:rsid w:val="00BD634A"/>
    <w:rsid w:val="00BE3633"/>
    <w:rsid w:val="00BE3793"/>
    <w:rsid w:val="00BE5252"/>
    <w:rsid w:val="00BE5DFB"/>
    <w:rsid w:val="00BE5E77"/>
    <w:rsid w:val="00BF0979"/>
    <w:rsid w:val="00BF296B"/>
    <w:rsid w:val="00BF5EC1"/>
    <w:rsid w:val="00BF7D4E"/>
    <w:rsid w:val="00C006AF"/>
    <w:rsid w:val="00C017AA"/>
    <w:rsid w:val="00C01854"/>
    <w:rsid w:val="00C04399"/>
    <w:rsid w:val="00C04E31"/>
    <w:rsid w:val="00C05BDF"/>
    <w:rsid w:val="00C066A8"/>
    <w:rsid w:val="00C107BC"/>
    <w:rsid w:val="00C109D2"/>
    <w:rsid w:val="00C113B7"/>
    <w:rsid w:val="00C11787"/>
    <w:rsid w:val="00C12BAC"/>
    <w:rsid w:val="00C1332D"/>
    <w:rsid w:val="00C134E6"/>
    <w:rsid w:val="00C13F64"/>
    <w:rsid w:val="00C1409A"/>
    <w:rsid w:val="00C15601"/>
    <w:rsid w:val="00C1561D"/>
    <w:rsid w:val="00C21029"/>
    <w:rsid w:val="00C22A18"/>
    <w:rsid w:val="00C2383E"/>
    <w:rsid w:val="00C2AA9D"/>
    <w:rsid w:val="00C2E941"/>
    <w:rsid w:val="00C30E9E"/>
    <w:rsid w:val="00C30F05"/>
    <w:rsid w:val="00C321C6"/>
    <w:rsid w:val="00C321F7"/>
    <w:rsid w:val="00C3232D"/>
    <w:rsid w:val="00C3268F"/>
    <w:rsid w:val="00C3271A"/>
    <w:rsid w:val="00C328E9"/>
    <w:rsid w:val="00C33024"/>
    <w:rsid w:val="00C33386"/>
    <w:rsid w:val="00C34757"/>
    <w:rsid w:val="00C35826"/>
    <w:rsid w:val="00C359CC"/>
    <w:rsid w:val="00C35EE2"/>
    <w:rsid w:val="00C363C3"/>
    <w:rsid w:val="00C43403"/>
    <w:rsid w:val="00C4370B"/>
    <w:rsid w:val="00C43AB9"/>
    <w:rsid w:val="00C4506C"/>
    <w:rsid w:val="00C4710D"/>
    <w:rsid w:val="00C472E9"/>
    <w:rsid w:val="00C47F5E"/>
    <w:rsid w:val="00C50045"/>
    <w:rsid w:val="00C50B71"/>
    <w:rsid w:val="00C51A03"/>
    <w:rsid w:val="00C51D00"/>
    <w:rsid w:val="00C52CB3"/>
    <w:rsid w:val="00C53129"/>
    <w:rsid w:val="00C579CB"/>
    <w:rsid w:val="00C615FB"/>
    <w:rsid w:val="00C62EFB"/>
    <w:rsid w:val="00C632C8"/>
    <w:rsid w:val="00C64B3F"/>
    <w:rsid w:val="00C64CD2"/>
    <w:rsid w:val="00C64E40"/>
    <w:rsid w:val="00C66132"/>
    <w:rsid w:val="00C709EF"/>
    <w:rsid w:val="00C72ABF"/>
    <w:rsid w:val="00C72DD8"/>
    <w:rsid w:val="00C72F1D"/>
    <w:rsid w:val="00C757F1"/>
    <w:rsid w:val="00C76AB3"/>
    <w:rsid w:val="00C77CEE"/>
    <w:rsid w:val="00C77E36"/>
    <w:rsid w:val="00C80AB4"/>
    <w:rsid w:val="00C813CF"/>
    <w:rsid w:val="00C81601"/>
    <w:rsid w:val="00C82778"/>
    <w:rsid w:val="00C82CA4"/>
    <w:rsid w:val="00C846A9"/>
    <w:rsid w:val="00C84F42"/>
    <w:rsid w:val="00C87102"/>
    <w:rsid w:val="00C9051C"/>
    <w:rsid w:val="00C9249B"/>
    <w:rsid w:val="00C92AD9"/>
    <w:rsid w:val="00C92EF9"/>
    <w:rsid w:val="00C95D33"/>
    <w:rsid w:val="00C963B1"/>
    <w:rsid w:val="00CA096D"/>
    <w:rsid w:val="00CA5522"/>
    <w:rsid w:val="00CA5A5B"/>
    <w:rsid w:val="00CA7522"/>
    <w:rsid w:val="00CB1C76"/>
    <w:rsid w:val="00CB23A1"/>
    <w:rsid w:val="00CB2D20"/>
    <w:rsid w:val="00CB3885"/>
    <w:rsid w:val="00CB3CA6"/>
    <w:rsid w:val="00CB47D7"/>
    <w:rsid w:val="00CB490F"/>
    <w:rsid w:val="00CB5156"/>
    <w:rsid w:val="00CB6242"/>
    <w:rsid w:val="00CB6F9D"/>
    <w:rsid w:val="00CC0E60"/>
    <w:rsid w:val="00CC17D3"/>
    <w:rsid w:val="00CC28CC"/>
    <w:rsid w:val="00CC569D"/>
    <w:rsid w:val="00CD23AD"/>
    <w:rsid w:val="00CD4A2A"/>
    <w:rsid w:val="00CD6023"/>
    <w:rsid w:val="00CD6271"/>
    <w:rsid w:val="00CD7350"/>
    <w:rsid w:val="00CE0436"/>
    <w:rsid w:val="00CE1721"/>
    <w:rsid w:val="00CE22ED"/>
    <w:rsid w:val="00CE2998"/>
    <w:rsid w:val="00CE4E27"/>
    <w:rsid w:val="00CE4F13"/>
    <w:rsid w:val="00CE6806"/>
    <w:rsid w:val="00CE6CE7"/>
    <w:rsid w:val="00CF0B9F"/>
    <w:rsid w:val="00CF1813"/>
    <w:rsid w:val="00CF1876"/>
    <w:rsid w:val="00CF2ADC"/>
    <w:rsid w:val="00CF4156"/>
    <w:rsid w:val="00CF446F"/>
    <w:rsid w:val="00CF6206"/>
    <w:rsid w:val="00CF7278"/>
    <w:rsid w:val="00D002E0"/>
    <w:rsid w:val="00D00578"/>
    <w:rsid w:val="00D00B28"/>
    <w:rsid w:val="00D00EDF"/>
    <w:rsid w:val="00D017B7"/>
    <w:rsid w:val="00D031E3"/>
    <w:rsid w:val="00D0512C"/>
    <w:rsid w:val="00D05F48"/>
    <w:rsid w:val="00D07792"/>
    <w:rsid w:val="00D078B8"/>
    <w:rsid w:val="00D07E18"/>
    <w:rsid w:val="00D11494"/>
    <w:rsid w:val="00D131C4"/>
    <w:rsid w:val="00D13775"/>
    <w:rsid w:val="00D15C67"/>
    <w:rsid w:val="00D15D54"/>
    <w:rsid w:val="00D15F50"/>
    <w:rsid w:val="00D17ABF"/>
    <w:rsid w:val="00D21FC0"/>
    <w:rsid w:val="00D25F21"/>
    <w:rsid w:val="00D3040C"/>
    <w:rsid w:val="00D30E4B"/>
    <w:rsid w:val="00D30EC2"/>
    <w:rsid w:val="00D30F5D"/>
    <w:rsid w:val="00D31939"/>
    <w:rsid w:val="00D31FD8"/>
    <w:rsid w:val="00D32B36"/>
    <w:rsid w:val="00D33FB6"/>
    <w:rsid w:val="00D34781"/>
    <w:rsid w:val="00D35372"/>
    <w:rsid w:val="00D36E99"/>
    <w:rsid w:val="00D372BC"/>
    <w:rsid w:val="00D40397"/>
    <w:rsid w:val="00D40E22"/>
    <w:rsid w:val="00D4189A"/>
    <w:rsid w:val="00D423D4"/>
    <w:rsid w:val="00D434D2"/>
    <w:rsid w:val="00D44C86"/>
    <w:rsid w:val="00D45DF7"/>
    <w:rsid w:val="00D4606C"/>
    <w:rsid w:val="00D4607F"/>
    <w:rsid w:val="00D461B6"/>
    <w:rsid w:val="00D5311C"/>
    <w:rsid w:val="00D5489D"/>
    <w:rsid w:val="00D55765"/>
    <w:rsid w:val="00D55CC7"/>
    <w:rsid w:val="00D57D77"/>
    <w:rsid w:val="00D6033A"/>
    <w:rsid w:val="00D60FD1"/>
    <w:rsid w:val="00D611B5"/>
    <w:rsid w:val="00D629D5"/>
    <w:rsid w:val="00D65563"/>
    <w:rsid w:val="00D67024"/>
    <w:rsid w:val="00D676AC"/>
    <w:rsid w:val="00D702A3"/>
    <w:rsid w:val="00D736B4"/>
    <w:rsid w:val="00D73F5C"/>
    <w:rsid w:val="00D74224"/>
    <w:rsid w:val="00D742E1"/>
    <w:rsid w:val="00D74C51"/>
    <w:rsid w:val="00D74C6A"/>
    <w:rsid w:val="00D75F7D"/>
    <w:rsid w:val="00D7627F"/>
    <w:rsid w:val="00D76D90"/>
    <w:rsid w:val="00D776CD"/>
    <w:rsid w:val="00D805CC"/>
    <w:rsid w:val="00D80923"/>
    <w:rsid w:val="00D80B20"/>
    <w:rsid w:val="00D81C42"/>
    <w:rsid w:val="00D82E1B"/>
    <w:rsid w:val="00D83568"/>
    <w:rsid w:val="00D83FDA"/>
    <w:rsid w:val="00D85F17"/>
    <w:rsid w:val="00D866EB"/>
    <w:rsid w:val="00D869AA"/>
    <w:rsid w:val="00D9014F"/>
    <w:rsid w:val="00D90362"/>
    <w:rsid w:val="00D916ED"/>
    <w:rsid w:val="00D93B84"/>
    <w:rsid w:val="00D95F44"/>
    <w:rsid w:val="00D97180"/>
    <w:rsid w:val="00D978BC"/>
    <w:rsid w:val="00DA0013"/>
    <w:rsid w:val="00DA12EC"/>
    <w:rsid w:val="00DA1B63"/>
    <w:rsid w:val="00DA1D86"/>
    <w:rsid w:val="00DA23D2"/>
    <w:rsid w:val="00DA2623"/>
    <w:rsid w:val="00DA37DA"/>
    <w:rsid w:val="00DA397D"/>
    <w:rsid w:val="00DA5285"/>
    <w:rsid w:val="00DA58F3"/>
    <w:rsid w:val="00DA7172"/>
    <w:rsid w:val="00DB063B"/>
    <w:rsid w:val="00DB2283"/>
    <w:rsid w:val="00DB245E"/>
    <w:rsid w:val="00DB2A09"/>
    <w:rsid w:val="00DB3EF7"/>
    <w:rsid w:val="00DB41C5"/>
    <w:rsid w:val="00DB4BEB"/>
    <w:rsid w:val="00DB665D"/>
    <w:rsid w:val="00DB6B43"/>
    <w:rsid w:val="00DB764E"/>
    <w:rsid w:val="00DC00D0"/>
    <w:rsid w:val="00DC099E"/>
    <w:rsid w:val="00DC1C8B"/>
    <w:rsid w:val="00DC23DE"/>
    <w:rsid w:val="00DC530D"/>
    <w:rsid w:val="00DC6626"/>
    <w:rsid w:val="00DD0318"/>
    <w:rsid w:val="00DD1F3A"/>
    <w:rsid w:val="00DD3D5F"/>
    <w:rsid w:val="00DD5422"/>
    <w:rsid w:val="00DD5657"/>
    <w:rsid w:val="00DD5D01"/>
    <w:rsid w:val="00DD6258"/>
    <w:rsid w:val="00DD62F4"/>
    <w:rsid w:val="00DD698D"/>
    <w:rsid w:val="00DE4F54"/>
    <w:rsid w:val="00DE5752"/>
    <w:rsid w:val="00DE6BEC"/>
    <w:rsid w:val="00DE7832"/>
    <w:rsid w:val="00DF0628"/>
    <w:rsid w:val="00DF27AA"/>
    <w:rsid w:val="00DF4335"/>
    <w:rsid w:val="00DF507E"/>
    <w:rsid w:val="00DF5211"/>
    <w:rsid w:val="00DF6AFB"/>
    <w:rsid w:val="00E024A8"/>
    <w:rsid w:val="00E034C9"/>
    <w:rsid w:val="00E04674"/>
    <w:rsid w:val="00E04D8F"/>
    <w:rsid w:val="00E05AFD"/>
    <w:rsid w:val="00E07761"/>
    <w:rsid w:val="00E11A32"/>
    <w:rsid w:val="00E143E2"/>
    <w:rsid w:val="00E14C1C"/>
    <w:rsid w:val="00E15795"/>
    <w:rsid w:val="00E177B7"/>
    <w:rsid w:val="00E17CE1"/>
    <w:rsid w:val="00E2237E"/>
    <w:rsid w:val="00E2239C"/>
    <w:rsid w:val="00E22B46"/>
    <w:rsid w:val="00E22DFD"/>
    <w:rsid w:val="00E22EDA"/>
    <w:rsid w:val="00E2367A"/>
    <w:rsid w:val="00E244FC"/>
    <w:rsid w:val="00E26165"/>
    <w:rsid w:val="00E262FF"/>
    <w:rsid w:val="00E26AA4"/>
    <w:rsid w:val="00E27241"/>
    <w:rsid w:val="00E27C77"/>
    <w:rsid w:val="00E303BC"/>
    <w:rsid w:val="00E30800"/>
    <w:rsid w:val="00E30CD3"/>
    <w:rsid w:val="00E32715"/>
    <w:rsid w:val="00E33451"/>
    <w:rsid w:val="00E341A4"/>
    <w:rsid w:val="00E344EA"/>
    <w:rsid w:val="00E358BF"/>
    <w:rsid w:val="00E40323"/>
    <w:rsid w:val="00E405B1"/>
    <w:rsid w:val="00E40A70"/>
    <w:rsid w:val="00E40EF0"/>
    <w:rsid w:val="00E410B2"/>
    <w:rsid w:val="00E435B8"/>
    <w:rsid w:val="00E43D1F"/>
    <w:rsid w:val="00E4637B"/>
    <w:rsid w:val="00E46FFA"/>
    <w:rsid w:val="00E47B36"/>
    <w:rsid w:val="00E503F9"/>
    <w:rsid w:val="00E51E22"/>
    <w:rsid w:val="00E538C7"/>
    <w:rsid w:val="00E546B6"/>
    <w:rsid w:val="00E5577E"/>
    <w:rsid w:val="00E57301"/>
    <w:rsid w:val="00E6144C"/>
    <w:rsid w:val="00E64D61"/>
    <w:rsid w:val="00E66295"/>
    <w:rsid w:val="00E67A54"/>
    <w:rsid w:val="00E72104"/>
    <w:rsid w:val="00E7211B"/>
    <w:rsid w:val="00E72D9B"/>
    <w:rsid w:val="00E730FC"/>
    <w:rsid w:val="00E738BC"/>
    <w:rsid w:val="00E75279"/>
    <w:rsid w:val="00E75808"/>
    <w:rsid w:val="00E75D36"/>
    <w:rsid w:val="00E76DDF"/>
    <w:rsid w:val="00E76F1B"/>
    <w:rsid w:val="00E8053D"/>
    <w:rsid w:val="00E8066C"/>
    <w:rsid w:val="00E814BC"/>
    <w:rsid w:val="00E814EA"/>
    <w:rsid w:val="00E82749"/>
    <w:rsid w:val="00E836A3"/>
    <w:rsid w:val="00E854C0"/>
    <w:rsid w:val="00E85B2B"/>
    <w:rsid w:val="00E85E57"/>
    <w:rsid w:val="00E8665F"/>
    <w:rsid w:val="00E90D90"/>
    <w:rsid w:val="00E960DC"/>
    <w:rsid w:val="00E963AF"/>
    <w:rsid w:val="00E968B2"/>
    <w:rsid w:val="00E96B07"/>
    <w:rsid w:val="00E9C2CC"/>
    <w:rsid w:val="00EA07F5"/>
    <w:rsid w:val="00EA0E06"/>
    <w:rsid w:val="00EA1524"/>
    <w:rsid w:val="00EA29FD"/>
    <w:rsid w:val="00EA383F"/>
    <w:rsid w:val="00EA3849"/>
    <w:rsid w:val="00EA4202"/>
    <w:rsid w:val="00EA5562"/>
    <w:rsid w:val="00EA60BD"/>
    <w:rsid w:val="00EA79B2"/>
    <w:rsid w:val="00EB0D2B"/>
    <w:rsid w:val="00EB4272"/>
    <w:rsid w:val="00EB624C"/>
    <w:rsid w:val="00EB6D9E"/>
    <w:rsid w:val="00EC1270"/>
    <w:rsid w:val="00EC3B85"/>
    <w:rsid w:val="00EC4575"/>
    <w:rsid w:val="00EC481C"/>
    <w:rsid w:val="00EC6741"/>
    <w:rsid w:val="00EC781D"/>
    <w:rsid w:val="00ED1056"/>
    <w:rsid w:val="00ED11A3"/>
    <w:rsid w:val="00ED1719"/>
    <w:rsid w:val="00ED2800"/>
    <w:rsid w:val="00ED3E9F"/>
    <w:rsid w:val="00ED7BD4"/>
    <w:rsid w:val="00EE049C"/>
    <w:rsid w:val="00EE0FFF"/>
    <w:rsid w:val="00EE2471"/>
    <w:rsid w:val="00EE2782"/>
    <w:rsid w:val="00EE740C"/>
    <w:rsid w:val="00EF063F"/>
    <w:rsid w:val="00EF0B6C"/>
    <w:rsid w:val="00EF3059"/>
    <w:rsid w:val="00EF3CD0"/>
    <w:rsid w:val="00EF4A24"/>
    <w:rsid w:val="00EF58CA"/>
    <w:rsid w:val="00F0132C"/>
    <w:rsid w:val="00F0175A"/>
    <w:rsid w:val="00F01BEE"/>
    <w:rsid w:val="00F03054"/>
    <w:rsid w:val="00F030B4"/>
    <w:rsid w:val="00F1095A"/>
    <w:rsid w:val="00F113FF"/>
    <w:rsid w:val="00F12295"/>
    <w:rsid w:val="00F131D6"/>
    <w:rsid w:val="00F14E0A"/>
    <w:rsid w:val="00F168B2"/>
    <w:rsid w:val="00F16FFD"/>
    <w:rsid w:val="00F17D86"/>
    <w:rsid w:val="00F205DA"/>
    <w:rsid w:val="00F20B85"/>
    <w:rsid w:val="00F21897"/>
    <w:rsid w:val="00F22658"/>
    <w:rsid w:val="00F26902"/>
    <w:rsid w:val="00F269B5"/>
    <w:rsid w:val="00F27EE9"/>
    <w:rsid w:val="00F30071"/>
    <w:rsid w:val="00F374D2"/>
    <w:rsid w:val="00F37D09"/>
    <w:rsid w:val="00F37DC4"/>
    <w:rsid w:val="00F42480"/>
    <w:rsid w:val="00F450C6"/>
    <w:rsid w:val="00F473AF"/>
    <w:rsid w:val="00F47C13"/>
    <w:rsid w:val="00F523BD"/>
    <w:rsid w:val="00F5427B"/>
    <w:rsid w:val="00F54A75"/>
    <w:rsid w:val="00F5511C"/>
    <w:rsid w:val="00F551A9"/>
    <w:rsid w:val="00F551E0"/>
    <w:rsid w:val="00F56957"/>
    <w:rsid w:val="00F56BA1"/>
    <w:rsid w:val="00F56C49"/>
    <w:rsid w:val="00F615E2"/>
    <w:rsid w:val="00F620CF"/>
    <w:rsid w:val="00F649B8"/>
    <w:rsid w:val="00F655F3"/>
    <w:rsid w:val="00F677F0"/>
    <w:rsid w:val="00F67D32"/>
    <w:rsid w:val="00F73654"/>
    <w:rsid w:val="00F76AAB"/>
    <w:rsid w:val="00F81103"/>
    <w:rsid w:val="00F82E8D"/>
    <w:rsid w:val="00F8383C"/>
    <w:rsid w:val="00F83BB1"/>
    <w:rsid w:val="00F866DE"/>
    <w:rsid w:val="00F86F52"/>
    <w:rsid w:val="00F86F85"/>
    <w:rsid w:val="00F87A7E"/>
    <w:rsid w:val="00F9035D"/>
    <w:rsid w:val="00F903E5"/>
    <w:rsid w:val="00F906B0"/>
    <w:rsid w:val="00F91388"/>
    <w:rsid w:val="00F92298"/>
    <w:rsid w:val="00F92318"/>
    <w:rsid w:val="00F96813"/>
    <w:rsid w:val="00F975B1"/>
    <w:rsid w:val="00FA1286"/>
    <w:rsid w:val="00FA1BDF"/>
    <w:rsid w:val="00FA4060"/>
    <w:rsid w:val="00FA6BA6"/>
    <w:rsid w:val="00FA743A"/>
    <w:rsid w:val="00FB0DF3"/>
    <w:rsid w:val="00FB1DDA"/>
    <w:rsid w:val="00FB1E13"/>
    <w:rsid w:val="00FB277A"/>
    <w:rsid w:val="00FB2C5C"/>
    <w:rsid w:val="00FB3BFC"/>
    <w:rsid w:val="00FB44C3"/>
    <w:rsid w:val="00FB49F1"/>
    <w:rsid w:val="00FB4F6C"/>
    <w:rsid w:val="00FB589E"/>
    <w:rsid w:val="00FB65CE"/>
    <w:rsid w:val="00FB6D05"/>
    <w:rsid w:val="00FC0981"/>
    <w:rsid w:val="00FC0E22"/>
    <w:rsid w:val="00FC171B"/>
    <w:rsid w:val="00FC31B5"/>
    <w:rsid w:val="00FC38B5"/>
    <w:rsid w:val="00FC43AE"/>
    <w:rsid w:val="00FC4405"/>
    <w:rsid w:val="00FC576A"/>
    <w:rsid w:val="00FC5FFD"/>
    <w:rsid w:val="00FC6790"/>
    <w:rsid w:val="00FC6C52"/>
    <w:rsid w:val="00FD155C"/>
    <w:rsid w:val="00FD58E9"/>
    <w:rsid w:val="00FD615C"/>
    <w:rsid w:val="00FD6667"/>
    <w:rsid w:val="00FE21A0"/>
    <w:rsid w:val="00FE3D3A"/>
    <w:rsid w:val="00FE4109"/>
    <w:rsid w:val="00FE6E30"/>
    <w:rsid w:val="00FE6E97"/>
    <w:rsid w:val="00FE78AF"/>
    <w:rsid w:val="00FE7D04"/>
    <w:rsid w:val="00FF0273"/>
    <w:rsid w:val="00FF3978"/>
    <w:rsid w:val="00FF4B1B"/>
    <w:rsid w:val="00FF7A37"/>
    <w:rsid w:val="01104C7E"/>
    <w:rsid w:val="011440E0"/>
    <w:rsid w:val="01151EB5"/>
    <w:rsid w:val="011D8B24"/>
    <w:rsid w:val="012F1B3B"/>
    <w:rsid w:val="0134AB89"/>
    <w:rsid w:val="0135951E"/>
    <w:rsid w:val="014E81EA"/>
    <w:rsid w:val="014FC0A1"/>
    <w:rsid w:val="0155BDD7"/>
    <w:rsid w:val="015E3309"/>
    <w:rsid w:val="017B681C"/>
    <w:rsid w:val="017D295B"/>
    <w:rsid w:val="01AD3755"/>
    <w:rsid w:val="01AE1AA2"/>
    <w:rsid w:val="01B42FC2"/>
    <w:rsid w:val="01D9329B"/>
    <w:rsid w:val="01DA7DBF"/>
    <w:rsid w:val="01E1FAFB"/>
    <w:rsid w:val="01FE3346"/>
    <w:rsid w:val="021E5862"/>
    <w:rsid w:val="025F4409"/>
    <w:rsid w:val="026D6F58"/>
    <w:rsid w:val="0272AFD5"/>
    <w:rsid w:val="0280A636"/>
    <w:rsid w:val="028F452A"/>
    <w:rsid w:val="02BA315F"/>
    <w:rsid w:val="02BD93CA"/>
    <w:rsid w:val="02C01AB7"/>
    <w:rsid w:val="02C07AFC"/>
    <w:rsid w:val="02D2BDD4"/>
    <w:rsid w:val="02D6479E"/>
    <w:rsid w:val="02DBFE82"/>
    <w:rsid w:val="02E054A0"/>
    <w:rsid w:val="02E7D2E5"/>
    <w:rsid w:val="02EACD4B"/>
    <w:rsid w:val="03303D06"/>
    <w:rsid w:val="035741DB"/>
    <w:rsid w:val="035CAE31"/>
    <w:rsid w:val="037B9F43"/>
    <w:rsid w:val="0394C1CD"/>
    <w:rsid w:val="040A02F1"/>
    <w:rsid w:val="0433D066"/>
    <w:rsid w:val="045601C0"/>
    <w:rsid w:val="045D6266"/>
    <w:rsid w:val="047217FF"/>
    <w:rsid w:val="047C2F0C"/>
    <w:rsid w:val="048EB1D0"/>
    <w:rsid w:val="04965649"/>
    <w:rsid w:val="049A4E98"/>
    <w:rsid w:val="04E12926"/>
    <w:rsid w:val="04E412EB"/>
    <w:rsid w:val="050560F2"/>
    <w:rsid w:val="05060D58"/>
    <w:rsid w:val="050863CA"/>
    <w:rsid w:val="052A7F57"/>
    <w:rsid w:val="0530922E"/>
    <w:rsid w:val="053E3C1D"/>
    <w:rsid w:val="0558F53E"/>
    <w:rsid w:val="0559EA37"/>
    <w:rsid w:val="056250C7"/>
    <w:rsid w:val="05747E5A"/>
    <w:rsid w:val="057C9932"/>
    <w:rsid w:val="05AEC28A"/>
    <w:rsid w:val="05BFA257"/>
    <w:rsid w:val="05DDEA5F"/>
    <w:rsid w:val="0612DE24"/>
    <w:rsid w:val="0621ABD3"/>
    <w:rsid w:val="0629B48C"/>
    <w:rsid w:val="06510735"/>
    <w:rsid w:val="0673C3AB"/>
    <w:rsid w:val="067E14AC"/>
    <w:rsid w:val="0697BF11"/>
    <w:rsid w:val="069E20ED"/>
    <w:rsid w:val="06A2AC2D"/>
    <w:rsid w:val="06D109F4"/>
    <w:rsid w:val="06D335E5"/>
    <w:rsid w:val="06F29D99"/>
    <w:rsid w:val="06F911D8"/>
    <w:rsid w:val="06F94963"/>
    <w:rsid w:val="06FC9167"/>
    <w:rsid w:val="071C5DEF"/>
    <w:rsid w:val="072952EB"/>
    <w:rsid w:val="073B15A0"/>
    <w:rsid w:val="0758FD92"/>
    <w:rsid w:val="076FA157"/>
    <w:rsid w:val="0771D109"/>
    <w:rsid w:val="078A7504"/>
    <w:rsid w:val="07AA8C22"/>
    <w:rsid w:val="07AB670F"/>
    <w:rsid w:val="07C86531"/>
    <w:rsid w:val="07C90804"/>
    <w:rsid w:val="07CE12C7"/>
    <w:rsid w:val="07F4D91F"/>
    <w:rsid w:val="07F75C83"/>
    <w:rsid w:val="08069D8A"/>
    <w:rsid w:val="0807316B"/>
    <w:rsid w:val="080C7D84"/>
    <w:rsid w:val="08107480"/>
    <w:rsid w:val="0818BA91"/>
    <w:rsid w:val="0852A95F"/>
    <w:rsid w:val="086F0646"/>
    <w:rsid w:val="08895D93"/>
    <w:rsid w:val="0896333C"/>
    <w:rsid w:val="08A9644E"/>
    <w:rsid w:val="08B2AB81"/>
    <w:rsid w:val="08D988EE"/>
    <w:rsid w:val="090A150C"/>
    <w:rsid w:val="0913C9DA"/>
    <w:rsid w:val="0925B159"/>
    <w:rsid w:val="09518DCE"/>
    <w:rsid w:val="095B78BD"/>
    <w:rsid w:val="0992A24A"/>
    <w:rsid w:val="09A96C2F"/>
    <w:rsid w:val="09B606A2"/>
    <w:rsid w:val="09F7DC3C"/>
    <w:rsid w:val="09F8AE38"/>
    <w:rsid w:val="09FA6BF2"/>
    <w:rsid w:val="0A371573"/>
    <w:rsid w:val="0A3B6B91"/>
    <w:rsid w:val="0A501A29"/>
    <w:rsid w:val="0A50728A"/>
    <w:rsid w:val="0A52ABDB"/>
    <w:rsid w:val="0AA971CB"/>
    <w:rsid w:val="0AAE0A65"/>
    <w:rsid w:val="0AFA7EEE"/>
    <w:rsid w:val="0B0005F3"/>
    <w:rsid w:val="0B33B13F"/>
    <w:rsid w:val="0B6DB8B6"/>
    <w:rsid w:val="0B94CF41"/>
    <w:rsid w:val="0BB68D03"/>
    <w:rsid w:val="0BD73BF2"/>
    <w:rsid w:val="0BE6F95D"/>
    <w:rsid w:val="0BEF7C33"/>
    <w:rsid w:val="0BF154DB"/>
    <w:rsid w:val="0C261EF3"/>
    <w:rsid w:val="0C529044"/>
    <w:rsid w:val="0C548AE6"/>
    <w:rsid w:val="0C5D521B"/>
    <w:rsid w:val="0C62CD4B"/>
    <w:rsid w:val="0C6BE24C"/>
    <w:rsid w:val="0C96CB68"/>
    <w:rsid w:val="0CADE6BF"/>
    <w:rsid w:val="0CC314E3"/>
    <w:rsid w:val="0CCF6C5D"/>
    <w:rsid w:val="0CEF2FEA"/>
    <w:rsid w:val="0D1AF449"/>
    <w:rsid w:val="0D475C27"/>
    <w:rsid w:val="0D48BB2D"/>
    <w:rsid w:val="0D4B944F"/>
    <w:rsid w:val="0D525D64"/>
    <w:rsid w:val="0D5A732C"/>
    <w:rsid w:val="0D623B7A"/>
    <w:rsid w:val="0D674A02"/>
    <w:rsid w:val="0D6EB635"/>
    <w:rsid w:val="0D6F84F7"/>
    <w:rsid w:val="0D8F6182"/>
    <w:rsid w:val="0DBDD051"/>
    <w:rsid w:val="0DC7DCF8"/>
    <w:rsid w:val="0DD7840C"/>
    <w:rsid w:val="0DD9C4D2"/>
    <w:rsid w:val="0DE26E91"/>
    <w:rsid w:val="0DE7CA4C"/>
    <w:rsid w:val="0DFF7AFA"/>
    <w:rsid w:val="0E230747"/>
    <w:rsid w:val="0E5C0A6D"/>
    <w:rsid w:val="0E9215A3"/>
    <w:rsid w:val="0E9D51F5"/>
    <w:rsid w:val="0EA1DCEF"/>
    <w:rsid w:val="0EB6782B"/>
    <w:rsid w:val="0EEA7F3C"/>
    <w:rsid w:val="0EF54B17"/>
    <w:rsid w:val="0EFE9C7B"/>
    <w:rsid w:val="0F04D686"/>
    <w:rsid w:val="0F0790D5"/>
    <w:rsid w:val="0F0F8FBA"/>
    <w:rsid w:val="0F20E1F9"/>
    <w:rsid w:val="0F59B3E0"/>
    <w:rsid w:val="0F679744"/>
    <w:rsid w:val="0F76FAB8"/>
    <w:rsid w:val="0F82569E"/>
    <w:rsid w:val="0F937908"/>
    <w:rsid w:val="0FCC0A63"/>
    <w:rsid w:val="0FCF8385"/>
    <w:rsid w:val="0FD8F8BB"/>
    <w:rsid w:val="10224972"/>
    <w:rsid w:val="10378776"/>
    <w:rsid w:val="106B0B23"/>
    <w:rsid w:val="107D3733"/>
    <w:rsid w:val="107D731C"/>
    <w:rsid w:val="107FCD24"/>
    <w:rsid w:val="10A49805"/>
    <w:rsid w:val="10B541DC"/>
    <w:rsid w:val="10C59C71"/>
    <w:rsid w:val="10CD6BBF"/>
    <w:rsid w:val="10D36350"/>
    <w:rsid w:val="10D8BCE1"/>
    <w:rsid w:val="10F4FABA"/>
    <w:rsid w:val="10FF7EB5"/>
    <w:rsid w:val="10FF8AF2"/>
    <w:rsid w:val="11082337"/>
    <w:rsid w:val="11173648"/>
    <w:rsid w:val="112B537B"/>
    <w:rsid w:val="1139A565"/>
    <w:rsid w:val="11423E62"/>
    <w:rsid w:val="116BFC70"/>
    <w:rsid w:val="116F4777"/>
    <w:rsid w:val="118FF6BD"/>
    <w:rsid w:val="11A09DFB"/>
    <w:rsid w:val="11AF71B9"/>
    <w:rsid w:val="11B53526"/>
    <w:rsid w:val="11C24E62"/>
    <w:rsid w:val="11D5207D"/>
    <w:rsid w:val="11DD6DCA"/>
    <w:rsid w:val="11E1FDD7"/>
    <w:rsid w:val="11F17AA0"/>
    <w:rsid w:val="120715B4"/>
    <w:rsid w:val="12102A08"/>
    <w:rsid w:val="12131C26"/>
    <w:rsid w:val="121FEC73"/>
    <w:rsid w:val="1249A4A4"/>
    <w:rsid w:val="12595B78"/>
    <w:rsid w:val="12693C20"/>
    <w:rsid w:val="1294098F"/>
    <w:rsid w:val="12969F11"/>
    <w:rsid w:val="12AD86BE"/>
    <w:rsid w:val="12ADA212"/>
    <w:rsid w:val="12F97F45"/>
    <w:rsid w:val="1315A5FB"/>
    <w:rsid w:val="131B3197"/>
    <w:rsid w:val="13391E63"/>
    <w:rsid w:val="1343C08B"/>
    <w:rsid w:val="134F568C"/>
    <w:rsid w:val="135FCE77"/>
    <w:rsid w:val="136870D4"/>
    <w:rsid w:val="136F7F48"/>
    <w:rsid w:val="138D1830"/>
    <w:rsid w:val="1397FC2E"/>
    <w:rsid w:val="13AF7519"/>
    <w:rsid w:val="13B67C61"/>
    <w:rsid w:val="13BBF131"/>
    <w:rsid w:val="13D318BA"/>
    <w:rsid w:val="13E13752"/>
    <w:rsid w:val="13FFBE04"/>
    <w:rsid w:val="1404A138"/>
    <w:rsid w:val="1406780E"/>
    <w:rsid w:val="145C8C74"/>
    <w:rsid w:val="146DAB75"/>
    <w:rsid w:val="1486C9D4"/>
    <w:rsid w:val="14A70C97"/>
    <w:rsid w:val="14AE75E5"/>
    <w:rsid w:val="14B922CD"/>
    <w:rsid w:val="14D892AA"/>
    <w:rsid w:val="14ECD7C3"/>
    <w:rsid w:val="14F9EF24"/>
    <w:rsid w:val="14FDBEC6"/>
    <w:rsid w:val="15073A7D"/>
    <w:rsid w:val="151216F0"/>
    <w:rsid w:val="15232867"/>
    <w:rsid w:val="152B77FE"/>
    <w:rsid w:val="1579832C"/>
    <w:rsid w:val="157BE670"/>
    <w:rsid w:val="1584354C"/>
    <w:rsid w:val="15BCBC33"/>
    <w:rsid w:val="15BE7424"/>
    <w:rsid w:val="15FC64BF"/>
    <w:rsid w:val="160D9A0C"/>
    <w:rsid w:val="161ADB37"/>
    <w:rsid w:val="162A5D6A"/>
    <w:rsid w:val="1650F183"/>
    <w:rsid w:val="1659BD12"/>
    <w:rsid w:val="16760B79"/>
    <w:rsid w:val="167B3550"/>
    <w:rsid w:val="167B614D"/>
    <w:rsid w:val="16E11C46"/>
    <w:rsid w:val="16FB54A7"/>
    <w:rsid w:val="171362D4"/>
    <w:rsid w:val="1743EB61"/>
    <w:rsid w:val="174A7FD6"/>
    <w:rsid w:val="17588C94"/>
    <w:rsid w:val="175D58C5"/>
    <w:rsid w:val="176B6C60"/>
    <w:rsid w:val="179E27D3"/>
    <w:rsid w:val="17D03553"/>
    <w:rsid w:val="17E565CE"/>
    <w:rsid w:val="17FEAC5C"/>
    <w:rsid w:val="181DC14D"/>
    <w:rsid w:val="182B39A4"/>
    <w:rsid w:val="18318FE6"/>
    <w:rsid w:val="183B4CC3"/>
    <w:rsid w:val="18758F4B"/>
    <w:rsid w:val="1893FB56"/>
    <w:rsid w:val="18AEA750"/>
    <w:rsid w:val="18C542AA"/>
    <w:rsid w:val="18D0331F"/>
    <w:rsid w:val="18EADD2A"/>
    <w:rsid w:val="19000C9F"/>
    <w:rsid w:val="190C51D0"/>
    <w:rsid w:val="19161FD0"/>
    <w:rsid w:val="198BC719"/>
    <w:rsid w:val="1991A751"/>
    <w:rsid w:val="1995ABCD"/>
    <w:rsid w:val="199B62B1"/>
    <w:rsid w:val="199F393E"/>
    <w:rsid w:val="19B73168"/>
    <w:rsid w:val="19D7B8F7"/>
    <w:rsid w:val="19F84A66"/>
    <w:rsid w:val="19F8C920"/>
    <w:rsid w:val="1A023D3E"/>
    <w:rsid w:val="1A198099"/>
    <w:rsid w:val="1A4DF639"/>
    <w:rsid w:val="1A672FBD"/>
    <w:rsid w:val="1A78F36A"/>
    <w:rsid w:val="1A78F48B"/>
    <w:rsid w:val="1A79FECE"/>
    <w:rsid w:val="1AA53EE7"/>
    <w:rsid w:val="1AA58085"/>
    <w:rsid w:val="1AAA2EAA"/>
    <w:rsid w:val="1AC694C6"/>
    <w:rsid w:val="1ACD6A43"/>
    <w:rsid w:val="1ACF98B0"/>
    <w:rsid w:val="1AD7F53E"/>
    <w:rsid w:val="1AEEDDB7"/>
    <w:rsid w:val="1B04A502"/>
    <w:rsid w:val="1B32AD39"/>
    <w:rsid w:val="1B3BF031"/>
    <w:rsid w:val="1B473B43"/>
    <w:rsid w:val="1B54FBA9"/>
    <w:rsid w:val="1B628E71"/>
    <w:rsid w:val="1B6621F5"/>
    <w:rsid w:val="1B6E6C31"/>
    <w:rsid w:val="1B6F1773"/>
    <w:rsid w:val="1B869444"/>
    <w:rsid w:val="1B970874"/>
    <w:rsid w:val="1BB3C73E"/>
    <w:rsid w:val="1BC19DA4"/>
    <w:rsid w:val="1BD7D400"/>
    <w:rsid w:val="1BE534BE"/>
    <w:rsid w:val="1BE534C5"/>
    <w:rsid w:val="1BF8D987"/>
    <w:rsid w:val="1C0683E4"/>
    <w:rsid w:val="1C07EC32"/>
    <w:rsid w:val="1C09ECB0"/>
    <w:rsid w:val="1C4A8D20"/>
    <w:rsid w:val="1C5A7612"/>
    <w:rsid w:val="1C5ACE22"/>
    <w:rsid w:val="1C5E374B"/>
    <w:rsid w:val="1C6C6D09"/>
    <w:rsid w:val="1C7BFE89"/>
    <w:rsid w:val="1CB0FA90"/>
    <w:rsid w:val="1CC83EBE"/>
    <w:rsid w:val="1CDBFD8C"/>
    <w:rsid w:val="1CE8E665"/>
    <w:rsid w:val="1D27B173"/>
    <w:rsid w:val="1D3C20D6"/>
    <w:rsid w:val="1D547E8A"/>
    <w:rsid w:val="1D5E5EFC"/>
    <w:rsid w:val="1DBB8C06"/>
    <w:rsid w:val="1DEF4CB5"/>
    <w:rsid w:val="1E48AD58"/>
    <w:rsid w:val="1E555A1C"/>
    <w:rsid w:val="1E591D4F"/>
    <w:rsid w:val="1E63CAB3"/>
    <w:rsid w:val="1E6B7708"/>
    <w:rsid w:val="1E7CD826"/>
    <w:rsid w:val="1EB4BDB1"/>
    <w:rsid w:val="1EBDFBA9"/>
    <w:rsid w:val="1EEB9066"/>
    <w:rsid w:val="1EEDA266"/>
    <w:rsid w:val="1EFC591A"/>
    <w:rsid w:val="1F127CC8"/>
    <w:rsid w:val="1F18DF7F"/>
    <w:rsid w:val="1F2BD90E"/>
    <w:rsid w:val="1F36B7B9"/>
    <w:rsid w:val="1F36D9A1"/>
    <w:rsid w:val="1F396534"/>
    <w:rsid w:val="1F521AA6"/>
    <w:rsid w:val="1F6FB3FC"/>
    <w:rsid w:val="1F78C9CC"/>
    <w:rsid w:val="1FA68081"/>
    <w:rsid w:val="1FBF9EEE"/>
    <w:rsid w:val="1FC141F8"/>
    <w:rsid w:val="1FC1D299"/>
    <w:rsid w:val="1FC9D256"/>
    <w:rsid w:val="1FD733FD"/>
    <w:rsid w:val="1FEA527C"/>
    <w:rsid w:val="20098E54"/>
    <w:rsid w:val="201AF6F8"/>
    <w:rsid w:val="204AE75C"/>
    <w:rsid w:val="206B72D1"/>
    <w:rsid w:val="206B7A75"/>
    <w:rsid w:val="206FD745"/>
    <w:rsid w:val="207D3BA8"/>
    <w:rsid w:val="20AF9608"/>
    <w:rsid w:val="20E6A4B5"/>
    <w:rsid w:val="20E8A5EF"/>
    <w:rsid w:val="20EDEB07"/>
    <w:rsid w:val="20F6483C"/>
    <w:rsid w:val="2152C2C5"/>
    <w:rsid w:val="219F58AC"/>
    <w:rsid w:val="21A44F6B"/>
    <w:rsid w:val="21C8257F"/>
    <w:rsid w:val="21CAF9FF"/>
    <w:rsid w:val="21E3F30E"/>
    <w:rsid w:val="21F2DFB6"/>
    <w:rsid w:val="21F6CD82"/>
    <w:rsid w:val="22003419"/>
    <w:rsid w:val="22074AD6"/>
    <w:rsid w:val="2207A14E"/>
    <w:rsid w:val="221FCB5B"/>
    <w:rsid w:val="222C3ECF"/>
    <w:rsid w:val="2243CFED"/>
    <w:rsid w:val="22694E60"/>
    <w:rsid w:val="22721642"/>
    <w:rsid w:val="227EA7AF"/>
    <w:rsid w:val="22817496"/>
    <w:rsid w:val="22874618"/>
    <w:rsid w:val="22AD131C"/>
    <w:rsid w:val="22B96CA3"/>
    <w:rsid w:val="22C001F9"/>
    <w:rsid w:val="22C84E80"/>
    <w:rsid w:val="22F2786B"/>
    <w:rsid w:val="2305730A"/>
    <w:rsid w:val="231000CB"/>
    <w:rsid w:val="234441AE"/>
    <w:rsid w:val="2367A281"/>
    <w:rsid w:val="236A7D1C"/>
    <w:rsid w:val="2385F334"/>
    <w:rsid w:val="239426A0"/>
    <w:rsid w:val="239E852E"/>
    <w:rsid w:val="23A8DDAE"/>
    <w:rsid w:val="23BDBB08"/>
    <w:rsid w:val="240DE6A3"/>
    <w:rsid w:val="2410C51D"/>
    <w:rsid w:val="2410D981"/>
    <w:rsid w:val="241A7810"/>
    <w:rsid w:val="2425C072"/>
    <w:rsid w:val="243DB983"/>
    <w:rsid w:val="243F60CE"/>
    <w:rsid w:val="244F3047"/>
    <w:rsid w:val="246BC86A"/>
    <w:rsid w:val="249ECC8D"/>
    <w:rsid w:val="24ABD12C"/>
    <w:rsid w:val="24D04391"/>
    <w:rsid w:val="24F4C843"/>
    <w:rsid w:val="24FB5B29"/>
    <w:rsid w:val="250372E2"/>
    <w:rsid w:val="25123262"/>
    <w:rsid w:val="2519312C"/>
    <w:rsid w:val="2526EF47"/>
    <w:rsid w:val="25591D7E"/>
    <w:rsid w:val="25739D54"/>
    <w:rsid w:val="259A018F"/>
    <w:rsid w:val="25A9FEF8"/>
    <w:rsid w:val="25C40684"/>
    <w:rsid w:val="25C775F4"/>
    <w:rsid w:val="25C9B95F"/>
    <w:rsid w:val="25DE3E6E"/>
    <w:rsid w:val="2603CDFB"/>
    <w:rsid w:val="26092F49"/>
    <w:rsid w:val="2634F3C4"/>
    <w:rsid w:val="2640E9CB"/>
    <w:rsid w:val="268A1387"/>
    <w:rsid w:val="26FE928A"/>
    <w:rsid w:val="2740FFB6"/>
    <w:rsid w:val="274390B9"/>
    <w:rsid w:val="276CC2B8"/>
    <w:rsid w:val="276D76E7"/>
    <w:rsid w:val="27742BC6"/>
    <w:rsid w:val="27853FE6"/>
    <w:rsid w:val="2789466D"/>
    <w:rsid w:val="27956099"/>
    <w:rsid w:val="279FA642"/>
    <w:rsid w:val="27A02B00"/>
    <w:rsid w:val="27A960BC"/>
    <w:rsid w:val="27AB79D3"/>
    <w:rsid w:val="27BCF5D3"/>
    <w:rsid w:val="27D971C8"/>
    <w:rsid w:val="2832C87D"/>
    <w:rsid w:val="2832F358"/>
    <w:rsid w:val="2842E35B"/>
    <w:rsid w:val="284D6846"/>
    <w:rsid w:val="2864D9B2"/>
    <w:rsid w:val="2875AD93"/>
    <w:rsid w:val="28A17F90"/>
    <w:rsid w:val="28A465BE"/>
    <w:rsid w:val="28C7ADC5"/>
    <w:rsid w:val="28D3D459"/>
    <w:rsid w:val="28D4C0D6"/>
    <w:rsid w:val="28DC32EB"/>
    <w:rsid w:val="28DF611A"/>
    <w:rsid w:val="28EB89F6"/>
    <w:rsid w:val="2908CD26"/>
    <w:rsid w:val="291CC9A4"/>
    <w:rsid w:val="29264BDC"/>
    <w:rsid w:val="293F4441"/>
    <w:rsid w:val="29426E96"/>
    <w:rsid w:val="294D2466"/>
    <w:rsid w:val="295672B2"/>
    <w:rsid w:val="29697619"/>
    <w:rsid w:val="29708D49"/>
    <w:rsid w:val="29769844"/>
    <w:rsid w:val="29A02A7A"/>
    <w:rsid w:val="29AF32E9"/>
    <w:rsid w:val="29B9FF6D"/>
    <w:rsid w:val="29BFE786"/>
    <w:rsid w:val="29D74EFA"/>
    <w:rsid w:val="29D81FCF"/>
    <w:rsid w:val="29E7436A"/>
    <w:rsid w:val="29F14158"/>
    <w:rsid w:val="2A0294D5"/>
    <w:rsid w:val="2A1148F2"/>
    <w:rsid w:val="2A19EA3A"/>
    <w:rsid w:val="2A23E1AB"/>
    <w:rsid w:val="2A3641B8"/>
    <w:rsid w:val="2A3B809F"/>
    <w:rsid w:val="2A45CB34"/>
    <w:rsid w:val="2A6DD7E6"/>
    <w:rsid w:val="2A769495"/>
    <w:rsid w:val="2A8423EF"/>
    <w:rsid w:val="2AD5CAB3"/>
    <w:rsid w:val="2AE5C6DB"/>
    <w:rsid w:val="2AFE776D"/>
    <w:rsid w:val="2AFF1D34"/>
    <w:rsid w:val="2B064071"/>
    <w:rsid w:val="2B167C45"/>
    <w:rsid w:val="2B440F26"/>
    <w:rsid w:val="2B4C719B"/>
    <w:rsid w:val="2B703CED"/>
    <w:rsid w:val="2B8D11B9"/>
    <w:rsid w:val="2B95DB0B"/>
    <w:rsid w:val="2BAD8544"/>
    <w:rsid w:val="2BC381E2"/>
    <w:rsid w:val="2BDC258A"/>
    <w:rsid w:val="2C302051"/>
    <w:rsid w:val="2C3D0CAD"/>
    <w:rsid w:val="2C40C8FC"/>
    <w:rsid w:val="2C568CBD"/>
    <w:rsid w:val="2C59EF08"/>
    <w:rsid w:val="2C82A768"/>
    <w:rsid w:val="2CADB4A7"/>
    <w:rsid w:val="2CC7D7C2"/>
    <w:rsid w:val="2CE41F8D"/>
    <w:rsid w:val="2CE8C559"/>
    <w:rsid w:val="2CF82CA6"/>
    <w:rsid w:val="2D191733"/>
    <w:rsid w:val="2D29D56B"/>
    <w:rsid w:val="2D32D895"/>
    <w:rsid w:val="2D479390"/>
    <w:rsid w:val="2D5C64A3"/>
    <w:rsid w:val="2D71441B"/>
    <w:rsid w:val="2DAA462F"/>
    <w:rsid w:val="2DB81E95"/>
    <w:rsid w:val="2DBBD2A0"/>
    <w:rsid w:val="2DC2DBDF"/>
    <w:rsid w:val="2E0B2FE7"/>
    <w:rsid w:val="2E12B564"/>
    <w:rsid w:val="2E287DA9"/>
    <w:rsid w:val="2E3AFE42"/>
    <w:rsid w:val="2E73C438"/>
    <w:rsid w:val="2E7F2647"/>
    <w:rsid w:val="2E818F43"/>
    <w:rsid w:val="2E85F236"/>
    <w:rsid w:val="2E879D23"/>
    <w:rsid w:val="2EAB1421"/>
    <w:rsid w:val="2EC6736A"/>
    <w:rsid w:val="2ED868C6"/>
    <w:rsid w:val="2EE321B8"/>
    <w:rsid w:val="2F0D8DC1"/>
    <w:rsid w:val="2F2B1BCB"/>
    <w:rsid w:val="2F369C06"/>
    <w:rsid w:val="2F71FD66"/>
    <w:rsid w:val="2F7557D2"/>
    <w:rsid w:val="2F8A3147"/>
    <w:rsid w:val="2F8C300B"/>
    <w:rsid w:val="2F90F2B9"/>
    <w:rsid w:val="2F918FCA"/>
    <w:rsid w:val="2F977695"/>
    <w:rsid w:val="2FA82FF8"/>
    <w:rsid w:val="2FF5C435"/>
    <w:rsid w:val="3000865F"/>
    <w:rsid w:val="30026E73"/>
    <w:rsid w:val="3016EF84"/>
    <w:rsid w:val="30486626"/>
    <w:rsid w:val="3055A774"/>
    <w:rsid w:val="305E6A4B"/>
    <w:rsid w:val="305F5A67"/>
    <w:rsid w:val="3072E5E5"/>
    <w:rsid w:val="30739699"/>
    <w:rsid w:val="30789F3F"/>
    <w:rsid w:val="308235B7"/>
    <w:rsid w:val="30A96683"/>
    <w:rsid w:val="30B5E113"/>
    <w:rsid w:val="30C578D2"/>
    <w:rsid w:val="30C8ED51"/>
    <w:rsid w:val="31034660"/>
    <w:rsid w:val="3110ACC3"/>
    <w:rsid w:val="31113E18"/>
    <w:rsid w:val="313D3404"/>
    <w:rsid w:val="315B0DE5"/>
    <w:rsid w:val="315C5998"/>
    <w:rsid w:val="31B13A10"/>
    <w:rsid w:val="31B4959C"/>
    <w:rsid w:val="31C77470"/>
    <w:rsid w:val="31EC736E"/>
    <w:rsid w:val="31FB2AC8"/>
    <w:rsid w:val="32017FD0"/>
    <w:rsid w:val="32495361"/>
    <w:rsid w:val="3255A699"/>
    <w:rsid w:val="326303DB"/>
    <w:rsid w:val="32732E2A"/>
    <w:rsid w:val="328C638F"/>
    <w:rsid w:val="3292C31B"/>
    <w:rsid w:val="3293914F"/>
    <w:rsid w:val="32B6E259"/>
    <w:rsid w:val="32C54602"/>
    <w:rsid w:val="32C6359B"/>
    <w:rsid w:val="32E51886"/>
    <w:rsid w:val="32EFE2AB"/>
    <w:rsid w:val="3323238E"/>
    <w:rsid w:val="33369739"/>
    <w:rsid w:val="334B8478"/>
    <w:rsid w:val="334BC171"/>
    <w:rsid w:val="33810182"/>
    <w:rsid w:val="3384239F"/>
    <w:rsid w:val="33A0AC0E"/>
    <w:rsid w:val="33DBB088"/>
    <w:rsid w:val="33EB4888"/>
    <w:rsid w:val="33FD9D6D"/>
    <w:rsid w:val="3412CFEA"/>
    <w:rsid w:val="3442B26C"/>
    <w:rsid w:val="3485C089"/>
    <w:rsid w:val="348D2019"/>
    <w:rsid w:val="3497085D"/>
    <w:rsid w:val="34BE4B51"/>
    <w:rsid w:val="34CBA941"/>
    <w:rsid w:val="34DADB58"/>
    <w:rsid w:val="34FDA173"/>
    <w:rsid w:val="350EED2C"/>
    <w:rsid w:val="35197E55"/>
    <w:rsid w:val="352394F4"/>
    <w:rsid w:val="3530041C"/>
    <w:rsid w:val="35484B07"/>
    <w:rsid w:val="356F762E"/>
    <w:rsid w:val="357B5CD8"/>
    <w:rsid w:val="357CA5E7"/>
    <w:rsid w:val="358EDAEE"/>
    <w:rsid w:val="35B4C7E4"/>
    <w:rsid w:val="35B8DFCA"/>
    <w:rsid w:val="35B9297F"/>
    <w:rsid w:val="35C101F1"/>
    <w:rsid w:val="35CC19E0"/>
    <w:rsid w:val="35DEB5B4"/>
    <w:rsid w:val="35E1AFD4"/>
    <w:rsid w:val="35E2F652"/>
    <w:rsid w:val="35E58446"/>
    <w:rsid w:val="35FAEE86"/>
    <w:rsid w:val="35FE088F"/>
    <w:rsid w:val="35FF0635"/>
    <w:rsid w:val="3600D14E"/>
    <w:rsid w:val="36092D64"/>
    <w:rsid w:val="3643AB73"/>
    <w:rsid w:val="365CF1B0"/>
    <w:rsid w:val="367B2F48"/>
    <w:rsid w:val="3681EB00"/>
    <w:rsid w:val="368D144E"/>
    <w:rsid w:val="36907A2D"/>
    <w:rsid w:val="36BC9A74"/>
    <w:rsid w:val="36EB235C"/>
    <w:rsid w:val="37042A6E"/>
    <w:rsid w:val="3713A751"/>
    <w:rsid w:val="3719902F"/>
    <w:rsid w:val="3728812D"/>
    <w:rsid w:val="37315311"/>
    <w:rsid w:val="375CD252"/>
    <w:rsid w:val="376E14F6"/>
    <w:rsid w:val="3773C9CB"/>
    <w:rsid w:val="3775FAAF"/>
    <w:rsid w:val="3777E580"/>
    <w:rsid w:val="377D8035"/>
    <w:rsid w:val="3782990B"/>
    <w:rsid w:val="378CE95C"/>
    <w:rsid w:val="3795A09D"/>
    <w:rsid w:val="379E5163"/>
    <w:rsid w:val="37A3C0FD"/>
    <w:rsid w:val="37B65D6F"/>
    <w:rsid w:val="37BF4202"/>
    <w:rsid w:val="37C1A449"/>
    <w:rsid w:val="380B3FCE"/>
    <w:rsid w:val="38140CBF"/>
    <w:rsid w:val="38364BE6"/>
    <w:rsid w:val="3853F9DD"/>
    <w:rsid w:val="38618259"/>
    <w:rsid w:val="38B8F1C1"/>
    <w:rsid w:val="3915035C"/>
    <w:rsid w:val="392EAC9F"/>
    <w:rsid w:val="394E8824"/>
    <w:rsid w:val="3976965A"/>
    <w:rsid w:val="399515BC"/>
    <w:rsid w:val="39A262B9"/>
    <w:rsid w:val="39C7B5D8"/>
    <w:rsid w:val="39E695C8"/>
    <w:rsid w:val="39EDC66C"/>
    <w:rsid w:val="39F8FDBA"/>
    <w:rsid w:val="3A113055"/>
    <w:rsid w:val="3A15D729"/>
    <w:rsid w:val="3A2AED82"/>
    <w:rsid w:val="3A34ADE5"/>
    <w:rsid w:val="3A3DE434"/>
    <w:rsid w:val="3A4B698F"/>
    <w:rsid w:val="3A570B23"/>
    <w:rsid w:val="3A846E9E"/>
    <w:rsid w:val="3AA35BB7"/>
    <w:rsid w:val="3AB2BD38"/>
    <w:rsid w:val="3AC2AD8B"/>
    <w:rsid w:val="3ADC2FF7"/>
    <w:rsid w:val="3AE18BBE"/>
    <w:rsid w:val="3AF925F2"/>
    <w:rsid w:val="3AFBA881"/>
    <w:rsid w:val="3AFBDFA4"/>
    <w:rsid w:val="3AFBE297"/>
    <w:rsid w:val="3AFF2B0F"/>
    <w:rsid w:val="3B23F262"/>
    <w:rsid w:val="3B264B10"/>
    <w:rsid w:val="3B461A25"/>
    <w:rsid w:val="3B5BD61C"/>
    <w:rsid w:val="3B833A85"/>
    <w:rsid w:val="3B86693D"/>
    <w:rsid w:val="3BB8DAE6"/>
    <w:rsid w:val="3BD8F57B"/>
    <w:rsid w:val="3C0AE2BB"/>
    <w:rsid w:val="3C204493"/>
    <w:rsid w:val="3C21EAAF"/>
    <w:rsid w:val="3C26BE79"/>
    <w:rsid w:val="3C29C05C"/>
    <w:rsid w:val="3C307646"/>
    <w:rsid w:val="3C3E38B6"/>
    <w:rsid w:val="3C4F5BA6"/>
    <w:rsid w:val="3C6A72C9"/>
    <w:rsid w:val="3C780058"/>
    <w:rsid w:val="3C7B93B4"/>
    <w:rsid w:val="3C842549"/>
    <w:rsid w:val="3C84B5BC"/>
    <w:rsid w:val="3C8A0C04"/>
    <w:rsid w:val="3C9EFEB6"/>
    <w:rsid w:val="3CB6293B"/>
    <w:rsid w:val="3CBE17E9"/>
    <w:rsid w:val="3CCC1A68"/>
    <w:rsid w:val="3CD97B5A"/>
    <w:rsid w:val="3D26A80A"/>
    <w:rsid w:val="3D3B9807"/>
    <w:rsid w:val="3D510D49"/>
    <w:rsid w:val="3D5A7D25"/>
    <w:rsid w:val="3D765531"/>
    <w:rsid w:val="3D7D0C34"/>
    <w:rsid w:val="3D84BF63"/>
    <w:rsid w:val="3D8695DE"/>
    <w:rsid w:val="3D91F982"/>
    <w:rsid w:val="3D95649D"/>
    <w:rsid w:val="3DAAC952"/>
    <w:rsid w:val="3DBA9B7F"/>
    <w:rsid w:val="3E13D0B9"/>
    <w:rsid w:val="3E220593"/>
    <w:rsid w:val="3E44A512"/>
    <w:rsid w:val="3E4E4286"/>
    <w:rsid w:val="3E87FE11"/>
    <w:rsid w:val="3EB1623B"/>
    <w:rsid w:val="3EBF1651"/>
    <w:rsid w:val="3ECEC95B"/>
    <w:rsid w:val="3EDC298F"/>
    <w:rsid w:val="3EEC8C5A"/>
    <w:rsid w:val="3EEFCD46"/>
    <w:rsid w:val="3F0E6575"/>
    <w:rsid w:val="3F296711"/>
    <w:rsid w:val="3F30EC66"/>
    <w:rsid w:val="3F4699B3"/>
    <w:rsid w:val="3F64FD43"/>
    <w:rsid w:val="3F86FC68"/>
    <w:rsid w:val="3FB7468E"/>
    <w:rsid w:val="3FDE9A87"/>
    <w:rsid w:val="3FFEB6CE"/>
    <w:rsid w:val="400893E3"/>
    <w:rsid w:val="403E56B4"/>
    <w:rsid w:val="4042BF33"/>
    <w:rsid w:val="40487670"/>
    <w:rsid w:val="404994A3"/>
    <w:rsid w:val="404A365B"/>
    <w:rsid w:val="405AC6DD"/>
    <w:rsid w:val="405C9D8E"/>
    <w:rsid w:val="407878F3"/>
    <w:rsid w:val="407DB523"/>
    <w:rsid w:val="408C7BF8"/>
    <w:rsid w:val="4097FD0A"/>
    <w:rsid w:val="409BF1C6"/>
    <w:rsid w:val="409F4425"/>
    <w:rsid w:val="40CDDFCC"/>
    <w:rsid w:val="40D08D2D"/>
    <w:rsid w:val="4129B799"/>
    <w:rsid w:val="4176314C"/>
    <w:rsid w:val="41928A21"/>
    <w:rsid w:val="419AA6C3"/>
    <w:rsid w:val="41B1069D"/>
    <w:rsid w:val="41C46F35"/>
    <w:rsid w:val="41CA7741"/>
    <w:rsid w:val="41DD29A7"/>
    <w:rsid w:val="41E9B978"/>
    <w:rsid w:val="41FFF55E"/>
    <w:rsid w:val="421E4049"/>
    <w:rsid w:val="42247E6C"/>
    <w:rsid w:val="4256A8A9"/>
    <w:rsid w:val="42A21D5B"/>
    <w:rsid w:val="42E196EE"/>
    <w:rsid w:val="42E8F190"/>
    <w:rsid w:val="42EA5C42"/>
    <w:rsid w:val="42EB13B8"/>
    <w:rsid w:val="43079AC0"/>
    <w:rsid w:val="43115097"/>
    <w:rsid w:val="43163B49"/>
    <w:rsid w:val="431D1689"/>
    <w:rsid w:val="43209426"/>
    <w:rsid w:val="4327F76D"/>
    <w:rsid w:val="43556FC1"/>
    <w:rsid w:val="43742EAF"/>
    <w:rsid w:val="43AB26B5"/>
    <w:rsid w:val="43B1BBC9"/>
    <w:rsid w:val="43B27E9B"/>
    <w:rsid w:val="43D6E4E7"/>
    <w:rsid w:val="43EE5E10"/>
    <w:rsid w:val="43EE62B6"/>
    <w:rsid w:val="442CEC95"/>
    <w:rsid w:val="443B555A"/>
    <w:rsid w:val="447C5807"/>
    <w:rsid w:val="447CBBFB"/>
    <w:rsid w:val="447D995D"/>
    <w:rsid w:val="44D1D2B7"/>
    <w:rsid w:val="44D739B5"/>
    <w:rsid w:val="4509E8EE"/>
    <w:rsid w:val="45163056"/>
    <w:rsid w:val="45163473"/>
    <w:rsid w:val="4576DAC6"/>
    <w:rsid w:val="4577A784"/>
    <w:rsid w:val="4583D972"/>
    <w:rsid w:val="458C82D1"/>
    <w:rsid w:val="45BA4320"/>
    <w:rsid w:val="45C552A3"/>
    <w:rsid w:val="45C843BF"/>
    <w:rsid w:val="45CDB04F"/>
    <w:rsid w:val="45EBA9FD"/>
    <w:rsid w:val="46060DD5"/>
    <w:rsid w:val="460BB2EE"/>
    <w:rsid w:val="462AB62F"/>
    <w:rsid w:val="46539EDB"/>
    <w:rsid w:val="468D80BD"/>
    <w:rsid w:val="46983D77"/>
    <w:rsid w:val="46E53942"/>
    <w:rsid w:val="46F7D969"/>
    <w:rsid w:val="471DFDE9"/>
    <w:rsid w:val="47201E39"/>
    <w:rsid w:val="472E0547"/>
    <w:rsid w:val="4749A1B4"/>
    <w:rsid w:val="478EA943"/>
    <w:rsid w:val="47A28659"/>
    <w:rsid w:val="47BA3D52"/>
    <w:rsid w:val="47C16C33"/>
    <w:rsid w:val="47D5DE88"/>
    <w:rsid w:val="47E49FEB"/>
    <w:rsid w:val="4818D64F"/>
    <w:rsid w:val="481A3ABF"/>
    <w:rsid w:val="483DC350"/>
    <w:rsid w:val="484ABE3E"/>
    <w:rsid w:val="484CD03A"/>
    <w:rsid w:val="484D90B2"/>
    <w:rsid w:val="48544564"/>
    <w:rsid w:val="486FEB22"/>
    <w:rsid w:val="48707DB4"/>
    <w:rsid w:val="4886F954"/>
    <w:rsid w:val="48897585"/>
    <w:rsid w:val="4890D679"/>
    <w:rsid w:val="489E8688"/>
    <w:rsid w:val="48AED496"/>
    <w:rsid w:val="48B20F43"/>
    <w:rsid w:val="48C196D0"/>
    <w:rsid w:val="48DB238D"/>
    <w:rsid w:val="48DB3C9C"/>
    <w:rsid w:val="48E21469"/>
    <w:rsid w:val="48E51E60"/>
    <w:rsid w:val="48E57215"/>
    <w:rsid w:val="490417DC"/>
    <w:rsid w:val="49239FD6"/>
    <w:rsid w:val="492485CA"/>
    <w:rsid w:val="492883F4"/>
    <w:rsid w:val="492954F1"/>
    <w:rsid w:val="49568360"/>
    <w:rsid w:val="495ED116"/>
    <w:rsid w:val="496870EE"/>
    <w:rsid w:val="496C5470"/>
    <w:rsid w:val="4975AE7A"/>
    <w:rsid w:val="497EF29A"/>
    <w:rsid w:val="4984CC0E"/>
    <w:rsid w:val="499EFB66"/>
    <w:rsid w:val="49B09AB3"/>
    <w:rsid w:val="49B9F026"/>
    <w:rsid w:val="49BB34FD"/>
    <w:rsid w:val="49E469B4"/>
    <w:rsid w:val="49EEA07B"/>
    <w:rsid w:val="4A2545E6"/>
    <w:rsid w:val="4A2B3A15"/>
    <w:rsid w:val="4A3E5E84"/>
    <w:rsid w:val="4A4C97BB"/>
    <w:rsid w:val="4A834BCB"/>
    <w:rsid w:val="4A8E9733"/>
    <w:rsid w:val="4AACE177"/>
    <w:rsid w:val="4AB32C93"/>
    <w:rsid w:val="4AB3ED64"/>
    <w:rsid w:val="4AB77182"/>
    <w:rsid w:val="4AC05E6F"/>
    <w:rsid w:val="4AE183E5"/>
    <w:rsid w:val="4AECD997"/>
    <w:rsid w:val="4AEF3A8B"/>
    <w:rsid w:val="4AF4BEEB"/>
    <w:rsid w:val="4B53DD93"/>
    <w:rsid w:val="4B613829"/>
    <w:rsid w:val="4B61694F"/>
    <w:rsid w:val="4B74518E"/>
    <w:rsid w:val="4BADFA70"/>
    <w:rsid w:val="4BD8C1D4"/>
    <w:rsid w:val="4C0F28B1"/>
    <w:rsid w:val="4C0FEB0E"/>
    <w:rsid w:val="4C134C7B"/>
    <w:rsid w:val="4C2DA1B9"/>
    <w:rsid w:val="4C3ED84D"/>
    <w:rsid w:val="4C5B3FAC"/>
    <w:rsid w:val="4C5C268C"/>
    <w:rsid w:val="4C843A70"/>
    <w:rsid w:val="4CA351A1"/>
    <w:rsid w:val="4CB4C60F"/>
    <w:rsid w:val="4CC72E22"/>
    <w:rsid w:val="4CF29F14"/>
    <w:rsid w:val="4D053776"/>
    <w:rsid w:val="4D0BB7A6"/>
    <w:rsid w:val="4D1BE983"/>
    <w:rsid w:val="4D21D911"/>
    <w:rsid w:val="4D341CA6"/>
    <w:rsid w:val="4D6280E6"/>
    <w:rsid w:val="4D6F7FF1"/>
    <w:rsid w:val="4D9ED8F7"/>
    <w:rsid w:val="4DB5858C"/>
    <w:rsid w:val="4DE84C3B"/>
    <w:rsid w:val="4DEA2526"/>
    <w:rsid w:val="4E2EEBCC"/>
    <w:rsid w:val="4E58B9F8"/>
    <w:rsid w:val="4E6B6629"/>
    <w:rsid w:val="4E80DD19"/>
    <w:rsid w:val="4E84F16D"/>
    <w:rsid w:val="4E89D166"/>
    <w:rsid w:val="4ECBDD81"/>
    <w:rsid w:val="4F232BEF"/>
    <w:rsid w:val="4F24B255"/>
    <w:rsid w:val="4F30C085"/>
    <w:rsid w:val="4F4132B5"/>
    <w:rsid w:val="4F44FF3D"/>
    <w:rsid w:val="4F677806"/>
    <w:rsid w:val="4F6E41D8"/>
    <w:rsid w:val="4F79B8FD"/>
    <w:rsid w:val="4FB063D6"/>
    <w:rsid w:val="4FD5D5CA"/>
    <w:rsid w:val="4FF1A836"/>
    <w:rsid w:val="503A7B3E"/>
    <w:rsid w:val="50544849"/>
    <w:rsid w:val="5077BAC8"/>
    <w:rsid w:val="507B1940"/>
    <w:rsid w:val="5098B8DB"/>
    <w:rsid w:val="50ABBF85"/>
    <w:rsid w:val="50B95506"/>
    <w:rsid w:val="50D73743"/>
    <w:rsid w:val="50DEDB27"/>
    <w:rsid w:val="50ED264E"/>
    <w:rsid w:val="50F1DA28"/>
    <w:rsid w:val="511C9706"/>
    <w:rsid w:val="514B65C8"/>
    <w:rsid w:val="514E65EF"/>
    <w:rsid w:val="51579D9B"/>
    <w:rsid w:val="516BBBD5"/>
    <w:rsid w:val="51703880"/>
    <w:rsid w:val="51894F0B"/>
    <w:rsid w:val="51B2724B"/>
    <w:rsid w:val="51C1C004"/>
    <w:rsid w:val="51DAE7F2"/>
    <w:rsid w:val="51F54009"/>
    <w:rsid w:val="52015ECB"/>
    <w:rsid w:val="521B3BB6"/>
    <w:rsid w:val="5247D491"/>
    <w:rsid w:val="5257E9B6"/>
    <w:rsid w:val="526AEDF9"/>
    <w:rsid w:val="52A389FA"/>
    <w:rsid w:val="52DAD9E7"/>
    <w:rsid w:val="52E2450B"/>
    <w:rsid w:val="52F13791"/>
    <w:rsid w:val="53276755"/>
    <w:rsid w:val="53423672"/>
    <w:rsid w:val="5343BC32"/>
    <w:rsid w:val="535FE196"/>
    <w:rsid w:val="5374D5D4"/>
    <w:rsid w:val="538290FF"/>
    <w:rsid w:val="53845EF3"/>
    <w:rsid w:val="53999E82"/>
    <w:rsid w:val="53BD7719"/>
    <w:rsid w:val="53EA6E63"/>
    <w:rsid w:val="53F84AF1"/>
    <w:rsid w:val="5427EF45"/>
    <w:rsid w:val="543D0C04"/>
    <w:rsid w:val="54449BDC"/>
    <w:rsid w:val="546FC183"/>
    <w:rsid w:val="54D96B9D"/>
    <w:rsid w:val="54E06C8D"/>
    <w:rsid w:val="54E1513A"/>
    <w:rsid w:val="54E7DB71"/>
    <w:rsid w:val="54EA31AD"/>
    <w:rsid w:val="54F77031"/>
    <w:rsid w:val="55030619"/>
    <w:rsid w:val="55121D7F"/>
    <w:rsid w:val="552A36CF"/>
    <w:rsid w:val="554E4D49"/>
    <w:rsid w:val="55521DA9"/>
    <w:rsid w:val="5596CBB5"/>
    <w:rsid w:val="55B8FC13"/>
    <w:rsid w:val="55C1E5D1"/>
    <w:rsid w:val="55C82AE8"/>
    <w:rsid w:val="55D2CD9A"/>
    <w:rsid w:val="55D2CDF9"/>
    <w:rsid w:val="55E9F9E0"/>
    <w:rsid w:val="55FB26DF"/>
    <w:rsid w:val="5638C3F2"/>
    <w:rsid w:val="56415809"/>
    <w:rsid w:val="564DE976"/>
    <w:rsid w:val="56A7FAA5"/>
    <w:rsid w:val="56BB178F"/>
    <w:rsid w:val="56BC9A13"/>
    <w:rsid w:val="56C816EC"/>
    <w:rsid w:val="56E45AE4"/>
    <w:rsid w:val="56F3A497"/>
    <w:rsid w:val="56FBC3F3"/>
    <w:rsid w:val="572E9E49"/>
    <w:rsid w:val="573130E1"/>
    <w:rsid w:val="573AD646"/>
    <w:rsid w:val="573ECD3C"/>
    <w:rsid w:val="575738CC"/>
    <w:rsid w:val="576E5910"/>
    <w:rsid w:val="57775D7B"/>
    <w:rsid w:val="577C0B90"/>
    <w:rsid w:val="57E2FBB5"/>
    <w:rsid w:val="57F4FF7A"/>
    <w:rsid w:val="583F4217"/>
    <w:rsid w:val="5846932B"/>
    <w:rsid w:val="584A9A0D"/>
    <w:rsid w:val="585B07A2"/>
    <w:rsid w:val="585DE3EF"/>
    <w:rsid w:val="58688433"/>
    <w:rsid w:val="586D7921"/>
    <w:rsid w:val="58870777"/>
    <w:rsid w:val="58D49C6C"/>
    <w:rsid w:val="59003A79"/>
    <w:rsid w:val="5903B249"/>
    <w:rsid w:val="59092C8F"/>
    <w:rsid w:val="590E460B"/>
    <w:rsid w:val="591B6C80"/>
    <w:rsid w:val="59252CFE"/>
    <w:rsid w:val="5939D582"/>
    <w:rsid w:val="59498EEB"/>
    <w:rsid w:val="595C350C"/>
    <w:rsid w:val="596EFD94"/>
    <w:rsid w:val="598E04B5"/>
    <w:rsid w:val="59ADE6FA"/>
    <w:rsid w:val="59B64D4F"/>
    <w:rsid w:val="59E1638F"/>
    <w:rsid w:val="59FDF2FF"/>
    <w:rsid w:val="59FF84DD"/>
    <w:rsid w:val="5A1979E9"/>
    <w:rsid w:val="5A36B057"/>
    <w:rsid w:val="5A51D3F2"/>
    <w:rsid w:val="5A76B801"/>
    <w:rsid w:val="5A943E96"/>
    <w:rsid w:val="5A9B4F74"/>
    <w:rsid w:val="5ACE9802"/>
    <w:rsid w:val="5ADA5FD9"/>
    <w:rsid w:val="5AE2AEF5"/>
    <w:rsid w:val="5AE5E17F"/>
    <w:rsid w:val="5AEB719B"/>
    <w:rsid w:val="5B0538ED"/>
    <w:rsid w:val="5B10D9E6"/>
    <w:rsid w:val="5B11280B"/>
    <w:rsid w:val="5B153B12"/>
    <w:rsid w:val="5B16F51A"/>
    <w:rsid w:val="5B202D25"/>
    <w:rsid w:val="5B32069B"/>
    <w:rsid w:val="5B35D5AA"/>
    <w:rsid w:val="5B3A0E2A"/>
    <w:rsid w:val="5B3C6AE2"/>
    <w:rsid w:val="5B3F48C3"/>
    <w:rsid w:val="5B668B25"/>
    <w:rsid w:val="5B87A96A"/>
    <w:rsid w:val="5BBA6D6F"/>
    <w:rsid w:val="5BC1583F"/>
    <w:rsid w:val="5BC84BA1"/>
    <w:rsid w:val="5BD449EA"/>
    <w:rsid w:val="5BD8D072"/>
    <w:rsid w:val="5BDE6C75"/>
    <w:rsid w:val="5BECFEA6"/>
    <w:rsid w:val="5C0F5CED"/>
    <w:rsid w:val="5C210626"/>
    <w:rsid w:val="5C48A743"/>
    <w:rsid w:val="5C7854CE"/>
    <w:rsid w:val="5C9BF2D5"/>
    <w:rsid w:val="5C9DFA60"/>
    <w:rsid w:val="5CB4DFCE"/>
    <w:rsid w:val="5D0414A6"/>
    <w:rsid w:val="5D27CC41"/>
    <w:rsid w:val="5D3FEA61"/>
    <w:rsid w:val="5D40D113"/>
    <w:rsid w:val="5D513B7A"/>
    <w:rsid w:val="5D577C92"/>
    <w:rsid w:val="5D6BDBBF"/>
    <w:rsid w:val="5D7AEBB2"/>
    <w:rsid w:val="5D809236"/>
    <w:rsid w:val="5D8CB8D8"/>
    <w:rsid w:val="5DBF9813"/>
    <w:rsid w:val="5E022862"/>
    <w:rsid w:val="5E0420BC"/>
    <w:rsid w:val="5E0C28DB"/>
    <w:rsid w:val="5E24B32A"/>
    <w:rsid w:val="5E257915"/>
    <w:rsid w:val="5E300480"/>
    <w:rsid w:val="5E3661BF"/>
    <w:rsid w:val="5E3948F9"/>
    <w:rsid w:val="5E3C2046"/>
    <w:rsid w:val="5E460DAA"/>
    <w:rsid w:val="5E47D7CF"/>
    <w:rsid w:val="5E4BB2D8"/>
    <w:rsid w:val="5E82C8EC"/>
    <w:rsid w:val="5E9202ED"/>
    <w:rsid w:val="5E9CAC0B"/>
    <w:rsid w:val="5E9E18E6"/>
    <w:rsid w:val="5E9FCE95"/>
    <w:rsid w:val="5EAA03D2"/>
    <w:rsid w:val="5EAE839B"/>
    <w:rsid w:val="5EB7BD94"/>
    <w:rsid w:val="5ED2F600"/>
    <w:rsid w:val="5EE9E4AD"/>
    <w:rsid w:val="5EED9DDB"/>
    <w:rsid w:val="5EF7982B"/>
    <w:rsid w:val="5F19E336"/>
    <w:rsid w:val="5F1C6297"/>
    <w:rsid w:val="5F3A2FD6"/>
    <w:rsid w:val="5F3EA574"/>
    <w:rsid w:val="5F40653B"/>
    <w:rsid w:val="5F5F8D99"/>
    <w:rsid w:val="5F762468"/>
    <w:rsid w:val="5F85B99A"/>
    <w:rsid w:val="5F88E0C8"/>
    <w:rsid w:val="5F926AC3"/>
    <w:rsid w:val="5FACD01E"/>
    <w:rsid w:val="5FB6FD30"/>
    <w:rsid w:val="5FCC1CEB"/>
    <w:rsid w:val="5FD5A196"/>
    <w:rsid w:val="5FF0FA5B"/>
    <w:rsid w:val="5FF3BFD4"/>
    <w:rsid w:val="60022350"/>
    <w:rsid w:val="604F114B"/>
    <w:rsid w:val="6076B3E7"/>
    <w:rsid w:val="608AC9CB"/>
    <w:rsid w:val="6091C64E"/>
    <w:rsid w:val="60944DB1"/>
    <w:rsid w:val="60CA8537"/>
    <w:rsid w:val="61304640"/>
    <w:rsid w:val="61BAF53B"/>
    <w:rsid w:val="61C7EDD7"/>
    <w:rsid w:val="61E6B2FF"/>
    <w:rsid w:val="62128448"/>
    <w:rsid w:val="6213481A"/>
    <w:rsid w:val="621A3051"/>
    <w:rsid w:val="621C48ED"/>
    <w:rsid w:val="621DFFD1"/>
    <w:rsid w:val="6227CF4C"/>
    <w:rsid w:val="622D0B62"/>
    <w:rsid w:val="62301E12"/>
    <w:rsid w:val="624B6ACE"/>
    <w:rsid w:val="6264F1C9"/>
    <w:rsid w:val="62814D12"/>
    <w:rsid w:val="6296D996"/>
    <w:rsid w:val="62A0CFB5"/>
    <w:rsid w:val="62AB85C4"/>
    <w:rsid w:val="62B04574"/>
    <w:rsid w:val="62C77E3C"/>
    <w:rsid w:val="62C95D6F"/>
    <w:rsid w:val="62D8029C"/>
    <w:rsid w:val="62F30BAD"/>
    <w:rsid w:val="634DB9AC"/>
    <w:rsid w:val="635BD86A"/>
    <w:rsid w:val="6379E7D4"/>
    <w:rsid w:val="637FF1E8"/>
    <w:rsid w:val="63850E29"/>
    <w:rsid w:val="639ADFB2"/>
    <w:rsid w:val="63BB407C"/>
    <w:rsid w:val="63BC2670"/>
    <w:rsid w:val="63C814D9"/>
    <w:rsid w:val="63DB39FE"/>
    <w:rsid w:val="63F92AD3"/>
    <w:rsid w:val="63FDDCCB"/>
    <w:rsid w:val="641DDCA6"/>
    <w:rsid w:val="6425C8B4"/>
    <w:rsid w:val="643876B8"/>
    <w:rsid w:val="644561DE"/>
    <w:rsid w:val="64529EF8"/>
    <w:rsid w:val="646A3E56"/>
    <w:rsid w:val="646AB9B7"/>
    <w:rsid w:val="647CF1EF"/>
    <w:rsid w:val="64A37862"/>
    <w:rsid w:val="64F74B2E"/>
    <w:rsid w:val="655710DD"/>
    <w:rsid w:val="6558A62E"/>
    <w:rsid w:val="656CDE44"/>
    <w:rsid w:val="65839E25"/>
    <w:rsid w:val="65891465"/>
    <w:rsid w:val="658FDB32"/>
    <w:rsid w:val="65B43E9C"/>
    <w:rsid w:val="65C687B8"/>
    <w:rsid w:val="65C75F5B"/>
    <w:rsid w:val="65E9085C"/>
    <w:rsid w:val="660B2BB6"/>
    <w:rsid w:val="665F772E"/>
    <w:rsid w:val="66930988"/>
    <w:rsid w:val="66B35DD2"/>
    <w:rsid w:val="66BCD24C"/>
    <w:rsid w:val="66BFCBCA"/>
    <w:rsid w:val="66DF4596"/>
    <w:rsid w:val="66E1CCEA"/>
    <w:rsid w:val="66EBCDD7"/>
    <w:rsid w:val="66EC234A"/>
    <w:rsid w:val="66FAEDDD"/>
    <w:rsid w:val="6724BD75"/>
    <w:rsid w:val="67270FCE"/>
    <w:rsid w:val="6739D4E4"/>
    <w:rsid w:val="67474B6C"/>
    <w:rsid w:val="6750B0B9"/>
    <w:rsid w:val="67533D89"/>
    <w:rsid w:val="6758FFD4"/>
    <w:rsid w:val="67C87A61"/>
    <w:rsid w:val="67FBEA30"/>
    <w:rsid w:val="6810B26F"/>
    <w:rsid w:val="68248036"/>
    <w:rsid w:val="6846CFB2"/>
    <w:rsid w:val="686B4C26"/>
    <w:rsid w:val="6881C5CC"/>
    <w:rsid w:val="689946B6"/>
    <w:rsid w:val="68D09576"/>
    <w:rsid w:val="68D9CC9F"/>
    <w:rsid w:val="68E2F4B1"/>
    <w:rsid w:val="68E4D236"/>
    <w:rsid w:val="68EE9199"/>
    <w:rsid w:val="68FE1B93"/>
    <w:rsid w:val="69109160"/>
    <w:rsid w:val="69129960"/>
    <w:rsid w:val="69164983"/>
    <w:rsid w:val="6921B0B7"/>
    <w:rsid w:val="692AFDB1"/>
    <w:rsid w:val="692BFB6E"/>
    <w:rsid w:val="69348966"/>
    <w:rsid w:val="69713A6E"/>
    <w:rsid w:val="697B3B9A"/>
    <w:rsid w:val="69976D4A"/>
    <w:rsid w:val="69CCE057"/>
    <w:rsid w:val="69E15AE1"/>
    <w:rsid w:val="6A03608C"/>
    <w:rsid w:val="6A19C7C2"/>
    <w:rsid w:val="6A1D2976"/>
    <w:rsid w:val="6A1D962D"/>
    <w:rsid w:val="6A491C92"/>
    <w:rsid w:val="6A4C7244"/>
    <w:rsid w:val="6A89CF94"/>
    <w:rsid w:val="6A8F8ECB"/>
    <w:rsid w:val="6AD059C7"/>
    <w:rsid w:val="6AE4D774"/>
    <w:rsid w:val="6B1456E0"/>
    <w:rsid w:val="6B1D4F9A"/>
    <w:rsid w:val="6B1E153B"/>
    <w:rsid w:val="6B205A47"/>
    <w:rsid w:val="6B291902"/>
    <w:rsid w:val="6B6035A6"/>
    <w:rsid w:val="6B9B102C"/>
    <w:rsid w:val="6BAC745B"/>
    <w:rsid w:val="6BB7EB94"/>
    <w:rsid w:val="6BD6651C"/>
    <w:rsid w:val="6BE62210"/>
    <w:rsid w:val="6C01F255"/>
    <w:rsid w:val="6C21DEF5"/>
    <w:rsid w:val="6C221429"/>
    <w:rsid w:val="6C2E899E"/>
    <w:rsid w:val="6C51974A"/>
    <w:rsid w:val="6C63D1B4"/>
    <w:rsid w:val="6C831D7F"/>
    <w:rsid w:val="6CA156A7"/>
    <w:rsid w:val="6CACB834"/>
    <w:rsid w:val="6CBBE195"/>
    <w:rsid w:val="6CE05BF6"/>
    <w:rsid w:val="6CE9FDED"/>
    <w:rsid w:val="6D0FF3F6"/>
    <w:rsid w:val="6D18ECB7"/>
    <w:rsid w:val="6D24341D"/>
    <w:rsid w:val="6D398137"/>
    <w:rsid w:val="6D432A6B"/>
    <w:rsid w:val="6D49F9C4"/>
    <w:rsid w:val="6D68658B"/>
    <w:rsid w:val="6D75FB27"/>
    <w:rsid w:val="6D871AC0"/>
    <w:rsid w:val="6DBFEEEA"/>
    <w:rsid w:val="6DFEBBD1"/>
    <w:rsid w:val="6E0193FA"/>
    <w:rsid w:val="6E1E29C0"/>
    <w:rsid w:val="6E396745"/>
    <w:rsid w:val="6E4AA504"/>
    <w:rsid w:val="6E5616AC"/>
    <w:rsid w:val="6E7748D3"/>
    <w:rsid w:val="6E7E0A1E"/>
    <w:rsid w:val="6E876093"/>
    <w:rsid w:val="6E9ECD20"/>
    <w:rsid w:val="6ED8D458"/>
    <w:rsid w:val="6EE4E021"/>
    <w:rsid w:val="6EEF79D8"/>
    <w:rsid w:val="6F048BEA"/>
    <w:rsid w:val="6F101F81"/>
    <w:rsid w:val="6F3AF8C8"/>
    <w:rsid w:val="6F5BBF4B"/>
    <w:rsid w:val="6F629E56"/>
    <w:rsid w:val="6F62D2EE"/>
    <w:rsid w:val="6F81D80B"/>
    <w:rsid w:val="6F89FA0E"/>
    <w:rsid w:val="6FA8EFD7"/>
    <w:rsid w:val="6FB01825"/>
    <w:rsid w:val="7036CD39"/>
    <w:rsid w:val="70381EDE"/>
    <w:rsid w:val="704E10E3"/>
    <w:rsid w:val="70603A5D"/>
    <w:rsid w:val="70819A86"/>
    <w:rsid w:val="70A62173"/>
    <w:rsid w:val="70AD8B66"/>
    <w:rsid w:val="70C6561C"/>
    <w:rsid w:val="70CEFD78"/>
    <w:rsid w:val="70E7ED93"/>
    <w:rsid w:val="70F78FAC"/>
    <w:rsid w:val="710910F2"/>
    <w:rsid w:val="711E1FF7"/>
    <w:rsid w:val="711E5524"/>
    <w:rsid w:val="7122C656"/>
    <w:rsid w:val="712672EE"/>
    <w:rsid w:val="71317400"/>
    <w:rsid w:val="7134FA79"/>
    <w:rsid w:val="7137F202"/>
    <w:rsid w:val="7143010D"/>
    <w:rsid w:val="71498E8B"/>
    <w:rsid w:val="714F58B6"/>
    <w:rsid w:val="716838ED"/>
    <w:rsid w:val="718A5F49"/>
    <w:rsid w:val="71B76FF9"/>
    <w:rsid w:val="71BF0155"/>
    <w:rsid w:val="71DD882F"/>
    <w:rsid w:val="721720BD"/>
    <w:rsid w:val="7218E799"/>
    <w:rsid w:val="7220CDF2"/>
    <w:rsid w:val="722CE068"/>
    <w:rsid w:val="7233280C"/>
    <w:rsid w:val="72484E00"/>
    <w:rsid w:val="72780B5D"/>
    <w:rsid w:val="7280007C"/>
    <w:rsid w:val="72903E83"/>
    <w:rsid w:val="7290BDD9"/>
    <w:rsid w:val="729A0E0E"/>
    <w:rsid w:val="72A295E5"/>
    <w:rsid w:val="72E068D6"/>
    <w:rsid w:val="72E55FEE"/>
    <w:rsid w:val="72F07461"/>
    <w:rsid w:val="730AD891"/>
    <w:rsid w:val="731E2DFC"/>
    <w:rsid w:val="7328F9DC"/>
    <w:rsid w:val="73600800"/>
    <w:rsid w:val="73723E43"/>
    <w:rsid w:val="73748937"/>
    <w:rsid w:val="73841092"/>
    <w:rsid w:val="738ECB8E"/>
    <w:rsid w:val="73E24D61"/>
    <w:rsid w:val="73E2FC32"/>
    <w:rsid w:val="74011965"/>
    <w:rsid w:val="740F7708"/>
    <w:rsid w:val="741A5D3F"/>
    <w:rsid w:val="7430552E"/>
    <w:rsid w:val="744AA332"/>
    <w:rsid w:val="748277D7"/>
    <w:rsid w:val="74945658"/>
    <w:rsid w:val="749824F8"/>
    <w:rsid w:val="7499D244"/>
    <w:rsid w:val="74D3F018"/>
    <w:rsid w:val="74EBAD78"/>
    <w:rsid w:val="74FB4B05"/>
    <w:rsid w:val="757A5EAF"/>
    <w:rsid w:val="758CFEAA"/>
    <w:rsid w:val="759FFB7F"/>
    <w:rsid w:val="75A7D7B3"/>
    <w:rsid w:val="75ADD578"/>
    <w:rsid w:val="75B46263"/>
    <w:rsid w:val="75C1EDEC"/>
    <w:rsid w:val="75E3503F"/>
    <w:rsid w:val="76231A70"/>
    <w:rsid w:val="76369F88"/>
    <w:rsid w:val="764782A5"/>
    <w:rsid w:val="765E6335"/>
    <w:rsid w:val="7673C385"/>
    <w:rsid w:val="768A08A9"/>
    <w:rsid w:val="76A10ECB"/>
    <w:rsid w:val="76A9AC34"/>
    <w:rsid w:val="76BECE5A"/>
    <w:rsid w:val="76CD034E"/>
    <w:rsid w:val="76D63A77"/>
    <w:rsid w:val="77020909"/>
    <w:rsid w:val="7708F3D9"/>
    <w:rsid w:val="7719E954"/>
    <w:rsid w:val="774F53B7"/>
    <w:rsid w:val="774F9368"/>
    <w:rsid w:val="77530753"/>
    <w:rsid w:val="777BCF52"/>
    <w:rsid w:val="77985D76"/>
    <w:rsid w:val="77B0A472"/>
    <w:rsid w:val="77B2F7E7"/>
    <w:rsid w:val="77B3CB43"/>
    <w:rsid w:val="77C8F5B8"/>
    <w:rsid w:val="77D74616"/>
    <w:rsid w:val="77FA3124"/>
    <w:rsid w:val="78128C58"/>
    <w:rsid w:val="781C69F3"/>
    <w:rsid w:val="781FB87B"/>
    <w:rsid w:val="784BB027"/>
    <w:rsid w:val="784CC3D5"/>
    <w:rsid w:val="78528CE0"/>
    <w:rsid w:val="78644EDD"/>
    <w:rsid w:val="78647F4F"/>
    <w:rsid w:val="78683CF4"/>
    <w:rsid w:val="78776554"/>
    <w:rsid w:val="7877E536"/>
    <w:rsid w:val="7898872D"/>
    <w:rsid w:val="789BF913"/>
    <w:rsid w:val="78C684CC"/>
    <w:rsid w:val="78E0D2A3"/>
    <w:rsid w:val="78FB0BA2"/>
    <w:rsid w:val="790E15EA"/>
    <w:rsid w:val="7927955C"/>
    <w:rsid w:val="796504C5"/>
    <w:rsid w:val="7991D4F6"/>
    <w:rsid w:val="79963F26"/>
    <w:rsid w:val="79AC70C1"/>
    <w:rsid w:val="79B78F12"/>
    <w:rsid w:val="79C5ACBA"/>
    <w:rsid w:val="79E14CF6"/>
    <w:rsid w:val="79E89436"/>
    <w:rsid w:val="79F5DD7D"/>
    <w:rsid w:val="7A0A181B"/>
    <w:rsid w:val="7A3BE120"/>
    <w:rsid w:val="7A50F3E2"/>
    <w:rsid w:val="7A64E9A5"/>
    <w:rsid w:val="7A681A7A"/>
    <w:rsid w:val="7A928941"/>
    <w:rsid w:val="7AD051C3"/>
    <w:rsid w:val="7AD8094D"/>
    <w:rsid w:val="7AF7912A"/>
    <w:rsid w:val="7B08C495"/>
    <w:rsid w:val="7B0A90D0"/>
    <w:rsid w:val="7B0E3AE4"/>
    <w:rsid w:val="7B43E3E7"/>
    <w:rsid w:val="7B50AA26"/>
    <w:rsid w:val="7B6F642D"/>
    <w:rsid w:val="7B75FA1A"/>
    <w:rsid w:val="7BD077D6"/>
    <w:rsid w:val="7BF423B8"/>
    <w:rsid w:val="7C472CFE"/>
    <w:rsid w:val="7C599063"/>
    <w:rsid w:val="7C7337AB"/>
    <w:rsid w:val="7C7B0461"/>
    <w:rsid w:val="7C883B7B"/>
    <w:rsid w:val="7C913CF7"/>
    <w:rsid w:val="7CAA0B45"/>
    <w:rsid w:val="7CE9C80A"/>
    <w:rsid w:val="7CEBA3FF"/>
    <w:rsid w:val="7CEFDB16"/>
    <w:rsid w:val="7CF0EC3E"/>
    <w:rsid w:val="7CFB07FA"/>
    <w:rsid w:val="7D0B348E"/>
    <w:rsid w:val="7D1E8B36"/>
    <w:rsid w:val="7D206EA5"/>
    <w:rsid w:val="7D2F6D29"/>
    <w:rsid w:val="7D3EA8A5"/>
    <w:rsid w:val="7D9DAD00"/>
    <w:rsid w:val="7DB75A41"/>
    <w:rsid w:val="7DBCEA57"/>
    <w:rsid w:val="7DCC9325"/>
    <w:rsid w:val="7EA3AAC5"/>
    <w:rsid w:val="7EC09DC9"/>
    <w:rsid w:val="7EEA741D"/>
    <w:rsid w:val="7F081898"/>
    <w:rsid w:val="7F16F920"/>
    <w:rsid w:val="7F305FE1"/>
    <w:rsid w:val="7F5D294C"/>
    <w:rsid w:val="7F9B54C2"/>
    <w:rsid w:val="7F9E03F0"/>
    <w:rsid w:val="7FBC9651"/>
    <w:rsid w:val="7FEF9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65372"/>
  <w15:chartTrackingRefBased/>
  <w15:docId w15:val="{A1202CCF-74E3-4A99-939C-802DB92E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1B05"/>
    <w:pPr>
      <w:spacing w:after="40"/>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414E64"/>
    <w:pPr>
      <w:spacing w:before="240" w:after="120" w:line="360" w:lineRule="auto"/>
    </w:pPr>
    <w:rPr>
      <w:rFonts w:cs="Arial"/>
      <w:b/>
      <w:color w:val="5B9BD5" w:themeColor="accent1"/>
      <w:szCs w:val="24"/>
      <w:u w:val="single"/>
      <w:lang w:eastAsia="pl-PL"/>
    </w:rPr>
  </w:style>
  <w:style w:type="paragraph" w:styleId="Spistreci1">
    <w:name w:val="toc 1"/>
    <w:basedOn w:val="Normalny"/>
    <w:next w:val="Normalny"/>
    <w:autoRedefine/>
    <w:uiPriority w:val="39"/>
    <w:unhideWhenUsed/>
    <w:rsid w:val="00F450C6"/>
    <w:pPr>
      <w:tabs>
        <w:tab w:val="left" w:pos="480"/>
        <w:tab w:val="right" w:leader="dot" w:pos="9060"/>
      </w:tabs>
      <w:spacing w:after="100" w:line="360" w:lineRule="auto"/>
    </w:pPr>
  </w:style>
  <w:style w:type="paragraph" w:styleId="Spistreci2">
    <w:name w:val="toc 2"/>
    <w:basedOn w:val="Normalny"/>
    <w:next w:val="Normalny"/>
    <w:autoRedefine/>
    <w:uiPriority w:val="39"/>
    <w:unhideWhenUsed/>
    <w:rsid w:val="004764A5"/>
    <w:pPr>
      <w:tabs>
        <w:tab w:val="left" w:pos="880"/>
        <w:tab w:val="right" w:leader="dot" w:pos="9060"/>
      </w:tabs>
      <w:spacing w:after="100" w:line="360" w:lineRule="auto"/>
      <w:ind w:left="221"/>
    </w:p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AA6559"/>
    <w:rPr>
      <w:rFonts w:ascii="Arial" w:hAnsi="Arial"/>
      <w:i w:val="0"/>
      <w:iCs/>
      <w:color w:val="2E74B5" w:themeColor="accent1" w:themeShade="BF"/>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226A93"/>
    <w:pPr>
      <w:tabs>
        <w:tab w:val="left" w:pos="1320"/>
        <w:tab w:val="right" w:leader="dot" w:pos="9060"/>
      </w:tabs>
      <w:spacing w:after="100" w:line="360" w:lineRule="auto"/>
      <w:ind w:left="482"/>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arkedcontent">
    <w:name w:val="markedcontent"/>
    <w:basedOn w:val="Domylnaczcionkaakapitu"/>
    <w:rsid w:val="00492E5F"/>
  </w:style>
  <w:style w:type="character" w:customStyle="1" w:styleId="Nierozpoznanawzmianka3">
    <w:name w:val="Nierozpoznana wzmianka3"/>
    <w:basedOn w:val="Domylnaczcionkaakapitu"/>
    <w:uiPriority w:val="99"/>
    <w:semiHidden/>
    <w:unhideWhenUsed/>
    <w:rsid w:val="003412C8"/>
    <w:rPr>
      <w:color w:val="605E5C"/>
      <w:shd w:val="clear" w:color="auto" w:fill="E1DFDD"/>
    </w:rPr>
  </w:style>
  <w:style w:type="character" w:customStyle="1" w:styleId="TekstkomentarzaZnak1">
    <w:name w:val="Tekst komentarza Znak1"/>
    <w:basedOn w:val="Domylnaczcionkaakapitu"/>
    <w:uiPriority w:val="99"/>
    <w:semiHidden/>
    <w:rsid w:val="003C70DB"/>
    <w:rPr>
      <w:sz w:val="20"/>
      <w:szCs w:val="20"/>
    </w:rPr>
  </w:style>
  <w:style w:type="character" w:customStyle="1" w:styleId="Nierozpoznanawzmianka4">
    <w:name w:val="Nierozpoznana wzmianka4"/>
    <w:basedOn w:val="Domylnaczcionkaakapitu"/>
    <w:uiPriority w:val="99"/>
    <w:semiHidden/>
    <w:unhideWhenUsed/>
    <w:rsid w:val="009C752B"/>
    <w:rPr>
      <w:color w:val="605E5C"/>
      <w:shd w:val="clear" w:color="auto" w:fill="E1DFDD"/>
    </w:rPr>
  </w:style>
  <w:style w:type="paragraph" w:styleId="Tekstprzypisukocowego">
    <w:name w:val="endnote text"/>
    <w:basedOn w:val="Normalny"/>
    <w:link w:val="TekstprzypisukocowegoZnak"/>
    <w:uiPriority w:val="99"/>
    <w:semiHidden/>
    <w:unhideWhenUsed/>
    <w:rsid w:val="00FE41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4109"/>
    <w:rPr>
      <w:rFonts w:ascii="Arial" w:hAnsi="Arial"/>
      <w:sz w:val="20"/>
      <w:szCs w:val="20"/>
    </w:rPr>
  </w:style>
  <w:style w:type="character" w:styleId="Odwoanieprzypisukocowego">
    <w:name w:val="endnote reference"/>
    <w:basedOn w:val="Domylnaczcionkaakapitu"/>
    <w:uiPriority w:val="99"/>
    <w:semiHidden/>
    <w:unhideWhenUsed/>
    <w:rsid w:val="00FE4109"/>
    <w:rPr>
      <w:vertAlign w:val="superscript"/>
    </w:rPr>
  </w:style>
  <w:style w:type="table" w:customStyle="1" w:styleId="Tabela-Siatka1">
    <w:name w:val="Tabela - Siatka1"/>
    <w:basedOn w:val="Standardowy"/>
    <w:next w:val="Tabela-Siatka"/>
    <w:uiPriority w:val="39"/>
    <w:rsid w:val="00E341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5">
    <w:name w:val="Nierozpoznana wzmianka5"/>
    <w:basedOn w:val="Domylnaczcionkaakapitu"/>
    <w:uiPriority w:val="99"/>
    <w:semiHidden/>
    <w:unhideWhenUsed/>
    <w:rsid w:val="002322FC"/>
    <w:rPr>
      <w:color w:val="605E5C"/>
      <w:shd w:val="clear" w:color="auto" w:fill="E1DFDD"/>
    </w:rPr>
  </w:style>
  <w:style w:type="character" w:customStyle="1" w:styleId="Nierozpoznanawzmianka6">
    <w:name w:val="Nierozpoznana wzmianka6"/>
    <w:basedOn w:val="Domylnaczcionkaakapitu"/>
    <w:uiPriority w:val="99"/>
    <w:semiHidden/>
    <w:unhideWhenUsed/>
    <w:rsid w:val="00086A81"/>
    <w:rPr>
      <w:color w:val="605E5C"/>
      <w:shd w:val="clear" w:color="auto" w:fill="E1DFDD"/>
    </w:rPr>
  </w:style>
  <w:style w:type="character" w:customStyle="1" w:styleId="Nierozpoznanawzmianka7">
    <w:name w:val="Nierozpoznana wzmianka7"/>
    <w:basedOn w:val="Domylnaczcionkaakapitu"/>
    <w:uiPriority w:val="99"/>
    <w:semiHidden/>
    <w:unhideWhenUsed/>
    <w:rsid w:val="00E75D36"/>
    <w:rPr>
      <w:color w:val="605E5C"/>
      <w:shd w:val="clear" w:color="auto" w:fill="E1DFDD"/>
    </w:rPr>
  </w:style>
  <w:style w:type="paragraph" w:customStyle="1" w:styleId="footnotetext1">
    <w:name w:val="footnote text1"/>
    <w:basedOn w:val="Normalny"/>
    <w:next w:val="Tekstprzypisudolnego"/>
    <w:uiPriority w:val="99"/>
    <w:unhideWhenUsed/>
    <w:rsid w:val="009B4C30"/>
    <w:pPr>
      <w:spacing w:after="0" w:line="240" w:lineRule="auto"/>
    </w:pPr>
    <w:rPr>
      <w:sz w:val="20"/>
      <w:szCs w:val="20"/>
    </w:rPr>
  </w:style>
  <w:style w:type="paragraph" w:customStyle="1" w:styleId="Tekstkomentarza1">
    <w:name w:val="Tekst komentarza1"/>
    <w:basedOn w:val="Normalny"/>
    <w:next w:val="Tekstkomentarza"/>
    <w:uiPriority w:val="99"/>
    <w:unhideWhenUsed/>
    <w:rsid w:val="009B4C30"/>
    <w:pPr>
      <w:spacing w:line="240" w:lineRule="auto"/>
    </w:pPr>
    <w:rPr>
      <w:sz w:val="20"/>
      <w:szCs w:val="20"/>
    </w:rPr>
  </w:style>
  <w:style w:type="character" w:customStyle="1" w:styleId="TekstprzypisudolnegoZnak1">
    <w:name w:val="Tekst przypisu dolnego Znak1"/>
    <w:basedOn w:val="Domylnaczcionkaakapitu"/>
    <w:uiPriority w:val="99"/>
    <w:semiHidden/>
    <w:rsid w:val="009B4C30"/>
    <w:rPr>
      <w:sz w:val="20"/>
      <w:szCs w:val="20"/>
    </w:rPr>
  </w:style>
  <w:style w:type="character" w:customStyle="1" w:styleId="Nierozpoznanawzmianka8">
    <w:name w:val="Nierozpoznana wzmianka8"/>
    <w:basedOn w:val="Domylnaczcionkaakapitu"/>
    <w:uiPriority w:val="99"/>
    <w:semiHidden/>
    <w:unhideWhenUsed/>
    <w:rsid w:val="00F90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580">
      <w:bodyDiv w:val="1"/>
      <w:marLeft w:val="0"/>
      <w:marRight w:val="0"/>
      <w:marTop w:val="0"/>
      <w:marBottom w:val="0"/>
      <w:divBdr>
        <w:top w:val="none" w:sz="0" w:space="0" w:color="auto"/>
        <w:left w:val="none" w:sz="0" w:space="0" w:color="auto"/>
        <w:bottom w:val="none" w:sz="0" w:space="0" w:color="auto"/>
        <w:right w:val="none" w:sz="0" w:space="0" w:color="auto"/>
      </w:divBdr>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18397447">
      <w:bodyDiv w:val="1"/>
      <w:marLeft w:val="0"/>
      <w:marRight w:val="0"/>
      <w:marTop w:val="0"/>
      <w:marBottom w:val="0"/>
      <w:divBdr>
        <w:top w:val="none" w:sz="0" w:space="0" w:color="auto"/>
        <w:left w:val="none" w:sz="0" w:space="0" w:color="auto"/>
        <w:bottom w:val="none" w:sz="0" w:space="0" w:color="auto"/>
        <w:right w:val="none" w:sz="0" w:space="0" w:color="auto"/>
      </w:divBdr>
    </w:div>
    <w:div w:id="221601897">
      <w:bodyDiv w:val="1"/>
      <w:marLeft w:val="0"/>
      <w:marRight w:val="0"/>
      <w:marTop w:val="0"/>
      <w:marBottom w:val="0"/>
      <w:divBdr>
        <w:top w:val="none" w:sz="0" w:space="0" w:color="auto"/>
        <w:left w:val="none" w:sz="0" w:space="0" w:color="auto"/>
        <w:bottom w:val="none" w:sz="0" w:space="0" w:color="auto"/>
        <w:right w:val="none" w:sz="0" w:space="0" w:color="auto"/>
      </w:divBdr>
    </w:div>
    <w:div w:id="276449458">
      <w:bodyDiv w:val="1"/>
      <w:marLeft w:val="0"/>
      <w:marRight w:val="0"/>
      <w:marTop w:val="0"/>
      <w:marBottom w:val="0"/>
      <w:divBdr>
        <w:top w:val="none" w:sz="0" w:space="0" w:color="auto"/>
        <w:left w:val="none" w:sz="0" w:space="0" w:color="auto"/>
        <w:bottom w:val="none" w:sz="0" w:space="0" w:color="auto"/>
        <w:right w:val="none" w:sz="0" w:space="0" w:color="auto"/>
      </w:divBdr>
      <w:divsChild>
        <w:div w:id="463499349">
          <w:marLeft w:val="547"/>
          <w:marRight w:val="0"/>
          <w:marTop w:val="0"/>
          <w:marBottom w:val="0"/>
          <w:divBdr>
            <w:top w:val="none" w:sz="0" w:space="0" w:color="auto"/>
            <w:left w:val="none" w:sz="0" w:space="0" w:color="auto"/>
            <w:bottom w:val="none" w:sz="0" w:space="0" w:color="auto"/>
            <w:right w:val="none" w:sz="0" w:space="0" w:color="auto"/>
          </w:divBdr>
        </w:div>
      </w:divsChild>
    </w:div>
    <w:div w:id="277105075">
      <w:bodyDiv w:val="1"/>
      <w:marLeft w:val="0"/>
      <w:marRight w:val="0"/>
      <w:marTop w:val="0"/>
      <w:marBottom w:val="0"/>
      <w:divBdr>
        <w:top w:val="none" w:sz="0" w:space="0" w:color="auto"/>
        <w:left w:val="none" w:sz="0" w:space="0" w:color="auto"/>
        <w:bottom w:val="none" w:sz="0" w:space="0" w:color="auto"/>
        <w:right w:val="none" w:sz="0" w:space="0" w:color="auto"/>
      </w:divBdr>
    </w:div>
    <w:div w:id="305866180">
      <w:bodyDiv w:val="1"/>
      <w:marLeft w:val="0"/>
      <w:marRight w:val="0"/>
      <w:marTop w:val="0"/>
      <w:marBottom w:val="0"/>
      <w:divBdr>
        <w:top w:val="none" w:sz="0" w:space="0" w:color="auto"/>
        <w:left w:val="none" w:sz="0" w:space="0" w:color="auto"/>
        <w:bottom w:val="none" w:sz="0" w:space="0" w:color="auto"/>
        <w:right w:val="none" w:sz="0" w:space="0" w:color="auto"/>
      </w:divBdr>
    </w:div>
    <w:div w:id="316226073">
      <w:bodyDiv w:val="1"/>
      <w:marLeft w:val="0"/>
      <w:marRight w:val="0"/>
      <w:marTop w:val="0"/>
      <w:marBottom w:val="0"/>
      <w:divBdr>
        <w:top w:val="none" w:sz="0" w:space="0" w:color="auto"/>
        <w:left w:val="none" w:sz="0" w:space="0" w:color="auto"/>
        <w:bottom w:val="none" w:sz="0" w:space="0" w:color="auto"/>
        <w:right w:val="none" w:sz="0" w:space="0" w:color="auto"/>
      </w:divBdr>
    </w:div>
    <w:div w:id="401176588">
      <w:bodyDiv w:val="1"/>
      <w:marLeft w:val="0"/>
      <w:marRight w:val="0"/>
      <w:marTop w:val="0"/>
      <w:marBottom w:val="0"/>
      <w:divBdr>
        <w:top w:val="none" w:sz="0" w:space="0" w:color="auto"/>
        <w:left w:val="none" w:sz="0" w:space="0" w:color="auto"/>
        <w:bottom w:val="none" w:sz="0" w:space="0" w:color="auto"/>
        <w:right w:val="none" w:sz="0" w:space="0" w:color="auto"/>
      </w:divBdr>
    </w:div>
    <w:div w:id="540898563">
      <w:bodyDiv w:val="1"/>
      <w:marLeft w:val="0"/>
      <w:marRight w:val="0"/>
      <w:marTop w:val="0"/>
      <w:marBottom w:val="0"/>
      <w:divBdr>
        <w:top w:val="none" w:sz="0" w:space="0" w:color="auto"/>
        <w:left w:val="none" w:sz="0" w:space="0" w:color="auto"/>
        <w:bottom w:val="none" w:sz="0" w:space="0" w:color="auto"/>
        <w:right w:val="none" w:sz="0" w:space="0" w:color="auto"/>
      </w:divBdr>
    </w:div>
    <w:div w:id="600643617">
      <w:bodyDiv w:val="1"/>
      <w:marLeft w:val="0"/>
      <w:marRight w:val="0"/>
      <w:marTop w:val="0"/>
      <w:marBottom w:val="0"/>
      <w:divBdr>
        <w:top w:val="none" w:sz="0" w:space="0" w:color="auto"/>
        <w:left w:val="none" w:sz="0" w:space="0" w:color="auto"/>
        <w:bottom w:val="none" w:sz="0" w:space="0" w:color="auto"/>
        <w:right w:val="none" w:sz="0" w:space="0" w:color="auto"/>
      </w:divBdr>
    </w:div>
    <w:div w:id="609749460">
      <w:bodyDiv w:val="1"/>
      <w:marLeft w:val="0"/>
      <w:marRight w:val="0"/>
      <w:marTop w:val="0"/>
      <w:marBottom w:val="0"/>
      <w:divBdr>
        <w:top w:val="none" w:sz="0" w:space="0" w:color="auto"/>
        <w:left w:val="none" w:sz="0" w:space="0" w:color="auto"/>
        <w:bottom w:val="none" w:sz="0" w:space="0" w:color="auto"/>
        <w:right w:val="none" w:sz="0" w:space="0" w:color="auto"/>
      </w:divBdr>
    </w:div>
    <w:div w:id="698238652">
      <w:bodyDiv w:val="1"/>
      <w:marLeft w:val="0"/>
      <w:marRight w:val="0"/>
      <w:marTop w:val="0"/>
      <w:marBottom w:val="0"/>
      <w:divBdr>
        <w:top w:val="none" w:sz="0" w:space="0" w:color="auto"/>
        <w:left w:val="none" w:sz="0" w:space="0" w:color="auto"/>
        <w:bottom w:val="none" w:sz="0" w:space="0" w:color="auto"/>
        <w:right w:val="none" w:sz="0" w:space="0" w:color="auto"/>
      </w:divBdr>
    </w:div>
    <w:div w:id="858007763">
      <w:bodyDiv w:val="1"/>
      <w:marLeft w:val="0"/>
      <w:marRight w:val="0"/>
      <w:marTop w:val="0"/>
      <w:marBottom w:val="0"/>
      <w:divBdr>
        <w:top w:val="none" w:sz="0" w:space="0" w:color="auto"/>
        <w:left w:val="none" w:sz="0" w:space="0" w:color="auto"/>
        <w:bottom w:val="none" w:sz="0" w:space="0" w:color="auto"/>
        <w:right w:val="none" w:sz="0" w:space="0" w:color="auto"/>
      </w:divBdr>
    </w:div>
    <w:div w:id="890458962">
      <w:bodyDiv w:val="1"/>
      <w:marLeft w:val="0"/>
      <w:marRight w:val="0"/>
      <w:marTop w:val="0"/>
      <w:marBottom w:val="0"/>
      <w:divBdr>
        <w:top w:val="none" w:sz="0" w:space="0" w:color="auto"/>
        <w:left w:val="none" w:sz="0" w:space="0" w:color="auto"/>
        <w:bottom w:val="none" w:sz="0" w:space="0" w:color="auto"/>
        <w:right w:val="none" w:sz="0" w:space="0" w:color="auto"/>
      </w:divBdr>
    </w:div>
    <w:div w:id="918757248">
      <w:bodyDiv w:val="1"/>
      <w:marLeft w:val="0"/>
      <w:marRight w:val="0"/>
      <w:marTop w:val="0"/>
      <w:marBottom w:val="0"/>
      <w:divBdr>
        <w:top w:val="none" w:sz="0" w:space="0" w:color="auto"/>
        <w:left w:val="none" w:sz="0" w:space="0" w:color="auto"/>
        <w:bottom w:val="none" w:sz="0" w:space="0" w:color="auto"/>
        <w:right w:val="none" w:sz="0" w:space="0" w:color="auto"/>
      </w:divBdr>
    </w:div>
    <w:div w:id="987587922">
      <w:bodyDiv w:val="1"/>
      <w:marLeft w:val="0"/>
      <w:marRight w:val="0"/>
      <w:marTop w:val="0"/>
      <w:marBottom w:val="0"/>
      <w:divBdr>
        <w:top w:val="none" w:sz="0" w:space="0" w:color="auto"/>
        <w:left w:val="none" w:sz="0" w:space="0" w:color="auto"/>
        <w:bottom w:val="none" w:sz="0" w:space="0" w:color="auto"/>
        <w:right w:val="none" w:sz="0" w:space="0" w:color="auto"/>
      </w:divBdr>
    </w:div>
    <w:div w:id="108869709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64972401">
      <w:bodyDiv w:val="1"/>
      <w:marLeft w:val="0"/>
      <w:marRight w:val="0"/>
      <w:marTop w:val="0"/>
      <w:marBottom w:val="0"/>
      <w:divBdr>
        <w:top w:val="none" w:sz="0" w:space="0" w:color="auto"/>
        <w:left w:val="none" w:sz="0" w:space="0" w:color="auto"/>
        <w:bottom w:val="none" w:sz="0" w:space="0" w:color="auto"/>
        <w:right w:val="none" w:sz="0" w:space="0" w:color="auto"/>
      </w:divBdr>
    </w:div>
    <w:div w:id="1236479811">
      <w:bodyDiv w:val="1"/>
      <w:marLeft w:val="0"/>
      <w:marRight w:val="0"/>
      <w:marTop w:val="0"/>
      <w:marBottom w:val="0"/>
      <w:divBdr>
        <w:top w:val="none" w:sz="0" w:space="0" w:color="auto"/>
        <w:left w:val="none" w:sz="0" w:space="0" w:color="auto"/>
        <w:bottom w:val="none" w:sz="0" w:space="0" w:color="auto"/>
        <w:right w:val="none" w:sz="0" w:space="0" w:color="auto"/>
      </w:divBdr>
    </w:div>
    <w:div w:id="1239294033">
      <w:bodyDiv w:val="1"/>
      <w:marLeft w:val="0"/>
      <w:marRight w:val="0"/>
      <w:marTop w:val="0"/>
      <w:marBottom w:val="0"/>
      <w:divBdr>
        <w:top w:val="none" w:sz="0" w:space="0" w:color="auto"/>
        <w:left w:val="none" w:sz="0" w:space="0" w:color="auto"/>
        <w:bottom w:val="none" w:sz="0" w:space="0" w:color="auto"/>
        <w:right w:val="none" w:sz="0" w:space="0" w:color="auto"/>
      </w:divBdr>
      <w:divsChild>
        <w:div w:id="633751065">
          <w:marLeft w:val="-225"/>
          <w:marRight w:val="-225"/>
          <w:marTop w:val="0"/>
          <w:marBottom w:val="120"/>
          <w:divBdr>
            <w:top w:val="none" w:sz="0" w:space="0" w:color="auto"/>
            <w:left w:val="none" w:sz="0" w:space="0" w:color="auto"/>
            <w:bottom w:val="none" w:sz="0" w:space="0" w:color="auto"/>
            <w:right w:val="none" w:sz="0" w:space="0" w:color="auto"/>
          </w:divBdr>
          <w:divsChild>
            <w:div w:id="291904111">
              <w:marLeft w:val="0"/>
              <w:marRight w:val="0"/>
              <w:marTop w:val="0"/>
              <w:marBottom w:val="0"/>
              <w:divBdr>
                <w:top w:val="none" w:sz="0" w:space="0" w:color="auto"/>
                <w:left w:val="none" w:sz="0" w:space="0" w:color="auto"/>
                <w:bottom w:val="none" w:sz="0" w:space="0" w:color="auto"/>
                <w:right w:val="none" w:sz="0" w:space="0" w:color="auto"/>
              </w:divBdr>
            </w:div>
            <w:div w:id="684554145">
              <w:marLeft w:val="0"/>
              <w:marRight w:val="0"/>
              <w:marTop w:val="0"/>
              <w:marBottom w:val="0"/>
              <w:divBdr>
                <w:top w:val="none" w:sz="0" w:space="0" w:color="auto"/>
                <w:left w:val="none" w:sz="0" w:space="0" w:color="auto"/>
                <w:bottom w:val="none" w:sz="0" w:space="0" w:color="auto"/>
                <w:right w:val="none" w:sz="0" w:space="0" w:color="auto"/>
              </w:divBdr>
            </w:div>
          </w:divsChild>
        </w:div>
        <w:div w:id="746418326">
          <w:marLeft w:val="-225"/>
          <w:marRight w:val="-225"/>
          <w:marTop w:val="0"/>
          <w:marBottom w:val="120"/>
          <w:divBdr>
            <w:top w:val="none" w:sz="0" w:space="0" w:color="auto"/>
            <w:left w:val="none" w:sz="0" w:space="0" w:color="auto"/>
            <w:bottom w:val="none" w:sz="0" w:space="0" w:color="auto"/>
            <w:right w:val="none" w:sz="0" w:space="0" w:color="auto"/>
          </w:divBdr>
          <w:divsChild>
            <w:div w:id="430320544">
              <w:marLeft w:val="0"/>
              <w:marRight w:val="0"/>
              <w:marTop w:val="0"/>
              <w:marBottom w:val="0"/>
              <w:divBdr>
                <w:top w:val="none" w:sz="0" w:space="0" w:color="auto"/>
                <w:left w:val="none" w:sz="0" w:space="0" w:color="auto"/>
                <w:bottom w:val="none" w:sz="0" w:space="0" w:color="auto"/>
                <w:right w:val="none" w:sz="0" w:space="0" w:color="auto"/>
              </w:divBdr>
            </w:div>
            <w:div w:id="1298098734">
              <w:marLeft w:val="0"/>
              <w:marRight w:val="0"/>
              <w:marTop w:val="0"/>
              <w:marBottom w:val="0"/>
              <w:divBdr>
                <w:top w:val="none" w:sz="0" w:space="0" w:color="auto"/>
                <w:left w:val="none" w:sz="0" w:space="0" w:color="auto"/>
                <w:bottom w:val="none" w:sz="0" w:space="0" w:color="auto"/>
                <w:right w:val="none" w:sz="0" w:space="0" w:color="auto"/>
              </w:divBdr>
            </w:div>
          </w:divsChild>
        </w:div>
        <w:div w:id="817451837">
          <w:marLeft w:val="-225"/>
          <w:marRight w:val="-225"/>
          <w:marTop w:val="0"/>
          <w:marBottom w:val="120"/>
          <w:divBdr>
            <w:top w:val="none" w:sz="0" w:space="0" w:color="auto"/>
            <w:left w:val="none" w:sz="0" w:space="0" w:color="auto"/>
            <w:bottom w:val="none" w:sz="0" w:space="0" w:color="auto"/>
            <w:right w:val="none" w:sz="0" w:space="0" w:color="auto"/>
          </w:divBdr>
          <w:divsChild>
            <w:div w:id="1273979467">
              <w:marLeft w:val="0"/>
              <w:marRight w:val="0"/>
              <w:marTop w:val="0"/>
              <w:marBottom w:val="0"/>
              <w:divBdr>
                <w:top w:val="none" w:sz="0" w:space="0" w:color="auto"/>
                <w:left w:val="none" w:sz="0" w:space="0" w:color="auto"/>
                <w:bottom w:val="none" w:sz="0" w:space="0" w:color="auto"/>
                <w:right w:val="none" w:sz="0" w:space="0" w:color="auto"/>
              </w:divBdr>
            </w:div>
            <w:div w:id="1982611638">
              <w:marLeft w:val="0"/>
              <w:marRight w:val="0"/>
              <w:marTop w:val="0"/>
              <w:marBottom w:val="0"/>
              <w:divBdr>
                <w:top w:val="none" w:sz="0" w:space="0" w:color="auto"/>
                <w:left w:val="none" w:sz="0" w:space="0" w:color="auto"/>
                <w:bottom w:val="none" w:sz="0" w:space="0" w:color="auto"/>
                <w:right w:val="none" w:sz="0" w:space="0" w:color="auto"/>
              </w:divBdr>
            </w:div>
          </w:divsChild>
        </w:div>
        <w:div w:id="935941928">
          <w:marLeft w:val="-225"/>
          <w:marRight w:val="-225"/>
          <w:marTop w:val="0"/>
          <w:marBottom w:val="120"/>
          <w:divBdr>
            <w:top w:val="none" w:sz="0" w:space="0" w:color="auto"/>
            <w:left w:val="none" w:sz="0" w:space="0" w:color="auto"/>
            <w:bottom w:val="none" w:sz="0" w:space="0" w:color="auto"/>
            <w:right w:val="none" w:sz="0" w:space="0" w:color="auto"/>
          </w:divBdr>
          <w:divsChild>
            <w:div w:id="893001539">
              <w:marLeft w:val="0"/>
              <w:marRight w:val="0"/>
              <w:marTop w:val="0"/>
              <w:marBottom w:val="0"/>
              <w:divBdr>
                <w:top w:val="none" w:sz="0" w:space="0" w:color="auto"/>
                <w:left w:val="none" w:sz="0" w:space="0" w:color="auto"/>
                <w:bottom w:val="none" w:sz="0" w:space="0" w:color="auto"/>
                <w:right w:val="none" w:sz="0" w:space="0" w:color="auto"/>
              </w:divBdr>
            </w:div>
            <w:div w:id="1891574431">
              <w:marLeft w:val="0"/>
              <w:marRight w:val="0"/>
              <w:marTop w:val="0"/>
              <w:marBottom w:val="0"/>
              <w:divBdr>
                <w:top w:val="none" w:sz="0" w:space="0" w:color="auto"/>
                <w:left w:val="none" w:sz="0" w:space="0" w:color="auto"/>
                <w:bottom w:val="none" w:sz="0" w:space="0" w:color="auto"/>
                <w:right w:val="none" w:sz="0" w:space="0" w:color="auto"/>
              </w:divBdr>
            </w:div>
          </w:divsChild>
        </w:div>
        <w:div w:id="1129514867">
          <w:marLeft w:val="-225"/>
          <w:marRight w:val="-225"/>
          <w:marTop w:val="0"/>
          <w:marBottom w:val="120"/>
          <w:divBdr>
            <w:top w:val="none" w:sz="0" w:space="0" w:color="auto"/>
            <w:left w:val="none" w:sz="0" w:space="0" w:color="auto"/>
            <w:bottom w:val="none" w:sz="0" w:space="0" w:color="auto"/>
            <w:right w:val="none" w:sz="0" w:space="0" w:color="auto"/>
          </w:divBdr>
          <w:divsChild>
            <w:div w:id="537281095">
              <w:marLeft w:val="0"/>
              <w:marRight w:val="0"/>
              <w:marTop w:val="0"/>
              <w:marBottom w:val="0"/>
              <w:divBdr>
                <w:top w:val="none" w:sz="0" w:space="0" w:color="auto"/>
                <w:left w:val="none" w:sz="0" w:space="0" w:color="auto"/>
                <w:bottom w:val="none" w:sz="0" w:space="0" w:color="auto"/>
                <w:right w:val="none" w:sz="0" w:space="0" w:color="auto"/>
              </w:divBdr>
            </w:div>
            <w:div w:id="1570340613">
              <w:marLeft w:val="0"/>
              <w:marRight w:val="0"/>
              <w:marTop w:val="0"/>
              <w:marBottom w:val="0"/>
              <w:divBdr>
                <w:top w:val="none" w:sz="0" w:space="0" w:color="auto"/>
                <w:left w:val="none" w:sz="0" w:space="0" w:color="auto"/>
                <w:bottom w:val="none" w:sz="0" w:space="0" w:color="auto"/>
                <w:right w:val="none" w:sz="0" w:space="0" w:color="auto"/>
              </w:divBdr>
            </w:div>
          </w:divsChild>
        </w:div>
        <w:div w:id="2024700291">
          <w:marLeft w:val="-225"/>
          <w:marRight w:val="-225"/>
          <w:marTop w:val="0"/>
          <w:marBottom w:val="120"/>
          <w:divBdr>
            <w:top w:val="none" w:sz="0" w:space="0" w:color="auto"/>
            <w:left w:val="none" w:sz="0" w:space="0" w:color="auto"/>
            <w:bottom w:val="none" w:sz="0" w:space="0" w:color="auto"/>
            <w:right w:val="none" w:sz="0" w:space="0" w:color="auto"/>
          </w:divBdr>
          <w:divsChild>
            <w:div w:id="132186889">
              <w:marLeft w:val="0"/>
              <w:marRight w:val="0"/>
              <w:marTop w:val="0"/>
              <w:marBottom w:val="0"/>
              <w:divBdr>
                <w:top w:val="none" w:sz="0" w:space="0" w:color="auto"/>
                <w:left w:val="none" w:sz="0" w:space="0" w:color="auto"/>
                <w:bottom w:val="none" w:sz="0" w:space="0" w:color="auto"/>
                <w:right w:val="none" w:sz="0" w:space="0" w:color="auto"/>
              </w:divBdr>
            </w:div>
            <w:div w:id="15793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5029">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4745">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696733060">
      <w:bodyDiv w:val="1"/>
      <w:marLeft w:val="0"/>
      <w:marRight w:val="0"/>
      <w:marTop w:val="0"/>
      <w:marBottom w:val="0"/>
      <w:divBdr>
        <w:top w:val="none" w:sz="0" w:space="0" w:color="auto"/>
        <w:left w:val="none" w:sz="0" w:space="0" w:color="auto"/>
        <w:bottom w:val="none" w:sz="0" w:space="0" w:color="auto"/>
        <w:right w:val="none" w:sz="0" w:space="0" w:color="auto"/>
      </w:divBdr>
    </w:div>
    <w:div w:id="1720278702">
      <w:bodyDiv w:val="1"/>
      <w:marLeft w:val="0"/>
      <w:marRight w:val="0"/>
      <w:marTop w:val="0"/>
      <w:marBottom w:val="0"/>
      <w:divBdr>
        <w:top w:val="none" w:sz="0" w:space="0" w:color="auto"/>
        <w:left w:val="none" w:sz="0" w:space="0" w:color="auto"/>
        <w:bottom w:val="none" w:sz="0" w:space="0" w:color="auto"/>
        <w:right w:val="none" w:sz="0" w:space="0" w:color="auto"/>
      </w:divBdr>
    </w:div>
    <w:div w:id="1818641489">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78546381">
      <w:bodyDiv w:val="1"/>
      <w:marLeft w:val="0"/>
      <w:marRight w:val="0"/>
      <w:marTop w:val="0"/>
      <w:marBottom w:val="0"/>
      <w:divBdr>
        <w:top w:val="none" w:sz="0" w:space="0" w:color="auto"/>
        <w:left w:val="none" w:sz="0" w:space="0" w:color="auto"/>
        <w:bottom w:val="none" w:sz="0" w:space="0" w:color="auto"/>
        <w:right w:val="none" w:sz="0" w:space="0" w:color="auto"/>
      </w:divBdr>
    </w:div>
    <w:div w:id="1897088380">
      <w:bodyDiv w:val="1"/>
      <w:marLeft w:val="0"/>
      <w:marRight w:val="0"/>
      <w:marTop w:val="0"/>
      <w:marBottom w:val="0"/>
      <w:divBdr>
        <w:top w:val="none" w:sz="0" w:space="0" w:color="auto"/>
        <w:left w:val="none" w:sz="0" w:space="0" w:color="auto"/>
        <w:bottom w:val="none" w:sz="0" w:space="0" w:color="auto"/>
        <w:right w:val="none" w:sz="0" w:space="0" w:color="auto"/>
      </w:divBdr>
    </w:div>
    <w:div w:id="2016227144">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96510738">
      <w:bodyDiv w:val="1"/>
      <w:marLeft w:val="0"/>
      <w:marRight w:val="0"/>
      <w:marTop w:val="0"/>
      <w:marBottom w:val="0"/>
      <w:divBdr>
        <w:top w:val="none" w:sz="0" w:space="0" w:color="auto"/>
        <w:left w:val="none" w:sz="0" w:space="0" w:color="auto"/>
        <w:bottom w:val="none" w:sz="0" w:space="0" w:color="auto"/>
        <w:right w:val="none" w:sz="0" w:space="0" w:color="auto"/>
      </w:divBdr>
    </w:div>
    <w:div w:id="2101486136">
      <w:bodyDiv w:val="1"/>
      <w:marLeft w:val="0"/>
      <w:marRight w:val="0"/>
      <w:marTop w:val="0"/>
      <w:marBottom w:val="0"/>
      <w:divBdr>
        <w:top w:val="none" w:sz="0" w:space="0" w:color="auto"/>
        <w:left w:val="none" w:sz="0" w:space="0" w:color="auto"/>
        <w:bottom w:val="none" w:sz="0" w:space="0" w:color="auto"/>
        <w:right w:val="none" w:sz="0" w:space="0" w:color="auto"/>
      </w:divBdr>
      <w:divsChild>
        <w:div w:id="2069111043">
          <w:marLeft w:val="0"/>
          <w:marRight w:val="0"/>
          <w:marTop w:val="0"/>
          <w:marBottom w:val="0"/>
          <w:divBdr>
            <w:top w:val="none" w:sz="0" w:space="0" w:color="auto"/>
            <w:left w:val="none" w:sz="0" w:space="0" w:color="auto"/>
            <w:bottom w:val="none" w:sz="0" w:space="0" w:color="auto"/>
            <w:right w:val="none" w:sz="0" w:space="0" w:color="auto"/>
          </w:divBdr>
          <w:divsChild>
            <w:div w:id="12783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i2021-szkol.slaskie.pl" TargetMode="External"/><Relationship Id="rId18" Type="http://schemas.openxmlformats.org/officeDocument/2006/relationships/hyperlink" Target="https://www.gov.pl/web/fundusze-regiony/wytyczne-na-lata-2021-2027" TargetMode="External"/><Relationship Id="rId26" Type="http://schemas.openxmlformats.org/officeDocument/2006/relationships/hyperlink" Target="mailto:lsi2021@slaskie.pl" TargetMode="External"/><Relationship Id="rId21" Type="http://schemas.openxmlformats.org/officeDocument/2006/relationships/hyperlink" Target="https://www.funduszeeuropejskie.gov.pl/media/113156/zal1.doc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unduszeeuropejskie.gov.pl/media/113159/Zal2.docx" TargetMode="External"/><Relationship Id="rId25" Type="http://schemas.openxmlformats.org/officeDocument/2006/relationships/hyperlink" Target="http://lsi2021.slaskie.pl" TargetMode="External"/><Relationship Id="rId33"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funduszeue.slaskie.pl/dokument/podrecznik_benefi_fe2021_2027_info_promo" TargetMode="External"/><Relationship Id="rId20" Type="http://schemas.openxmlformats.org/officeDocument/2006/relationships/hyperlink" Target="https://eur-lex.europa.eu/legal-content/PL/TXT/PDF/?uri=CELEX:32021R1060&amp;from=PL" TargetMode="External"/><Relationship Id="rId29" Type="http://schemas.openxmlformats.org/officeDocument/2006/relationships/hyperlink" Target="mailto:punktinformacyjny@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unduszeue.slaskie.pl/dokument/wytyczne_kwalifikowalnosci_wydatkow_2021_2027" TargetMode="External"/><Relationship Id="rId32" Type="http://schemas.openxmlformats.org/officeDocument/2006/relationships/hyperlink" Target="mailto:joanna.michalik@slaskie.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unduszeue.slaskie.pl/dokument/szop_fesl_2021_2027_v11" TargetMode="External"/><Relationship Id="rId23" Type="http://schemas.openxmlformats.org/officeDocument/2006/relationships/hyperlink" Target="https://www.funduszeeuropejskie.gov.pl/strony/o-funduszach/dokumenty/wytyczne-dotyczace-realizacji-zasad-rownosciowych-w-ramach-funduszy-unijnych-na-lata-2021-2027-1/" TargetMode="External"/><Relationship Id="rId28" Type="http://schemas.openxmlformats.org/officeDocument/2006/relationships/hyperlink" Target="https://uokik.gov.pl/nowe-zasady-pomocy-de-minimi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unduszeeuropejskie.gov.pl/media/113155/wytyczne.pdf" TargetMode="External"/><Relationship Id="rId31" Type="http://schemas.openxmlformats.org/officeDocument/2006/relationships/hyperlink" Target="mailto:malgorzata.przybyla@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si2021.slaskie.pl" TargetMode="External"/><Relationship Id="rId22" Type="http://schemas.openxmlformats.org/officeDocument/2006/relationships/hyperlink" Target="https://www.funduszeeuropejskie.gov.pl/strony/o-funduszach/fundusze-europejskie-bez-barier/dostepnosc-plus/" TargetMode="External"/><Relationship Id="rId27" Type="http://schemas.openxmlformats.org/officeDocument/2006/relationships/hyperlink" Target="mailto:systemyFS@slaskie.pl" TargetMode="External"/><Relationship Id="rId30" Type="http://schemas.openxmlformats.org/officeDocument/2006/relationships/hyperlink" Target="mailto:punktinformacyjny@slaskie.p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834a0b-51de-4fce-82c8-bf2c4255b8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64B94E2EC6AE41A9713DC16C332680" ma:contentTypeVersion="10" ma:contentTypeDescription="Utwórz nowy dokument." ma:contentTypeScope="" ma:versionID="c8f9cf96bab79a7a915f0c34b0a654da">
  <xsd:schema xmlns:xsd="http://www.w3.org/2001/XMLSchema" xmlns:xs="http://www.w3.org/2001/XMLSchema" xmlns:p="http://schemas.microsoft.com/office/2006/metadata/properties" xmlns:ns3="7c834a0b-51de-4fce-82c8-bf2c4255b8be" targetNamespace="http://schemas.microsoft.com/office/2006/metadata/properties" ma:root="true" ma:fieldsID="fee5cbb50ed46e6e4ed038dbc3f4dcab" ns3:_="">
    <xsd:import namespace="7c834a0b-51de-4fce-82c8-bf2c4255b8b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4a0b-51de-4fce-82c8-bf2c4255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7c834a0b-51de-4fce-82c8-bf2c4255b8be"/>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D76B79D2-2F26-4ABC-BC3E-53BE85BF8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4a0b-51de-4fce-82c8-bf2c4255b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FE7D1-4272-44AD-926F-2413B1DA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19492</Words>
  <Characters>116957</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Regulamin wyboru projektów nabór 155/24</vt:lpstr>
    </vt:vector>
  </TitlesOfParts>
  <Company/>
  <LinksUpToDate>false</LinksUpToDate>
  <CharactersWithSpaces>136177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nabór 155/24</dc:title>
  <dc:subject>Regulamin wyboru projektów</dc:subject>
  <dc:creator>UMWSL DFS</dc:creator>
  <cp:keywords>FESL 2021-2027; FESL.07.06-IZ.01-155/24</cp:keywords>
  <dc:description/>
  <cp:lastModifiedBy>Milewicz Iwona</cp:lastModifiedBy>
  <cp:revision>2</cp:revision>
  <cp:lastPrinted>2024-11-13T12:50:00Z</cp:lastPrinted>
  <dcterms:created xsi:type="dcterms:W3CDTF">2025-07-11T11:51:00Z</dcterms:created>
  <dcterms:modified xsi:type="dcterms:W3CDTF">2025-07-11T11:51:00Z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0x0101003464B94E2EC6AE41A9713DC16C332680</vt:lpwstr>
  </property>
</Properties>
</file>