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C0AAE" w14:textId="2CD29AA5" w:rsidR="004A6F36" w:rsidRPr="00C64D3D" w:rsidRDefault="004A6F36" w:rsidP="004A6F36">
      <w:pPr>
        <w:spacing w:after="120" w:line="360" w:lineRule="auto"/>
        <w:jc w:val="center"/>
        <w:rPr>
          <w:rFonts w:ascii="Arial" w:hAnsi="Arial" w:cs="Arial"/>
          <w:b/>
          <w:bCs/>
        </w:rPr>
      </w:pPr>
      <w:bookmarkStart w:id="0" w:name="_Toc416693506"/>
      <w:r w:rsidRPr="00C64D3D">
        <w:rPr>
          <w:rFonts w:ascii="Arial" w:hAnsi="Arial" w:cs="Arial"/>
          <w:b/>
          <w:bCs/>
        </w:rPr>
        <w:t xml:space="preserve">Uchwała nr </w:t>
      </w:r>
      <w:r w:rsidR="0089484B">
        <w:rPr>
          <w:rFonts w:ascii="Arial" w:hAnsi="Arial" w:cs="Arial"/>
          <w:b/>
          <w:bCs/>
        </w:rPr>
        <w:t>180</w:t>
      </w:r>
    </w:p>
    <w:p w14:paraId="227273A1" w14:textId="77777777" w:rsidR="004A6F36" w:rsidRPr="00C64D3D" w:rsidRDefault="004A6F36" w:rsidP="004A6F36">
      <w:pPr>
        <w:spacing w:after="120" w:line="360" w:lineRule="auto"/>
        <w:jc w:val="center"/>
        <w:rPr>
          <w:rFonts w:ascii="Arial" w:hAnsi="Arial" w:cs="Arial"/>
          <w:b/>
          <w:bCs/>
        </w:rPr>
      </w:pPr>
      <w:r w:rsidRPr="00C64D3D">
        <w:rPr>
          <w:rFonts w:ascii="Arial" w:hAnsi="Arial" w:cs="Arial"/>
          <w:b/>
          <w:bCs/>
        </w:rPr>
        <w:t>Komitetu Monitorującego</w:t>
      </w:r>
    </w:p>
    <w:p w14:paraId="1BCAA6BB" w14:textId="77777777" w:rsidR="004A6F36" w:rsidRPr="00C64D3D" w:rsidRDefault="004A6F36" w:rsidP="004A6F36">
      <w:pPr>
        <w:spacing w:after="120" w:line="360" w:lineRule="auto"/>
        <w:jc w:val="center"/>
        <w:rPr>
          <w:rFonts w:ascii="Arial" w:hAnsi="Arial" w:cs="Arial"/>
          <w:b/>
          <w:bCs/>
        </w:rPr>
      </w:pPr>
      <w:r w:rsidRPr="00C64D3D">
        <w:rPr>
          <w:rFonts w:ascii="Arial" w:hAnsi="Arial" w:cs="Arial"/>
          <w:b/>
          <w:bCs/>
        </w:rPr>
        <w:t>program Fundusze Europejskie dla Śląskiego 2021- 2027</w:t>
      </w:r>
    </w:p>
    <w:p w14:paraId="486B1319" w14:textId="78EE7AED" w:rsidR="004A6F36" w:rsidRPr="00C64D3D" w:rsidRDefault="004A6F36" w:rsidP="004A6F36">
      <w:pPr>
        <w:spacing w:after="120" w:line="360" w:lineRule="auto"/>
        <w:jc w:val="center"/>
        <w:rPr>
          <w:rFonts w:ascii="Arial" w:hAnsi="Arial" w:cs="Arial"/>
          <w:b/>
          <w:bCs/>
        </w:rPr>
      </w:pPr>
      <w:r w:rsidRPr="0FDD3B06">
        <w:rPr>
          <w:rFonts w:ascii="Arial" w:hAnsi="Arial" w:cs="Arial"/>
          <w:b/>
          <w:bCs/>
        </w:rPr>
        <w:t xml:space="preserve">z dnia </w:t>
      </w:r>
      <w:r w:rsidR="32B809A8" w:rsidRPr="0FDD3B06">
        <w:rPr>
          <w:rFonts w:ascii="Arial" w:hAnsi="Arial" w:cs="Arial"/>
          <w:b/>
          <w:bCs/>
        </w:rPr>
        <w:t>13 czerwca 2025</w:t>
      </w:r>
      <w:r w:rsidRPr="0FDD3B06">
        <w:rPr>
          <w:rFonts w:ascii="Arial" w:hAnsi="Arial" w:cs="Arial"/>
          <w:b/>
          <w:bCs/>
        </w:rPr>
        <w:t xml:space="preserve"> roku</w:t>
      </w:r>
    </w:p>
    <w:p w14:paraId="4EC884A4" w14:textId="77777777" w:rsidR="004A6F36" w:rsidRPr="00C64D3D" w:rsidRDefault="004A6F36" w:rsidP="004A6F36">
      <w:pPr>
        <w:spacing w:after="120" w:line="360" w:lineRule="auto"/>
        <w:jc w:val="center"/>
        <w:rPr>
          <w:rFonts w:ascii="Arial" w:hAnsi="Arial" w:cs="Arial"/>
        </w:rPr>
      </w:pPr>
      <w:r w:rsidRPr="00C64D3D">
        <w:rPr>
          <w:rFonts w:ascii="Arial" w:hAnsi="Arial" w:cs="Arial"/>
        </w:rPr>
        <w:t>w sprawie</w:t>
      </w:r>
    </w:p>
    <w:p w14:paraId="7D956A41" w14:textId="77777777" w:rsidR="004A6F36" w:rsidRPr="00C64D3D" w:rsidRDefault="004A6F36" w:rsidP="004A6F36">
      <w:pPr>
        <w:pStyle w:val="Default"/>
        <w:spacing w:after="720" w:line="360" w:lineRule="auto"/>
        <w:jc w:val="center"/>
        <w:rPr>
          <w:sz w:val="22"/>
          <w:szCs w:val="22"/>
        </w:rPr>
      </w:pPr>
      <w:r w:rsidRPr="00C64D3D">
        <w:rPr>
          <w:sz w:val="22"/>
          <w:szCs w:val="22"/>
        </w:rPr>
        <w:t xml:space="preserve">zatwierdzenia kryteriów wyboru projektów dla działania </w:t>
      </w:r>
      <w:bookmarkStart w:id="1" w:name="_Hlk196905789"/>
      <w:r w:rsidRPr="00C64D3D">
        <w:rPr>
          <w:sz w:val="22"/>
          <w:szCs w:val="22"/>
        </w:rPr>
        <w:t xml:space="preserve">FESL.02.08 Wsparcie dla klimatu (typ projektu – Przeciwdziałanie skutkom suszy i powodzi) Programu Fundusze Europejskie dla Śląskiego 2021-2027, tryb niekonkurencyjny </w:t>
      </w:r>
      <w:bookmarkEnd w:id="1"/>
    </w:p>
    <w:p w14:paraId="681A4848" w14:textId="77777777" w:rsidR="004A6F36" w:rsidRPr="009E12AF" w:rsidRDefault="004A6F36" w:rsidP="004A6F36">
      <w:pPr>
        <w:spacing w:after="360" w:line="360" w:lineRule="auto"/>
        <w:jc w:val="both"/>
        <w:rPr>
          <w:rFonts w:ascii="Arial" w:hAnsi="Arial" w:cs="Arial"/>
          <w:i/>
          <w:iCs/>
        </w:rPr>
      </w:pPr>
      <w:r w:rsidRPr="009E12AF">
        <w:rPr>
          <w:rFonts w:ascii="Arial" w:hAnsi="Arial" w:cs="Arial"/>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5353D7FC" w14:textId="77777777" w:rsidR="004A6F36" w:rsidRDefault="004A6F36" w:rsidP="004A6F36">
      <w:pPr>
        <w:spacing w:before="120" w:after="120"/>
        <w:jc w:val="center"/>
        <w:rPr>
          <w:rFonts w:ascii="Arial" w:hAnsi="Arial" w:cs="Arial"/>
        </w:rPr>
      </w:pPr>
      <w:r w:rsidRPr="00C64D3D">
        <w:rPr>
          <w:rFonts w:ascii="Arial" w:hAnsi="Arial" w:cs="Arial"/>
        </w:rPr>
        <w:t>§ 1</w:t>
      </w:r>
    </w:p>
    <w:p w14:paraId="5291B29E" w14:textId="77777777" w:rsidR="004A6F36" w:rsidRPr="00C64D3D" w:rsidRDefault="004A6F36" w:rsidP="004A6F36">
      <w:pPr>
        <w:spacing w:before="120" w:after="120"/>
        <w:jc w:val="center"/>
        <w:rPr>
          <w:rFonts w:ascii="Arial" w:hAnsi="Arial" w:cs="Arial"/>
        </w:rPr>
      </w:pPr>
    </w:p>
    <w:p w14:paraId="3A7E2998" w14:textId="77777777" w:rsidR="004A6F36" w:rsidRPr="00C64D3D" w:rsidRDefault="004A6F36" w:rsidP="004A6F36">
      <w:pPr>
        <w:pStyle w:val="Akapitzlist"/>
        <w:numPr>
          <w:ilvl w:val="0"/>
          <w:numId w:val="2"/>
        </w:numPr>
        <w:spacing w:line="360" w:lineRule="auto"/>
        <w:jc w:val="both"/>
        <w:rPr>
          <w:rFonts w:ascii="Arial" w:eastAsia="Times New Roman" w:hAnsi="Arial" w:cs="Arial"/>
          <w:color w:val="FF0000"/>
        </w:rPr>
      </w:pPr>
      <w:r w:rsidRPr="00C64D3D">
        <w:rPr>
          <w:rStyle w:val="Pogrubienie"/>
          <w:rFonts w:ascii="Arial" w:hAnsi="Arial" w:cs="Arial"/>
          <w:b w:val="0"/>
          <w:bCs w:val="0"/>
        </w:rPr>
        <w:t>Zatwierdza się kryteria wyboru projektów</w:t>
      </w:r>
      <w:r w:rsidRPr="00C64D3D">
        <w:rPr>
          <w:rFonts w:ascii="Arial" w:hAnsi="Arial" w:cs="Arial"/>
        </w:rPr>
        <w:t xml:space="preserve"> </w:t>
      </w:r>
      <w:r w:rsidRPr="00C64D3D">
        <w:rPr>
          <w:rFonts w:ascii="Arial" w:hAnsi="Arial" w:cs="Arial"/>
          <w:b/>
          <w:bCs/>
        </w:rPr>
        <w:t>dla działania FESL.02.08</w:t>
      </w:r>
      <w:r w:rsidRPr="00C64D3D">
        <w:rPr>
          <w:rFonts w:ascii="Arial" w:hAnsi="Arial" w:cs="Arial"/>
        </w:rPr>
        <w:t xml:space="preserve"> Wsparcie dla klimatu (typ projektu – Przeciwdziałanie skutkom suszy i powodzi) – tryb niekonkurencyjny.</w:t>
      </w:r>
    </w:p>
    <w:p w14:paraId="150E9007" w14:textId="77777777" w:rsidR="004A6F36" w:rsidRPr="00C64D3D" w:rsidRDefault="004A6F36" w:rsidP="004A6F36">
      <w:pPr>
        <w:pStyle w:val="Akapitzlist"/>
        <w:numPr>
          <w:ilvl w:val="0"/>
          <w:numId w:val="2"/>
        </w:numPr>
        <w:spacing w:after="720" w:line="360" w:lineRule="auto"/>
        <w:ind w:left="714" w:hanging="357"/>
        <w:jc w:val="both"/>
        <w:rPr>
          <w:rFonts w:ascii="Arial" w:eastAsia="Times New Roman" w:hAnsi="Arial" w:cs="Arial"/>
        </w:rPr>
      </w:pPr>
      <w:r w:rsidRPr="00C64D3D">
        <w:rPr>
          <w:rFonts w:ascii="Arial" w:hAnsi="Arial" w:cs="Arial"/>
        </w:rPr>
        <w:t>Kryteria wyboru projektów stanowią załącznik do niniejszej uchwały.</w:t>
      </w:r>
    </w:p>
    <w:p w14:paraId="6AB80DEB" w14:textId="77777777" w:rsidR="004A6F36" w:rsidRDefault="004A6F36" w:rsidP="004A6F36">
      <w:pPr>
        <w:pStyle w:val="Akapitzlist"/>
        <w:tabs>
          <w:tab w:val="left" w:pos="4253"/>
        </w:tabs>
        <w:ind w:left="3540" w:firstLine="708"/>
        <w:rPr>
          <w:rFonts w:ascii="Arial" w:hAnsi="Arial" w:cs="Arial"/>
        </w:rPr>
      </w:pPr>
    </w:p>
    <w:p w14:paraId="31FAE51C" w14:textId="77777777" w:rsidR="004A6F36" w:rsidRPr="00C64D3D" w:rsidRDefault="004A6F36" w:rsidP="004A6F36">
      <w:pPr>
        <w:pStyle w:val="Akapitzlist"/>
        <w:tabs>
          <w:tab w:val="left" w:pos="4253"/>
        </w:tabs>
        <w:ind w:left="3540" w:firstLine="708"/>
        <w:rPr>
          <w:rFonts w:ascii="Arial" w:hAnsi="Arial" w:cs="Arial"/>
        </w:rPr>
      </w:pPr>
      <w:r w:rsidRPr="00C64D3D">
        <w:rPr>
          <w:rFonts w:ascii="Arial" w:hAnsi="Arial" w:cs="Arial"/>
        </w:rPr>
        <w:t xml:space="preserve"> § 2</w:t>
      </w:r>
    </w:p>
    <w:p w14:paraId="01343CDD" w14:textId="77777777" w:rsidR="004A6F36" w:rsidRPr="00C64D3D" w:rsidRDefault="004A6F36" w:rsidP="004A6F36">
      <w:pPr>
        <w:spacing w:before="120" w:after="120"/>
        <w:rPr>
          <w:rFonts w:ascii="Arial" w:hAnsi="Arial" w:cs="Arial"/>
        </w:rPr>
      </w:pPr>
      <w:r w:rsidRPr="00C64D3D">
        <w:rPr>
          <w:rFonts w:ascii="Arial" w:hAnsi="Arial" w:cs="Arial"/>
        </w:rPr>
        <w:t>Uchwała wchodzi w życie z dniem podjęcia.</w:t>
      </w:r>
    </w:p>
    <w:p w14:paraId="4C0FAE05" w14:textId="77777777" w:rsidR="004A6F36" w:rsidRPr="00C64D3D" w:rsidRDefault="004A6F36" w:rsidP="004A6F36">
      <w:pPr>
        <w:pStyle w:val="NormalnyWeb"/>
        <w:spacing w:line="276" w:lineRule="auto"/>
        <w:ind w:left="5664" w:right="1275"/>
        <w:jc w:val="center"/>
        <w:rPr>
          <w:rFonts w:ascii="Arial" w:eastAsiaTheme="minorEastAsia" w:hAnsi="Arial" w:cs="Arial"/>
          <w:b/>
          <w:bCs/>
          <w:sz w:val="22"/>
          <w:szCs w:val="22"/>
        </w:rPr>
      </w:pPr>
      <w:r w:rsidRPr="00C64D3D">
        <w:rPr>
          <w:rFonts w:ascii="Arial" w:eastAsiaTheme="minorEastAsia" w:hAnsi="Arial" w:cs="Arial"/>
          <w:b/>
          <w:bCs/>
          <w:sz w:val="22"/>
          <w:szCs w:val="22"/>
        </w:rPr>
        <w:t>Przewodniczący</w:t>
      </w:r>
    </w:p>
    <w:p w14:paraId="1093D774" w14:textId="77777777" w:rsidR="004A6F36" w:rsidRDefault="004A6F36" w:rsidP="004A6F36">
      <w:pPr>
        <w:pStyle w:val="NormalnyWeb"/>
        <w:spacing w:line="276" w:lineRule="auto"/>
        <w:ind w:left="4248"/>
        <w:jc w:val="center"/>
        <w:rPr>
          <w:rFonts w:ascii="Arial" w:eastAsiaTheme="minorEastAsia" w:hAnsi="Arial" w:cs="Arial"/>
          <w:b/>
          <w:bCs/>
          <w:sz w:val="22"/>
          <w:szCs w:val="22"/>
        </w:rPr>
      </w:pPr>
      <w:r w:rsidRPr="3A6CD872">
        <w:rPr>
          <w:rFonts w:ascii="Arial" w:eastAsiaTheme="minorEastAsia" w:hAnsi="Arial" w:cs="Arial"/>
          <w:b/>
          <w:bCs/>
          <w:sz w:val="22"/>
          <w:szCs w:val="22"/>
        </w:rPr>
        <w:t>KM FE SL 2021-2027</w:t>
      </w:r>
    </w:p>
    <w:p w14:paraId="7EDC709E" w14:textId="30332EAA" w:rsidR="004A6F36" w:rsidRPr="00C64D3D" w:rsidRDefault="0089484B" w:rsidP="00B76C4D">
      <w:pPr>
        <w:pStyle w:val="NormalnyWeb"/>
        <w:tabs>
          <w:tab w:val="left" w:pos="1500"/>
        </w:tabs>
        <w:spacing w:before="840" w:beforeAutospacing="0" w:line="276" w:lineRule="auto"/>
        <w:rPr>
          <w:rFonts w:ascii="Arial" w:hAnsi="Arial" w:cs="Arial"/>
          <w:b/>
          <w:bCs/>
        </w:rPr>
        <w:sectPr w:rsidR="004A6F36" w:rsidRPr="00C64D3D" w:rsidSect="002C70E0">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Pr>
          <w:rFonts w:ascii="Arial" w:eastAsiaTheme="minorEastAsia" w:hAnsi="Arial" w:cs="Arial"/>
          <w:b/>
          <w:bCs/>
          <w:sz w:val="22"/>
          <w:szCs w:val="22"/>
        </w:rPr>
        <w:tab/>
      </w:r>
      <w:r w:rsidR="00B76C4D">
        <w:rPr>
          <w:rFonts w:ascii="Arial" w:eastAsiaTheme="minorEastAsia" w:hAnsi="Arial" w:cs="Arial"/>
          <w:b/>
          <w:bCs/>
          <w:sz w:val="22"/>
          <w:szCs w:val="22"/>
        </w:rPr>
        <w:tab/>
      </w:r>
      <w:r w:rsidR="00B76C4D">
        <w:rPr>
          <w:rFonts w:ascii="Arial" w:eastAsiaTheme="minorEastAsia" w:hAnsi="Arial" w:cs="Arial"/>
          <w:b/>
          <w:bCs/>
          <w:sz w:val="22"/>
          <w:szCs w:val="22"/>
        </w:rPr>
        <w:tab/>
      </w:r>
      <w:r w:rsidR="00B76C4D">
        <w:rPr>
          <w:rFonts w:ascii="Arial" w:eastAsiaTheme="minorEastAsia" w:hAnsi="Arial" w:cs="Arial"/>
          <w:b/>
          <w:bCs/>
          <w:sz w:val="22"/>
          <w:szCs w:val="22"/>
        </w:rPr>
        <w:tab/>
      </w:r>
      <w:r w:rsidR="00B76C4D">
        <w:rPr>
          <w:rFonts w:ascii="Arial" w:eastAsiaTheme="minorEastAsia" w:hAnsi="Arial" w:cs="Arial"/>
          <w:b/>
          <w:bCs/>
          <w:sz w:val="22"/>
          <w:szCs w:val="22"/>
        </w:rPr>
        <w:tab/>
      </w:r>
      <w:r w:rsidR="00B76C4D">
        <w:rPr>
          <w:rFonts w:ascii="Arial" w:eastAsiaTheme="minorEastAsia" w:hAnsi="Arial" w:cs="Arial"/>
          <w:b/>
          <w:bCs/>
          <w:sz w:val="22"/>
          <w:szCs w:val="22"/>
        </w:rPr>
        <w:tab/>
      </w:r>
      <w:r w:rsidR="00B76C4D">
        <w:rPr>
          <w:rFonts w:ascii="Arial" w:eastAsiaTheme="minorEastAsia" w:hAnsi="Arial" w:cs="Arial"/>
          <w:b/>
          <w:bCs/>
          <w:sz w:val="22"/>
          <w:szCs w:val="22"/>
        </w:rPr>
        <w:tab/>
      </w:r>
      <w:r w:rsidR="004A6F36" w:rsidRPr="00C64D3D">
        <w:rPr>
          <w:rFonts w:ascii="Arial" w:eastAsiaTheme="minorEastAsia" w:hAnsi="Arial" w:cs="Arial"/>
          <w:b/>
          <w:bCs/>
          <w:sz w:val="22"/>
          <w:szCs w:val="22"/>
        </w:rPr>
        <w:t>Leszek Pietraszek</w:t>
      </w:r>
      <w:bookmarkEnd w:id="0"/>
    </w:p>
    <w:p w14:paraId="3294D63D" w14:textId="5E9C3EB7" w:rsidR="0087472E" w:rsidRPr="000535B0" w:rsidRDefault="0087472E" w:rsidP="000535B0">
      <w:pPr>
        <w:keepNext/>
        <w:keepLines/>
        <w:spacing w:before="240" w:after="240"/>
        <w:outlineLvl w:val="0"/>
        <w:rPr>
          <w:rFonts w:asciiTheme="minorHAnsi" w:eastAsiaTheme="majorEastAsia" w:hAnsiTheme="minorHAnsi" w:cstheme="minorHAnsi"/>
          <w:b/>
          <w:sz w:val="24"/>
          <w:szCs w:val="32"/>
        </w:rPr>
      </w:pPr>
      <w:r w:rsidRPr="000535B0">
        <w:rPr>
          <w:rFonts w:asciiTheme="minorHAnsi" w:eastAsiaTheme="majorEastAsia" w:hAnsiTheme="minorHAnsi" w:cstheme="minorHAnsi"/>
          <w:b/>
          <w:sz w:val="24"/>
          <w:szCs w:val="32"/>
        </w:rPr>
        <w:lastRenderedPageBreak/>
        <w:t>Tabela 1. Kryteria formalne ogólne</w:t>
      </w:r>
    </w:p>
    <w:tbl>
      <w:tblPr>
        <w:tblStyle w:val="Tabela-Siatka"/>
        <w:tblW w:w="14312" w:type="dxa"/>
        <w:tblLook w:val="04A0" w:firstRow="1" w:lastRow="0" w:firstColumn="1" w:lastColumn="0" w:noHBand="0" w:noVBand="1"/>
        <w:tblCaption w:val="Tabela 1. Kryteria formalne ogólne"/>
        <w:tblDescription w:val="Kryteria formalne ogólne dla działania 2.8 "/>
      </w:tblPr>
      <w:tblGrid>
        <w:gridCol w:w="800"/>
        <w:gridCol w:w="2584"/>
        <w:gridCol w:w="4781"/>
        <w:gridCol w:w="1879"/>
        <w:gridCol w:w="1891"/>
        <w:gridCol w:w="2377"/>
      </w:tblGrid>
      <w:tr w:rsidR="0087472E" w:rsidRPr="002F68EB" w14:paraId="6DBC50C6" w14:textId="77777777" w:rsidTr="00D05C88">
        <w:trPr>
          <w:tblHeader/>
        </w:trPr>
        <w:tc>
          <w:tcPr>
            <w:tcW w:w="810" w:type="dxa"/>
            <w:shd w:val="clear" w:color="auto" w:fill="BFBFBF" w:themeFill="background1" w:themeFillShade="BF"/>
          </w:tcPr>
          <w:p w14:paraId="12EBB81B" w14:textId="77777777" w:rsidR="0087472E" w:rsidRPr="002F68EB" w:rsidRDefault="0087472E" w:rsidP="00D05C88">
            <w:pPr>
              <w:rPr>
                <w:rFonts w:cstheme="minorHAnsi"/>
                <w:sz w:val="24"/>
                <w:szCs w:val="24"/>
              </w:rPr>
            </w:pPr>
            <w:r w:rsidRPr="002F68EB">
              <w:rPr>
                <w:rFonts w:cstheme="minorHAnsi"/>
                <w:sz w:val="24"/>
                <w:szCs w:val="24"/>
              </w:rPr>
              <w:t>L.p.</w:t>
            </w:r>
          </w:p>
        </w:tc>
        <w:tc>
          <w:tcPr>
            <w:tcW w:w="2584" w:type="dxa"/>
            <w:shd w:val="clear" w:color="auto" w:fill="BFBFBF" w:themeFill="background1" w:themeFillShade="BF"/>
          </w:tcPr>
          <w:p w14:paraId="7802A465" w14:textId="77777777" w:rsidR="0087472E" w:rsidRPr="002F68EB" w:rsidRDefault="0087472E" w:rsidP="00D05C88">
            <w:pPr>
              <w:rPr>
                <w:rFonts w:eastAsia="Arial" w:cstheme="minorHAnsi"/>
                <w:sz w:val="24"/>
                <w:szCs w:val="24"/>
              </w:rPr>
            </w:pPr>
            <w:r w:rsidRPr="002F68EB">
              <w:rPr>
                <w:rFonts w:eastAsia="Arial" w:cstheme="minorHAnsi"/>
                <w:b/>
                <w:bCs/>
                <w:sz w:val="24"/>
                <w:szCs w:val="24"/>
              </w:rPr>
              <w:t>Nazwa kryterium</w:t>
            </w:r>
          </w:p>
        </w:tc>
        <w:tc>
          <w:tcPr>
            <w:tcW w:w="4823" w:type="dxa"/>
            <w:shd w:val="clear" w:color="auto" w:fill="BFBFBF" w:themeFill="background1" w:themeFillShade="BF"/>
          </w:tcPr>
          <w:p w14:paraId="1869A690" w14:textId="77777777" w:rsidR="0087472E" w:rsidRPr="002F68EB" w:rsidRDefault="0087472E" w:rsidP="00D05C88">
            <w:pPr>
              <w:rPr>
                <w:rFonts w:eastAsia="Arial" w:cstheme="minorHAnsi"/>
                <w:b/>
                <w:bCs/>
                <w:sz w:val="24"/>
                <w:szCs w:val="24"/>
              </w:rPr>
            </w:pPr>
            <w:r w:rsidRPr="002F68EB">
              <w:rPr>
                <w:rFonts w:eastAsia="Arial" w:cstheme="minorHAnsi"/>
                <w:b/>
                <w:bCs/>
                <w:sz w:val="24"/>
                <w:szCs w:val="24"/>
              </w:rPr>
              <w:t>Definicja kryterium</w:t>
            </w:r>
          </w:p>
          <w:p w14:paraId="28279D22" w14:textId="77777777" w:rsidR="0087472E" w:rsidRPr="002F68EB" w:rsidRDefault="0087472E" w:rsidP="00D05C88">
            <w:pPr>
              <w:rPr>
                <w:rFonts w:cstheme="minorHAnsi"/>
                <w:sz w:val="24"/>
                <w:szCs w:val="24"/>
              </w:rPr>
            </w:pPr>
          </w:p>
        </w:tc>
        <w:tc>
          <w:tcPr>
            <w:tcW w:w="1843" w:type="dxa"/>
            <w:shd w:val="clear" w:color="auto" w:fill="BFBFBF" w:themeFill="background1" w:themeFillShade="BF"/>
          </w:tcPr>
          <w:p w14:paraId="12C3EB62" w14:textId="77777777" w:rsidR="0087472E" w:rsidRPr="002F68EB" w:rsidRDefault="0087472E" w:rsidP="00D05C88">
            <w:pPr>
              <w:rPr>
                <w:rFonts w:cstheme="minorHAnsi"/>
                <w:sz w:val="24"/>
                <w:szCs w:val="24"/>
              </w:rPr>
            </w:pPr>
            <w:r w:rsidRPr="002F68EB">
              <w:rPr>
                <w:rFonts w:cstheme="minorHAnsi"/>
                <w:sz w:val="24"/>
                <w:szCs w:val="24"/>
              </w:rPr>
              <w:t>Czy spełnienie kryterium jest konieczne do przyznania dofinansowania?</w:t>
            </w:r>
          </w:p>
        </w:tc>
        <w:tc>
          <w:tcPr>
            <w:tcW w:w="1842" w:type="dxa"/>
            <w:shd w:val="clear" w:color="auto" w:fill="BFBFBF" w:themeFill="background1" w:themeFillShade="BF"/>
          </w:tcPr>
          <w:p w14:paraId="0129D3C4" w14:textId="77777777" w:rsidR="0087472E" w:rsidRPr="002F68EB" w:rsidRDefault="0087472E" w:rsidP="00D05C88">
            <w:pPr>
              <w:rPr>
                <w:rFonts w:cstheme="minorHAnsi"/>
                <w:sz w:val="24"/>
                <w:szCs w:val="24"/>
              </w:rPr>
            </w:pPr>
            <w:r w:rsidRPr="002F68EB">
              <w:rPr>
                <w:rFonts w:cstheme="minorHAnsi"/>
                <w:sz w:val="24"/>
                <w:szCs w:val="24"/>
              </w:rPr>
              <w:t>Sposób oceny kryterium</w:t>
            </w:r>
          </w:p>
        </w:tc>
        <w:tc>
          <w:tcPr>
            <w:tcW w:w="2410" w:type="dxa"/>
            <w:shd w:val="clear" w:color="auto" w:fill="BFBFBF" w:themeFill="background1" w:themeFillShade="BF"/>
          </w:tcPr>
          <w:p w14:paraId="3CADAC6B" w14:textId="77777777" w:rsidR="0087472E" w:rsidRPr="002F68EB" w:rsidRDefault="0087472E" w:rsidP="00D05C88">
            <w:pPr>
              <w:rPr>
                <w:rFonts w:cstheme="minorHAnsi"/>
                <w:sz w:val="24"/>
                <w:szCs w:val="24"/>
              </w:rPr>
            </w:pPr>
            <w:r w:rsidRPr="002F68EB">
              <w:rPr>
                <w:rFonts w:cstheme="minorHAnsi"/>
                <w:sz w:val="24"/>
                <w:szCs w:val="24"/>
              </w:rPr>
              <w:t>Szczególne znaczenie kryterium</w:t>
            </w:r>
          </w:p>
        </w:tc>
      </w:tr>
      <w:tr w:rsidR="0087472E" w:rsidRPr="002F68EB" w14:paraId="450C4AC9" w14:textId="77777777" w:rsidTr="00D05C88">
        <w:tc>
          <w:tcPr>
            <w:tcW w:w="810" w:type="dxa"/>
          </w:tcPr>
          <w:p w14:paraId="6C73A14E" w14:textId="77777777" w:rsidR="0087472E" w:rsidRPr="002F68EB" w:rsidRDefault="0087472E" w:rsidP="00D05C88">
            <w:pPr>
              <w:rPr>
                <w:rFonts w:cstheme="minorHAnsi"/>
                <w:sz w:val="24"/>
                <w:szCs w:val="24"/>
              </w:rPr>
            </w:pPr>
            <w:r w:rsidRPr="002F68EB">
              <w:rPr>
                <w:rFonts w:cstheme="minorHAnsi"/>
                <w:sz w:val="24"/>
                <w:szCs w:val="24"/>
              </w:rPr>
              <w:t>1.</w:t>
            </w:r>
          </w:p>
        </w:tc>
        <w:tc>
          <w:tcPr>
            <w:tcW w:w="2584" w:type="dxa"/>
          </w:tcPr>
          <w:p w14:paraId="2B002466"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Terminowość złożenia uzupełnienia wniosku </w:t>
            </w:r>
          </w:p>
        </w:tc>
        <w:tc>
          <w:tcPr>
            <w:tcW w:w="4823" w:type="dxa"/>
          </w:tcPr>
          <w:p w14:paraId="3F8128A8"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Czy uzupełnienie wniosku złożono w terminie wskazanym w wezwaniu. </w:t>
            </w:r>
          </w:p>
        </w:tc>
        <w:tc>
          <w:tcPr>
            <w:tcW w:w="1843" w:type="dxa"/>
          </w:tcPr>
          <w:p w14:paraId="5901996F" w14:textId="77777777" w:rsidR="0087472E" w:rsidRPr="002F68EB" w:rsidRDefault="0087472E" w:rsidP="00D05C88">
            <w:pPr>
              <w:rPr>
                <w:sz w:val="24"/>
                <w:szCs w:val="24"/>
              </w:rPr>
            </w:pPr>
            <w:r w:rsidRPr="4CB3C935">
              <w:rPr>
                <w:sz w:val="24"/>
                <w:szCs w:val="24"/>
              </w:rPr>
              <w:t>Tak</w:t>
            </w:r>
          </w:p>
          <w:p w14:paraId="2D682073" w14:textId="77777777" w:rsidR="0087472E" w:rsidRPr="002F68EB" w:rsidRDefault="0087472E" w:rsidP="00D05C88">
            <w:pPr>
              <w:rPr>
                <w:sz w:val="24"/>
                <w:szCs w:val="24"/>
              </w:rPr>
            </w:pPr>
            <w:r w:rsidRPr="4CB3C935">
              <w:rPr>
                <w:sz w:val="24"/>
                <w:szCs w:val="24"/>
              </w:rPr>
              <w:t xml:space="preserve">Kryterium nie podlega uzupełnieniu </w:t>
            </w:r>
          </w:p>
        </w:tc>
        <w:tc>
          <w:tcPr>
            <w:tcW w:w="1842" w:type="dxa"/>
          </w:tcPr>
          <w:p w14:paraId="0EB1AF8D"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51A86A8B" w14:textId="77777777" w:rsidR="0087472E" w:rsidRPr="002F68EB" w:rsidRDefault="0087472E" w:rsidP="00D05C88">
            <w:pPr>
              <w:rPr>
                <w:rFonts w:cstheme="minorHAnsi"/>
                <w:sz w:val="24"/>
                <w:szCs w:val="24"/>
              </w:rPr>
            </w:pPr>
            <w:r w:rsidRPr="002F68EB">
              <w:rPr>
                <w:rFonts w:cstheme="minorHAnsi"/>
                <w:sz w:val="24"/>
                <w:szCs w:val="24"/>
              </w:rPr>
              <w:t xml:space="preserve">Dotyczy etapu uzupełnienia dokumentacji </w:t>
            </w:r>
          </w:p>
        </w:tc>
      </w:tr>
      <w:tr w:rsidR="0087472E" w:rsidRPr="002F68EB" w14:paraId="08D2068C" w14:textId="77777777" w:rsidTr="00D05C88">
        <w:tc>
          <w:tcPr>
            <w:tcW w:w="810" w:type="dxa"/>
          </w:tcPr>
          <w:p w14:paraId="039DD744" w14:textId="77777777" w:rsidR="0087472E" w:rsidRPr="002F68EB" w:rsidRDefault="0087472E" w:rsidP="00D05C88">
            <w:pPr>
              <w:rPr>
                <w:rFonts w:cstheme="minorHAnsi"/>
                <w:sz w:val="24"/>
                <w:szCs w:val="24"/>
              </w:rPr>
            </w:pPr>
            <w:r w:rsidRPr="002F68EB">
              <w:rPr>
                <w:rFonts w:cstheme="minorHAnsi"/>
                <w:sz w:val="24"/>
                <w:szCs w:val="24"/>
              </w:rPr>
              <w:t>2.</w:t>
            </w:r>
          </w:p>
        </w:tc>
        <w:tc>
          <w:tcPr>
            <w:tcW w:w="2584" w:type="dxa"/>
          </w:tcPr>
          <w:p w14:paraId="595801CD"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sz w:val="24"/>
                <w:szCs w:val="24"/>
                <w:lang w:eastAsia="pl-PL"/>
              </w:rPr>
              <w:t>Poprawność formalna wniosku o dofinansowanie i załączników </w:t>
            </w:r>
          </w:p>
        </w:tc>
        <w:tc>
          <w:tcPr>
            <w:tcW w:w="4823" w:type="dxa"/>
          </w:tcPr>
          <w:p w14:paraId="2049F4D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5043582A"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429A1E98"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lastRenderedPageBreak/>
              <w:t>•</w:t>
            </w:r>
            <w:r w:rsidRPr="002F68EB">
              <w:rPr>
                <w:rFonts w:eastAsia="Arial" w:cstheme="minorHAnsi"/>
                <w:color w:val="000000"/>
                <w:sz w:val="24"/>
                <w:szCs w:val="24"/>
                <w:lang w:eastAsia="pl-PL"/>
              </w:rPr>
              <w:tab/>
              <w:t xml:space="preserve">Czy wniosek nie zawiera błędów rachunkowych/omyłek pisarskich?  </w:t>
            </w:r>
          </w:p>
          <w:p w14:paraId="2D94972B"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38782051"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załączniki wymagane regulaminem wyboru projektów zostały dołączone? </w:t>
            </w:r>
          </w:p>
          <w:p w14:paraId="737C9924"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ww. załączniki są możliwe do odczytania/otwarcia? </w:t>
            </w:r>
          </w:p>
          <w:p w14:paraId="0E0BF27E"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Czy ww. załączniki są wypełnione poprawnie, czytelnie?</w:t>
            </w:r>
          </w:p>
        </w:tc>
        <w:tc>
          <w:tcPr>
            <w:tcW w:w="1843" w:type="dxa"/>
          </w:tcPr>
          <w:p w14:paraId="7B627B59" w14:textId="77777777" w:rsidR="0087472E" w:rsidRDefault="0087472E" w:rsidP="00D05C88">
            <w:pPr>
              <w:rPr>
                <w:rFonts w:cstheme="minorHAnsi"/>
                <w:sz w:val="24"/>
                <w:szCs w:val="24"/>
              </w:rPr>
            </w:pPr>
            <w:r>
              <w:rPr>
                <w:rFonts w:cstheme="minorHAnsi"/>
                <w:sz w:val="24"/>
                <w:szCs w:val="24"/>
              </w:rPr>
              <w:lastRenderedPageBreak/>
              <w:t xml:space="preserve">TAK </w:t>
            </w:r>
          </w:p>
          <w:p w14:paraId="0C2312A6"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388F33F6"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68C92D0C"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7271E28F" w14:textId="77777777" w:rsidTr="00D05C88">
        <w:tc>
          <w:tcPr>
            <w:tcW w:w="810" w:type="dxa"/>
          </w:tcPr>
          <w:p w14:paraId="7C51CC86" w14:textId="77777777" w:rsidR="0087472E" w:rsidRPr="002F68EB" w:rsidRDefault="0087472E" w:rsidP="00D05C88">
            <w:pPr>
              <w:rPr>
                <w:rFonts w:cstheme="minorHAnsi"/>
                <w:sz w:val="24"/>
                <w:szCs w:val="24"/>
              </w:rPr>
            </w:pPr>
            <w:r w:rsidRPr="002F68EB">
              <w:rPr>
                <w:rFonts w:cstheme="minorHAnsi"/>
                <w:sz w:val="24"/>
                <w:szCs w:val="24"/>
              </w:rPr>
              <w:lastRenderedPageBreak/>
              <w:t>3.</w:t>
            </w:r>
          </w:p>
        </w:tc>
        <w:tc>
          <w:tcPr>
            <w:tcW w:w="2584" w:type="dxa"/>
          </w:tcPr>
          <w:p w14:paraId="69201C33"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sz w:val="24"/>
                <w:szCs w:val="24"/>
                <w:lang w:eastAsia="pl-PL"/>
              </w:rPr>
              <w:t>Kwalifikowalność podmiotowa </w:t>
            </w:r>
          </w:p>
        </w:tc>
        <w:tc>
          <w:tcPr>
            <w:tcW w:w="4823" w:type="dxa"/>
          </w:tcPr>
          <w:p w14:paraId="0FE6C38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22E87E5E"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wnioskodawca wpisuje się w katalog beneficjentów przewidzianych w regulaminie wyboru projektów? </w:t>
            </w:r>
          </w:p>
          <w:p w14:paraId="4C44B1F1"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2F68EB">
              <w:rPr>
                <w:rFonts w:eastAsia="Arial" w:cstheme="minorHAnsi"/>
                <w:color w:val="000000"/>
                <w:sz w:val="24"/>
                <w:szCs w:val="24"/>
                <w:lang w:eastAsia="pl-PL"/>
              </w:rPr>
              <w:t>ppp</w:t>
            </w:r>
            <w:proofErr w:type="spellEnd"/>
            <w:r w:rsidRPr="002F68EB">
              <w:rPr>
                <w:rFonts w:eastAsia="Arial" w:cstheme="minorHAnsi"/>
                <w:color w:val="000000"/>
                <w:sz w:val="24"/>
                <w:szCs w:val="24"/>
                <w:lang w:eastAsia="pl-PL"/>
              </w:rPr>
              <w:t xml:space="preserve">)? </w:t>
            </w:r>
          </w:p>
          <w:p w14:paraId="026B4392"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680BE36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lastRenderedPageBreak/>
              <w:t>•</w:t>
            </w:r>
            <w:r w:rsidRPr="002F68EB">
              <w:rPr>
                <w:rFonts w:eastAsia="Arial" w:cstheme="minorHAnsi"/>
                <w:color w:val="000000"/>
                <w:sz w:val="24"/>
                <w:szCs w:val="24"/>
                <w:lang w:eastAsia="pl-PL"/>
              </w:rPr>
              <w:tab/>
              <w:t>Czy wnioskodawca posiada osobowość prawną bądź zdolność do podejmowania czynności prawnych?</w:t>
            </w:r>
          </w:p>
        </w:tc>
        <w:tc>
          <w:tcPr>
            <w:tcW w:w="1843" w:type="dxa"/>
          </w:tcPr>
          <w:p w14:paraId="2B208699" w14:textId="77777777" w:rsidR="0087472E" w:rsidRPr="002F68EB" w:rsidRDefault="0087472E" w:rsidP="00D05C88">
            <w:pPr>
              <w:rPr>
                <w:sz w:val="24"/>
                <w:szCs w:val="24"/>
              </w:rPr>
            </w:pPr>
            <w:r w:rsidRPr="4CB3C935">
              <w:rPr>
                <w:sz w:val="24"/>
                <w:szCs w:val="24"/>
              </w:rPr>
              <w:lastRenderedPageBreak/>
              <w:t>Tak</w:t>
            </w:r>
          </w:p>
          <w:p w14:paraId="19D85654" w14:textId="77777777" w:rsidR="0087472E" w:rsidRPr="000D1130" w:rsidRDefault="0087472E" w:rsidP="00D05C88">
            <w:pPr>
              <w:rPr>
                <w:rFonts w:eastAsiaTheme="minorEastAsia"/>
                <w:sz w:val="24"/>
                <w:szCs w:val="24"/>
              </w:rPr>
            </w:pPr>
            <w:r w:rsidRPr="000D1130">
              <w:rPr>
                <w:rFonts w:eastAsiaTheme="minorEastAsia"/>
                <w:sz w:val="24"/>
                <w:szCs w:val="24"/>
              </w:rPr>
              <w:t xml:space="preserve">Kryterium podlega uzupełnieniu </w:t>
            </w:r>
          </w:p>
        </w:tc>
        <w:tc>
          <w:tcPr>
            <w:tcW w:w="1842" w:type="dxa"/>
          </w:tcPr>
          <w:p w14:paraId="1B749794"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62E7D20B"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3E9538C2" w14:textId="77777777" w:rsidTr="00D05C88">
        <w:tc>
          <w:tcPr>
            <w:tcW w:w="810" w:type="dxa"/>
          </w:tcPr>
          <w:p w14:paraId="160D7DBD" w14:textId="77777777" w:rsidR="0087472E" w:rsidRPr="002F68EB" w:rsidRDefault="0087472E" w:rsidP="00D05C88">
            <w:pPr>
              <w:rPr>
                <w:rFonts w:cstheme="minorHAnsi"/>
                <w:sz w:val="24"/>
                <w:szCs w:val="24"/>
              </w:rPr>
            </w:pPr>
            <w:r w:rsidRPr="002F68EB">
              <w:rPr>
                <w:rFonts w:cstheme="minorHAnsi"/>
                <w:sz w:val="24"/>
                <w:szCs w:val="24"/>
              </w:rPr>
              <w:t>4.</w:t>
            </w:r>
          </w:p>
        </w:tc>
        <w:tc>
          <w:tcPr>
            <w:tcW w:w="2584" w:type="dxa"/>
          </w:tcPr>
          <w:p w14:paraId="1E9D83D2"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sz w:val="24"/>
                <w:szCs w:val="24"/>
                <w:lang w:eastAsia="pl-PL"/>
              </w:rPr>
              <w:t>Kwalifikowalność przedmiotowa projektu </w:t>
            </w:r>
          </w:p>
        </w:tc>
        <w:tc>
          <w:tcPr>
            <w:tcW w:w="4823" w:type="dxa"/>
          </w:tcPr>
          <w:p w14:paraId="1BD6BFB2"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1884D02E"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wpisuje się w typ/typy projektu/ działanie podlegające dofinansowaniu w ramach naboru (określone w regulaminie wyboru projektów)? </w:t>
            </w:r>
          </w:p>
          <w:p w14:paraId="3A33373F"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59DB511D"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wynika ze strategii Zintegrowanych Inwestycji Terytorialnych lub strategii rozwoju ponadlokalnego pełniącej </w:t>
            </w:r>
            <w:r w:rsidRPr="002F68EB">
              <w:rPr>
                <w:rFonts w:eastAsia="Arial" w:cstheme="minorHAnsi"/>
                <w:color w:val="000000"/>
                <w:sz w:val="24"/>
                <w:szCs w:val="24"/>
                <w:lang w:eastAsia="pl-PL"/>
              </w:rPr>
              <w:lastRenderedPageBreak/>
              <w:t>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finansowanych ze środków europejskich w perspektywie finansowej 2021–2027</w:t>
            </w:r>
          </w:p>
          <w:p w14:paraId="4DC3AE96"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nie został zakończony/lub w pełni wdrożony przed złożeniem wniosku o dofinansowanie? </w:t>
            </w:r>
          </w:p>
          <w:p w14:paraId="670D7D4B"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lastRenderedPageBreak/>
              <w:t>•</w:t>
            </w:r>
            <w:r w:rsidRPr="002F68EB">
              <w:rPr>
                <w:rFonts w:eastAsia="Arial" w:cstheme="minorHAnsi"/>
                <w:color w:val="000000"/>
                <w:sz w:val="24"/>
                <w:szCs w:val="24"/>
                <w:lang w:eastAsia="pl-PL"/>
              </w:rPr>
              <w:tab/>
              <w:t xml:space="preserve">Czy założenia projektu są zgodne z warunkami/wymogami konkursu zawartymi w regulaminie wyboru projektów? </w:t>
            </w:r>
          </w:p>
          <w:p w14:paraId="0B8C870F"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2925F1A3"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Czy projekt jest zgodny z Lokalną Strategią Rozwoju - jeśli dotyczy</w:t>
            </w:r>
          </w:p>
        </w:tc>
        <w:tc>
          <w:tcPr>
            <w:tcW w:w="1843" w:type="dxa"/>
          </w:tcPr>
          <w:p w14:paraId="2FB3D3FB" w14:textId="77777777" w:rsidR="0087472E" w:rsidRDefault="0087472E" w:rsidP="00D05C88">
            <w:pPr>
              <w:rPr>
                <w:rFonts w:cstheme="minorHAnsi"/>
                <w:sz w:val="24"/>
                <w:szCs w:val="24"/>
              </w:rPr>
            </w:pPr>
            <w:r>
              <w:rPr>
                <w:rFonts w:cstheme="minorHAnsi"/>
                <w:sz w:val="24"/>
                <w:szCs w:val="24"/>
              </w:rPr>
              <w:lastRenderedPageBreak/>
              <w:t>TAK</w:t>
            </w:r>
          </w:p>
          <w:p w14:paraId="20D80EE4"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1BBFF7FA"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2E98FFAC"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042266BD" w14:textId="77777777" w:rsidTr="00D05C88">
        <w:tc>
          <w:tcPr>
            <w:tcW w:w="810" w:type="dxa"/>
          </w:tcPr>
          <w:p w14:paraId="7DAF4B0E" w14:textId="77777777" w:rsidR="0087472E" w:rsidRPr="002F68EB" w:rsidRDefault="0087472E" w:rsidP="00D05C88">
            <w:pPr>
              <w:rPr>
                <w:rFonts w:cstheme="minorHAnsi"/>
                <w:sz w:val="24"/>
                <w:szCs w:val="24"/>
              </w:rPr>
            </w:pPr>
            <w:r w:rsidRPr="002F68EB">
              <w:rPr>
                <w:rFonts w:cstheme="minorHAnsi"/>
                <w:sz w:val="24"/>
                <w:szCs w:val="24"/>
              </w:rPr>
              <w:lastRenderedPageBreak/>
              <w:t>5.</w:t>
            </w:r>
          </w:p>
        </w:tc>
        <w:tc>
          <w:tcPr>
            <w:tcW w:w="2584" w:type="dxa"/>
          </w:tcPr>
          <w:p w14:paraId="48DF5D75"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sz w:val="24"/>
                <w:szCs w:val="24"/>
                <w:lang w:eastAsia="pl-PL"/>
              </w:rPr>
              <w:t xml:space="preserve">Zgodność projektu z zasadami pomocy </w:t>
            </w:r>
            <w:r w:rsidRPr="002F68EB">
              <w:rPr>
                <w:rFonts w:eastAsia="Arial" w:cstheme="minorHAnsi"/>
                <w:color w:val="000000"/>
                <w:sz w:val="24"/>
                <w:szCs w:val="24"/>
                <w:lang w:eastAsia="pl-PL"/>
              </w:rPr>
              <w:lastRenderedPageBreak/>
              <w:t xml:space="preserve">publicznej lub pomocy de </w:t>
            </w:r>
            <w:proofErr w:type="spellStart"/>
            <w:r w:rsidRPr="002F68EB">
              <w:rPr>
                <w:rFonts w:eastAsia="Arial" w:cstheme="minorHAnsi"/>
                <w:color w:val="000000"/>
                <w:sz w:val="24"/>
                <w:szCs w:val="24"/>
                <w:lang w:eastAsia="pl-PL"/>
              </w:rPr>
              <w:t>minimis</w:t>
            </w:r>
            <w:proofErr w:type="spellEnd"/>
            <w:r w:rsidRPr="002F68EB">
              <w:rPr>
                <w:rFonts w:eastAsia="Arial" w:cstheme="minorHAnsi"/>
                <w:color w:val="000000"/>
                <w:sz w:val="24"/>
                <w:szCs w:val="24"/>
                <w:lang w:eastAsia="pl-PL"/>
              </w:rPr>
              <w:t> </w:t>
            </w:r>
          </w:p>
        </w:tc>
        <w:tc>
          <w:tcPr>
            <w:tcW w:w="4823" w:type="dxa"/>
          </w:tcPr>
          <w:p w14:paraId="3C1137A2"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sz w:val="24"/>
                <w:szCs w:val="24"/>
                <w:lang w:eastAsia="pl-PL"/>
              </w:rPr>
              <w:lastRenderedPageBreak/>
              <w:t>W ramach projektu weryfikowane będzie: </w:t>
            </w:r>
          </w:p>
          <w:p w14:paraId="7B900B6E"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dokonał w sposób właściwy analizy projektu pod kątem </w:t>
            </w:r>
            <w:r w:rsidRPr="005E35D4">
              <w:rPr>
                <w:rFonts w:eastAsia="Arial" w:cstheme="minorHAnsi"/>
                <w:color w:val="000000"/>
                <w:sz w:val="24"/>
                <w:szCs w:val="24"/>
                <w:lang w:eastAsia="pl-PL"/>
              </w:rPr>
              <w:lastRenderedPageBreak/>
              <w:t>przesłanek wynikających z art. 107 ust. 1 TFUE? </w:t>
            </w:r>
          </w:p>
          <w:p w14:paraId="60136309"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projekt spełnia wszelkie warunki, wynikające z właściwych aktów normatywnych, regulujących udzielanie danej kategorii pomocy, w tym: </w:t>
            </w:r>
          </w:p>
          <w:p w14:paraId="62CB35A5"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Wnioskodawca wybrał prawidłową podstawę prawną udzielenia pomocy, oraz prawidłowo przyporządkował wydatki do wybranej podstawy?</w:t>
            </w:r>
            <w:r>
              <w:rPr>
                <w:rFonts w:eastAsia="Arial" w:cstheme="minorHAnsi"/>
                <w:color w:val="000000"/>
                <w:sz w:val="24"/>
                <w:szCs w:val="24"/>
                <w:lang w:eastAsia="pl-PL"/>
              </w:rPr>
              <w:t xml:space="preserve"> (jeśli dotyczy)</w:t>
            </w:r>
            <w:r w:rsidRPr="005E35D4">
              <w:rPr>
                <w:rFonts w:eastAsia="Arial" w:cstheme="minorHAnsi"/>
                <w:color w:val="000000"/>
                <w:sz w:val="24"/>
                <w:szCs w:val="24"/>
                <w:lang w:eastAsia="pl-PL"/>
              </w:rPr>
              <w:t> </w:t>
            </w:r>
          </w:p>
          <w:p w14:paraId="28D5F1EE"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nie rozpoczął prac przed złożeniem wniosku? „Rozpoczęcie prac” oznacza rozpoczęcie robót budowlanych związanych z inwestycją lub pierwsze </w:t>
            </w:r>
            <w:r w:rsidRPr="005E35D4">
              <w:rPr>
                <w:rFonts w:eastAsia="Arial" w:cstheme="minorHAnsi"/>
                <w:color w:val="000000"/>
                <w:sz w:val="24"/>
                <w:szCs w:val="24"/>
                <w:lang w:eastAsia="pl-PL"/>
              </w:rPr>
              <w:lastRenderedPageBreak/>
              <w:t>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32AEFC05"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wszystkie koszty kwalifikowalne wpisują się w daną podstawę prawną (w tym odpowiedni scenariusz)? </w:t>
            </w:r>
          </w:p>
          <w:p w14:paraId="7E072D5F"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5E35D4">
              <w:rPr>
                <w:rFonts w:eastAsia="Arial" w:cstheme="minorHAnsi"/>
                <w:color w:val="000000"/>
                <w:sz w:val="24"/>
                <w:szCs w:val="24"/>
                <w:lang w:eastAsia="pl-PL"/>
              </w:rPr>
              <w:lastRenderedPageBreak/>
              <w:t xml:space="preserve">odpowiednią literą / poprawnymi </w:t>
            </w:r>
            <w:r w:rsidRPr="005E35D4">
              <w:rPr>
                <w:rFonts w:eastAsia="Arial" w:cstheme="minorHAnsi"/>
                <w:sz w:val="24"/>
                <w:szCs w:val="24"/>
                <w:lang w:eastAsia="pl-PL"/>
              </w:rPr>
              <w:t>wyliczeniami/? </w:t>
            </w:r>
          </w:p>
          <w:p w14:paraId="74648261"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sz w:val="24"/>
                <w:szCs w:val="24"/>
                <w:lang w:eastAsia="pl-PL"/>
              </w:rPr>
              <w:t>Czy wkład własny wolny jest od innego wsparcia publicznego (jeśli dotyczy)? </w:t>
            </w:r>
          </w:p>
          <w:p w14:paraId="4EEAC098"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montaż finansowy spełnia zasady kumulacji pomocy? </w:t>
            </w:r>
          </w:p>
          <w:p w14:paraId="1EEB5CB7"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Wnioskodawca wykazał spełnienie innych (jeśli występują) warunków wynikających z danej podstawy prawnej? </w:t>
            </w:r>
          </w:p>
          <w:p w14:paraId="4650959F"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xml:space="preserve"> i/lub Formularz przedstawiany przy ubieganiu się o pomoc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w:t>
            </w:r>
          </w:p>
          <w:p w14:paraId="1C88D6FF"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lastRenderedPageBreak/>
              <w:t xml:space="preserve">Czy Wnioskodawca dołączył Zaświadczenie/oświadczenie dotyczące pomocy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xml:space="preserve"> (jeśli dotyczy) </w:t>
            </w:r>
          </w:p>
          <w:p w14:paraId="48ACAD22" w14:textId="77777777" w:rsidR="0087472E" w:rsidRPr="005E35D4" w:rsidRDefault="0087472E" w:rsidP="00D05C88">
            <w:pPr>
              <w:pStyle w:val="Akapitzlist"/>
              <w:numPr>
                <w:ilvl w:val="0"/>
                <w:numId w:val="37"/>
              </w:numPr>
              <w:spacing w:after="0"/>
              <w:rPr>
                <w:rFonts w:eastAsia="Arial" w:cstheme="minorHAnsi"/>
                <w:sz w:val="24"/>
                <w:szCs w:val="24"/>
                <w:lang w:eastAsia="pl-PL"/>
              </w:rPr>
            </w:pPr>
            <w:r w:rsidRPr="005E35D4">
              <w:rPr>
                <w:rFonts w:eastAsia="Arial" w:cstheme="minorHAnsi"/>
                <w:color w:val="000000"/>
                <w:sz w:val="24"/>
                <w:szCs w:val="24"/>
                <w:lang w:eastAsia="pl-PL"/>
              </w:rPr>
              <w:t>Czy w przypadku pomocy udzielonej w oparciu o rozporządzenie 651/2014: przedsiębiorca nie znajduje się w trudnej sytuacji?  </w:t>
            </w:r>
          </w:p>
        </w:tc>
        <w:tc>
          <w:tcPr>
            <w:tcW w:w="1843" w:type="dxa"/>
          </w:tcPr>
          <w:p w14:paraId="237AC98B" w14:textId="77777777" w:rsidR="0087472E" w:rsidRDefault="0087472E" w:rsidP="00D05C88">
            <w:pPr>
              <w:rPr>
                <w:rFonts w:cstheme="minorHAnsi"/>
                <w:sz w:val="24"/>
                <w:szCs w:val="24"/>
              </w:rPr>
            </w:pPr>
            <w:r w:rsidRPr="002F68EB">
              <w:rPr>
                <w:rFonts w:cstheme="minorHAnsi"/>
                <w:sz w:val="24"/>
                <w:szCs w:val="24"/>
              </w:rPr>
              <w:lastRenderedPageBreak/>
              <w:t>TAK</w:t>
            </w:r>
          </w:p>
          <w:p w14:paraId="3892AB52" w14:textId="77777777" w:rsidR="0087472E" w:rsidRPr="002F68EB" w:rsidRDefault="0087472E" w:rsidP="00D05C88">
            <w:pPr>
              <w:rPr>
                <w:rFonts w:cstheme="minorHAnsi"/>
                <w:sz w:val="24"/>
                <w:szCs w:val="24"/>
              </w:rPr>
            </w:pPr>
            <w:r w:rsidRPr="002F68EB">
              <w:rPr>
                <w:rFonts w:cstheme="minorHAnsi"/>
                <w:sz w:val="24"/>
                <w:szCs w:val="24"/>
              </w:rPr>
              <w:lastRenderedPageBreak/>
              <w:t xml:space="preserve">Kryterium podlega uzupełnieniu </w:t>
            </w:r>
          </w:p>
        </w:tc>
        <w:tc>
          <w:tcPr>
            <w:tcW w:w="1842" w:type="dxa"/>
          </w:tcPr>
          <w:p w14:paraId="6DC329C0" w14:textId="77777777" w:rsidR="0087472E" w:rsidRPr="002F68EB" w:rsidRDefault="0087472E" w:rsidP="00D05C88">
            <w:pPr>
              <w:rPr>
                <w:rFonts w:cstheme="minorHAnsi"/>
                <w:sz w:val="24"/>
                <w:szCs w:val="24"/>
              </w:rPr>
            </w:pPr>
            <w:r w:rsidRPr="002F68EB">
              <w:rPr>
                <w:rFonts w:cstheme="minorHAnsi"/>
                <w:sz w:val="24"/>
                <w:szCs w:val="24"/>
              </w:rPr>
              <w:lastRenderedPageBreak/>
              <w:t xml:space="preserve">0/1 </w:t>
            </w:r>
          </w:p>
        </w:tc>
        <w:tc>
          <w:tcPr>
            <w:tcW w:w="2410" w:type="dxa"/>
          </w:tcPr>
          <w:p w14:paraId="73259718"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70208811" w14:textId="77777777" w:rsidTr="00D05C88">
        <w:tc>
          <w:tcPr>
            <w:tcW w:w="810" w:type="dxa"/>
          </w:tcPr>
          <w:p w14:paraId="36CC0D3E" w14:textId="77777777" w:rsidR="0087472E" w:rsidRPr="002F68EB" w:rsidRDefault="0087472E" w:rsidP="00D05C88">
            <w:pPr>
              <w:rPr>
                <w:rFonts w:cstheme="minorHAnsi"/>
                <w:sz w:val="24"/>
                <w:szCs w:val="24"/>
              </w:rPr>
            </w:pPr>
            <w:r w:rsidRPr="002F68EB">
              <w:rPr>
                <w:rFonts w:cstheme="minorHAnsi"/>
                <w:sz w:val="24"/>
                <w:szCs w:val="24"/>
              </w:rPr>
              <w:lastRenderedPageBreak/>
              <w:t>6.</w:t>
            </w:r>
          </w:p>
        </w:tc>
        <w:tc>
          <w:tcPr>
            <w:tcW w:w="2584" w:type="dxa"/>
          </w:tcPr>
          <w:p w14:paraId="4D24E049"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 xml:space="preserve">Poprawność określenia działań </w:t>
            </w:r>
            <w:proofErr w:type="spellStart"/>
            <w:r w:rsidRPr="002F68EB">
              <w:rPr>
                <w:rFonts w:eastAsia="Arial" w:cstheme="minorHAnsi"/>
                <w:sz w:val="24"/>
                <w:szCs w:val="24"/>
                <w:lang w:eastAsia="pl-PL"/>
              </w:rPr>
              <w:t>informacyjno</w:t>
            </w:r>
            <w:proofErr w:type="spellEnd"/>
            <w:r w:rsidRPr="002F68EB">
              <w:rPr>
                <w:rFonts w:eastAsia="Arial" w:cstheme="minorHAnsi"/>
                <w:sz w:val="24"/>
                <w:szCs w:val="24"/>
                <w:lang w:eastAsia="pl-PL"/>
              </w:rPr>
              <w:t xml:space="preserve"> - promocyjnych w projekcie </w:t>
            </w:r>
          </w:p>
          <w:p w14:paraId="1ABD256A"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 </w:t>
            </w:r>
          </w:p>
        </w:tc>
        <w:tc>
          <w:tcPr>
            <w:tcW w:w="4823" w:type="dxa"/>
          </w:tcPr>
          <w:p w14:paraId="655125A1"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 ramach kryterium weryfikowane będzie: </w:t>
            </w:r>
          </w:p>
          <w:p w14:paraId="751D6E52"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051E4205" w14:textId="77777777" w:rsidR="0087472E" w:rsidRPr="002F68EB" w:rsidRDefault="0087472E" w:rsidP="00D05C88">
            <w:pPr>
              <w:rPr>
                <w:rFonts w:eastAsia="Arial" w:cstheme="minorHAnsi"/>
                <w:color w:val="000000" w:themeColor="text1"/>
                <w:sz w:val="24"/>
                <w:szCs w:val="24"/>
              </w:rPr>
            </w:pPr>
            <w:r w:rsidRPr="002F68EB">
              <w:rPr>
                <w:rFonts w:eastAsia="Arial" w:cstheme="minorHAnsi"/>
                <w:color w:val="000000" w:themeColor="text1"/>
                <w:sz w:val="24"/>
                <w:szCs w:val="24"/>
              </w:rPr>
              <w:t xml:space="preserve">Czy beneficjent we wniosku wskazał: </w:t>
            </w:r>
          </w:p>
          <w:p w14:paraId="74D7619A" w14:textId="77777777" w:rsidR="0087472E" w:rsidRPr="00407575" w:rsidRDefault="0087472E" w:rsidP="00D05C88">
            <w:pPr>
              <w:pStyle w:val="Akapitzlist"/>
              <w:numPr>
                <w:ilvl w:val="0"/>
                <w:numId w:val="38"/>
              </w:numPr>
              <w:spacing w:after="0"/>
              <w:rPr>
                <w:rFonts w:eastAsia="Arial" w:cstheme="minorHAnsi"/>
                <w:color w:val="000000" w:themeColor="text1"/>
                <w:sz w:val="24"/>
                <w:szCs w:val="24"/>
              </w:rPr>
            </w:pPr>
            <w:r w:rsidRPr="00407575">
              <w:rPr>
                <w:rFonts w:eastAsia="Arial" w:cstheme="minorHAnsi"/>
                <w:color w:val="000000" w:themeColor="text1"/>
                <w:sz w:val="24"/>
                <w:szCs w:val="24"/>
              </w:rPr>
              <w:t>nietechniczny tytuł projektu,</w:t>
            </w:r>
          </w:p>
          <w:p w14:paraId="05C83C19" w14:textId="77777777" w:rsidR="0087472E" w:rsidRPr="00407575" w:rsidRDefault="0087472E" w:rsidP="00D05C88">
            <w:pPr>
              <w:pStyle w:val="Akapitzlist"/>
              <w:numPr>
                <w:ilvl w:val="0"/>
                <w:numId w:val="38"/>
              </w:numPr>
              <w:spacing w:after="0"/>
              <w:rPr>
                <w:rFonts w:eastAsia="Arial" w:cstheme="minorHAnsi"/>
                <w:color w:val="000000" w:themeColor="text1"/>
                <w:sz w:val="24"/>
                <w:szCs w:val="24"/>
              </w:rPr>
            </w:pPr>
            <w:r w:rsidRPr="00407575">
              <w:rPr>
                <w:rFonts w:eastAsia="Arial" w:cstheme="minorHAnsi"/>
                <w:color w:val="000000" w:themeColor="text1"/>
                <w:sz w:val="24"/>
                <w:szCs w:val="24"/>
              </w:rPr>
              <w:lastRenderedPageBreak/>
              <w:t>streszczenie działań promocyjnych projektu,</w:t>
            </w:r>
          </w:p>
          <w:p w14:paraId="6DB634F7" w14:textId="77777777" w:rsidR="0087472E" w:rsidRPr="00407575" w:rsidRDefault="0087472E" w:rsidP="00D05C88">
            <w:pPr>
              <w:pStyle w:val="Akapitzlist"/>
              <w:numPr>
                <w:ilvl w:val="0"/>
                <w:numId w:val="38"/>
              </w:numPr>
              <w:spacing w:after="0"/>
              <w:rPr>
                <w:rFonts w:cstheme="minorHAnsi"/>
                <w:sz w:val="24"/>
                <w:szCs w:val="24"/>
              </w:rPr>
            </w:pPr>
            <w:r w:rsidRPr="00407575">
              <w:rPr>
                <w:rFonts w:eastAsia="Arial" w:cstheme="minorHAnsi"/>
                <w:color w:val="000000" w:themeColor="text1"/>
                <w:sz w:val="24"/>
                <w:szCs w:val="24"/>
              </w:rPr>
              <w:t>adres strony internetowej/profilu mediów społecznościowych, na których projekt będzie promowany?</w:t>
            </w:r>
          </w:p>
        </w:tc>
        <w:tc>
          <w:tcPr>
            <w:tcW w:w="1843" w:type="dxa"/>
          </w:tcPr>
          <w:p w14:paraId="021AD62E" w14:textId="77777777" w:rsidR="0087472E" w:rsidRDefault="0087472E" w:rsidP="00D05C88">
            <w:pPr>
              <w:rPr>
                <w:sz w:val="24"/>
                <w:szCs w:val="24"/>
              </w:rPr>
            </w:pPr>
            <w:r w:rsidRPr="4CB3C935">
              <w:rPr>
                <w:sz w:val="24"/>
                <w:szCs w:val="24"/>
              </w:rPr>
              <w:lastRenderedPageBreak/>
              <w:t>TAK</w:t>
            </w:r>
          </w:p>
          <w:p w14:paraId="5A974C4B"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7956D22E"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12CA2600"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11C91403" w14:textId="77777777" w:rsidTr="00D05C88">
        <w:tc>
          <w:tcPr>
            <w:tcW w:w="810" w:type="dxa"/>
          </w:tcPr>
          <w:p w14:paraId="2B10EB9D" w14:textId="77777777" w:rsidR="0087472E" w:rsidRPr="002F68EB" w:rsidRDefault="0087472E" w:rsidP="00D05C88">
            <w:pPr>
              <w:rPr>
                <w:rFonts w:cstheme="minorHAnsi"/>
                <w:sz w:val="24"/>
                <w:szCs w:val="24"/>
              </w:rPr>
            </w:pPr>
            <w:r w:rsidRPr="002F68EB">
              <w:rPr>
                <w:rFonts w:cstheme="minorHAnsi"/>
                <w:sz w:val="24"/>
                <w:szCs w:val="24"/>
              </w:rPr>
              <w:t>7.</w:t>
            </w:r>
          </w:p>
        </w:tc>
        <w:tc>
          <w:tcPr>
            <w:tcW w:w="2584" w:type="dxa"/>
          </w:tcPr>
          <w:p w14:paraId="432BAE31"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Zgodność projektu z zasadą zrównoważonego rozwoju w tym zasadą „nie czyń poważnych szkód (DNSH)  </w:t>
            </w:r>
          </w:p>
        </w:tc>
        <w:tc>
          <w:tcPr>
            <w:tcW w:w="4823" w:type="dxa"/>
          </w:tcPr>
          <w:p w14:paraId="7DC66490"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rPr>
              <w:t xml:space="preserve"> W ramach kryterium weryfikowane będzie:</w:t>
            </w:r>
          </w:p>
          <w:p w14:paraId="3F0CF58D" w14:textId="77777777" w:rsidR="0087472E" w:rsidRPr="002F68EB" w:rsidRDefault="0087472E" w:rsidP="00D05C88">
            <w:pPr>
              <w:rPr>
                <w:rFonts w:eastAsia="Arial" w:cstheme="minorHAnsi"/>
                <w:sz w:val="24"/>
                <w:szCs w:val="24"/>
              </w:rPr>
            </w:pPr>
            <w:r w:rsidRPr="002F68EB">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6F350B32" w14:textId="77777777" w:rsidR="0087472E" w:rsidRPr="002F68EB" w:rsidRDefault="0087472E" w:rsidP="00D05C88">
            <w:pPr>
              <w:rPr>
                <w:rFonts w:eastAsia="Arial" w:cstheme="minorHAnsi"/>
                <w:sz w:val="24"/>
                <w:szCs w:val="24"/>
              </w:rPr>
            </w:pPr>
          </w:p>
          <w:p w14:paraId="60FB695C" w14:textId="77777777" w:rsidR="0087472E" w:rsidRPr="002F68EB" w:rsidRDefault="0087472E" w:rsidP="00D05C88">
            <w:pPr>
              <w:rPr>
                <w:rFonts w:eastAsia="Arial" w:cstheme="minorHAnsi"/>
                <w:sz w:val="24"/>
                <w:szCs w:val="24"/>
              </w:rPr>
            </w:pPr>
            <w:r w:rsidRPr="002F68EB">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2805D35A" w14:textId="77777777" w:rsidR="0087472E" w:rsidRPr="002F68EB" w:rsidRDefault="0087472E" w:rsidP="00D05C88">
            <w:pPr>
              <w:rPr>
                <w:rFonts w:eastAsia="Arial" w:cstheme="minorHAnsi"/>
                <w:sz w:val="24"/>
                <w:szCs w:val="24"/>
              </w:rPr>
            </w:pPr>
          </w:p>
          <w:p w14:paraId="0289F0E0" w14:textId="77777777" w:rsidR="0087472E" w:rsidRPr="002F68EB" w:rsidRDefault="0087472E" w:rsidP="00D05C88">
            <w:pPr>
              <w:rPr>
                <w:rFonts w:eastAsia="Arial" w:cstheme="minorHAnsi"/>
                <w:sz w:val="24"/>
                <w:szCs w:val="24"/>
              </w:rPr>
            </w:pPr>
            <w:r w:rsidRPr="002F68EB">
              <w:rPr>
                <w:rFonts w:eastAsia="Arial" w:cstheme="minorHAnsi"/>
                <w:sz w:val="24"/>
                <w:szCs w:val="24"/>
              </w:rPr>
              <w:t xml:space="preserve">Czy projekt jest zgodny z zasadą “nie czyń poważnych szkód”, tj.  czy nie będzie wyrządzał poważnych szkód dla żadnego z </w:t>
            </w:r>
            <w:r w:rsidRPr="002F68EB">
              <w:rPr>
                <w:rFonts w:eastAsia="Arial" w:cstheme="minorHAnsi"/>
                <w:sz w:val="24"/>
                <w:szCs w:val="24"/>
              </w:rPr>
              <w:lastRenderedPageBreak/>
              <w:t>celów środowiskowych, określonych w art. 17 Rozporządzenia Parlamentu Europejskiego i Rady (UE) 2020/852 z dnia 18 czerwca 2020 r. w sprawie ustanowienia ram ułatwiających zrównoważone inwestycje, zmieniającego rozporządzenie (UE) 2019/2088?</w:t>
            </w:r>
          </w:p>
          <w:p w14:paraId="00EA784D" w14:textId="77777777" w:rsidR="0087472E" w:rsidRPr="002F68EB" w:rsidRDefault="0087472E" w:rsidP="00D05C88">
            <w:pPr>
              <w:rPr>
                <w:rFonts w:eastAsia="Arial" w:cstheme="minorHAnsi"/>
                <w:sz w:val="24"/>
                <w:szCs w:val="24"/>
              </w:rPr>
            </w:pPr>
          </w:p>
          <w:p w14:paraId="3E15DAEC" w14:textId="77777777" w:rsidR="0087472E" w:rsidRPr="002F68EB" w:rsidRDefault="0087472E" w:rsidP="00D05C88">
            <w:pPr>
              <w:rPr>
                <w:rFonts w:eastAsia="Arial" w:cstheme="minorHAnsi"/>
                <w:sz w:val="24"/>
                <w:szCs w:val="24"/>
              </w:rPr>
            </w:pPr>
            <w:r w:rsidRPr="002F68EB">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t>
            </w:r>
            <w:r w:rsidRPr="002F68EB">
              <w:rPr>
                <w:rFonts w:eastAsia="Arial" w:cstheme="minorHAnsi"/>
                <w:sz w:val="24"/>
                <w:szCs w:val="24"/>
              </w:rPr>
              <w:lastRenderedPageBreak/>
              <w:t>wskazane w wyżej wymienionym rozporządzeniu.</w:t>
            </w:r>
          </w:p>
          <w:p w14:paraId="677C5C01" w14:textId="77777777" w:rsidR="0087472E" w:rsidRPr="002F68EB" w:rsidRDefault="0087472E" w:rsidP="00D05C88">
            <w:pPr>
              <w:rPr>
                <w:rFonts w:eastAsia="Arial" w:cstheme="minorHAnsi"/>
                <w:sz w:val="24"/>
                <w:szCs w:val="24"/>
              </w:rPr>
            </w:pPr>
            <w:r w:rsidRPr="002F68EB">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w:t>
            </w:r>
            <w:r w:rsidRPr="002F68EB">
              <w:rPr>
                <w:rFonts w:eastAsia="Arial" w:cstheme="minorHAnsi"/>
                <w:sz w:val="24"/>
                <w:szCs w:val="24"/>
              </w:rPr>
              <w:lastRenderedPageBreak/>
              <w:t>przeprowadzone na podstawie opisu zaplanowanych do uzyskania zezwoleń wraz z deklaracją, iż zostaną zastosowane wszelkie obowiązki nakładane w ramach przedmiotowych zezwoleń.</w:t>
            </w:r>
          </w:p>
        </w:tc>
        <w:tc>
          <w:tcPr>
            <w:tcW w:w="1843" w:type="dxa"/>
          </w:tcPr>
          <w:p w14:paraId="28E27C04" w14:textId="77777777" w:rsidR="0087472E" w:rsidRDefault="0087472E" w:rsidP="00D05C88">
            <w:pPr>
              <w:rPr>
                <w:rFonts w:cstheme="minorHAnsi"/>
                <w:sz w:val="24"/>
                <w:szCs w:val="24"/>
              </w:rPr>
            </w:pPr>
            <w:r w:rsidRPr="002F68EB">
              <w:rPr>
                <w:rFonts w:cstheme="minorHAnsi"/>
                <w:sz w:val="24"/>
                <w:szCs w:val="24"/>
              </w:rPr>
              <w:lastRenderedPageBreak/>
              <w:t xml:space="preserve">TAK </w:t>
            </w:r>
          </w:p>
          <w:p w14:paraId="13BC5D47" w14:textId="77777777" w:rsidR="0087472E" w:rsidRPr="002F68EB" w:rsidRDefault="0087472E" w:rsidP="00D05C88">
            <w:pPr>
              <w:rPr>
                <w:rFonts w:cstheme="minorHAnsi"/>
                <w:sz w:val="24"/>
                <w:szCs w:val="24"/>
              </w:rPr>
            </w:pPr>
            <w:r w:rsidRPr="002F68EB">
              <w:rPr>
                <w:rFonts w:cstheme="minorHAnsi"/>
                <w:sz w:val="24"/>
                <w:szCs w:val="24"/>
              </w:rPr>
              <w:t>Kryterium podlega uzupełnieniu</w:t>
            </w:r>
          </w:p>
        </w:tc>
        <w:tc>
          <w:tcPr>
            <w:tcW w:w="1842" w:type="dxa"/>
          </w:tcPr>
          <w:p w14:paraId="3C532CA2"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5DE41366"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3B88A898" w14:textId="77777777" w:rsidTr="00D05C88">
        <w:tc>
          <w:tcPr>
            <w:tcW w:w="810" w:type="dxa"/>
          </w:tcPr>
          <w:p w14:paraId="6A117667" w14:textId="77777777" w:rsidR="0087472E" w:rsidRPr="002F68EB" w:rsidRDefault="0087472E" w:rsidP="00D05C88">
            <w:pPr>
              <w:rPr>
                <w:rFonts w:cstheme="minorHAnsi"/>
                <w:sz w:val="24"/>
                <w:szCs w:val="24"/>
              </w:rPr>
            </w:pPr>
            <w:r w:rsidRPr="002F68EB">
              <w:rPr>
                <w:rFonts w:cstheme="minorHAnsi"/>
                <w:sz w:val="24"/>
                <w:szCs w:val="24"/>
              </w:rPr>
              <w:lastRenderedPageBreak/>
              <w:t>8.</w:t>
            </w:r>
          </w:p>
        </w:tc>
        <w:tc>
          <w:tcPr>
            <w:tcW w:w="2584" w:type="dxa"/>
          </w:tcPr>
          <w:p w14:paraId="3AF839EA"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Odporność infrastruktury na zmiany klimatu </w:t>
            </w:r>
          </w:p>
        </w:tc>
        <w:tc>
          <w:tcPr>
            <w:tcW w:w="4823" w:type="dxa"/>
          </w:tcPr>
          <w:p w14:paraId="5FD2A072"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F68EB">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w:t>
            </w:r>
            <w:r w:rsidRPr="002F68EB">
              <w:rPr>
                <w:rFonts w:eastAsia="Arial" w:cstheme="minorHAnsi"/>
                <w:color w:val="000000" w:themeColor="text1"/>
                <w:sz w:val="24"/>
                <w:szCs w:val="24"/>
              </w:rPr>
              <w:lastRenderedPageBreak/>
              <w:t>rzecz łagodzenia zmian klimatu oraz przystosowania do tych zmian</w:t>
            </w:r>
            <w:r w:rsidRPr="002F68EB">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E621878" w14:textId="77777777" w:rsidR="0087472E" w:rsidRPr="002F68EB" w:rsidRDefault="0087472E" w:rsidP="00D05C88">
            <w:pPr>
              <w:rPr>
                <w:rFonts w:eastAsia="Arial" w:cstheme="minorHAnsi"/>
                <w:color w:val="000000" w:themeColor="text1"/>
                <w:sz w:val="24"/>
                <w:szCs w:val="24"/>
                <w:lang w:eastAsia="pl-PL"/>
              </w:rPr>
            </w:pPr>
            <w:r w:rsidRPr="002F68EB">
              <w:rPr>
                <w:rFonts w:eastAsia="Arial" w:cstheme="minorHAnsi"/>
                <w:color w:val="000000" w:themeColor="text1"/>
                <w:sz w:val="24"/>
                <w:szCs w:val="24"/>
                <w:lang w:eastAsia="pl-PL"/>
              </w:rPr>
              <w:t xml:space="preserve">Weryfikacja przeprowadzana jest na podstawie uzasadnienia odporności przedsięwzięcia na zmiany klimatu </w:t>
            </w:r>
            <w:r w:rsidRPr="002F68EB">
              <w:rPr>
                <w:rFonts w:eastAsia="Arial" w:cstheme="minorHAnsi"/>
                <w:color w:val="000000" w:themeColor="text1"/>
                <w:sz w:val="24"/>
                <w:szCs w:val="24"/>
                <w:lang w:eastAsia="pl-PL"/>
              </w:rPr>
              <w:lastRenderedPageBreak/>
              <w:t>przedstawionego we wniosku o dofinansowanie. </w:t>
            </w:r>
          </w:p>
        </w:tc>
        <w:tc>
          <w:tcPr>
            <w:tcW w:w="1843" w:type="dxa"/>
          </w:tcPr>
          <w:p w14:paraId="04519262" w14:textId="77777777" w:rsidR="0087472E" w:rsidRDefault="0087472E" w:rsidP="00D05C88">
            <w:pPr>
              <w:rPr>
                <w:rFonts w:cstheme="minorHAnsi"/>
                <w:sz w:val="24"/>
                <w:szCs w:val="24"/>
              </w:rPr>
            </w:pPr>
            <w:r>
              <w:rPr>
                <w:rFonts w:cstheme="minorHAnsi"/>
                <w:sz w:val="24"/>
                <w:szCs w:val="24"/>
              </w:rPr>
              <w:lastRenderedPageBreak/>
              <w:t>TAK</w:t>
            </w:r>
          </w:p>
          <w:p w14:paraId="48696476" w14:textId="77777777" w:rsidR="0087472E" w:rsidRDefault="0087472E" w:rsidP="00D05C88">
            <w:pPr>
              <w:rPr>
                <w:rFonts w:cstheme="minorHAnsi"/>
                <w:sz w:val="24"/>
                <w:szCs w:val="24"/>
              </w:rPr>
            </w:pPr>
          </w:p>
          <w:p w14:paraId="0E3FD8D0"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426D6427"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79A7F5AB"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32A66440" w14:textId="77777777" w:rsidTr="00D05C88">
        <w:tc>
          <w:tcPr>
            <w:tcW w:w="810" w:type="dxa"/>
          </w:tcPr>
          <w:p w14:paraId="04B89249" w14:textId="77777777" w:rsidR="0087472E" w:rsidRPr="002F68EB" w:rsidRDefault="0087472E" w:rsidP="00D05C88">
            <w:pPr>
              <w:rPr>
                <w:rFonts w:cstheme="minorHAnsi"/>
                <w:sz w:val="24"/>
                <w:szCs w:val="24"/>
              </w:rPr>
            </w:pPr>
            <w:r w:rsidRPr="002F68EB">
              <w:rPr>
                <w:rFonts w:cstheme="minorHAnsi"/>
                <w:sz w:val="24"/>
                <w:szCs w:val="24"/>
              </w:rPr>
              <w:lastRenderedPageBreak/>
              <w:t>9.</w:t>
            </w:r>
          </w:p>
        </w:tc>
        <w:tc>
          <w:tcPr>
            <w:tcW w:w="2584" w:type="dxa"/>
          </w:tcPr>
          <w:p w14:paraId="37D09D70"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Zgodność projektu z zasadą „zanieczyszczający płaci" </w:t>
            </w:r>
          </w:p>
        </w:tc>
        <w:tc>
          <w:tcPr>
            <w:tcW w:w="4823" w:type="dxa"/>
          </w:tcPr>
          <w:p w14:paraId="59349DE3"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29A0340"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 xml:space="preserve">Przyjmuje się, iż zasada „zanieczyszczający płaci” jest spełniona w przypadku, gdy </w:t>
            </w:r>
            <w:r w:rsidRPr="002F68EB">
              <w:rPr>
                <w:rFonts w:eastAsia="Arial" w:cstheme="minorHAnsi"/>
                <w:color w:val="000000" w:themeColor="text1"/>
                <w:sz w:val="24"/>
                <w:szCs w:val="24"/>
                <w:lang w:eastAsia="pl-PL"/>
              </w:rPr>
              <w:lastRenderedPageBreak/>
              <w:t xml:space="preserve">właścicielem obszaru/terenu „zanieczyszczonego”, na którym prowadzone są prace objęte projektem jest organ administracji publicznej (np. </w:t>
            </w:r>
            <w:proofErr w:type="spellStart"/>
            <w:r w:rsidRPr="002F68EB">
              <w:rPr>
                <w:rFonts w:eastAsia="Arial" w:cstheme="minorHAnsi"/>
                <w:color w:val="000000" w:themeColor="text1"/>
                <w:sz w:val="24"/>
                <w:szCs w:val="24"/>
                <w:lang w:eastAsia="pl-PL"/>
              </w:rPr>
              <w:t>jst</w:t>
            </w:r>
            <w:proofErr w:type="spellEnd"/>
            <w:r w:rsidRPr="002F68EB">
              <w:rPr>
                <w:rFonts w:eastAsia="Arial" w:cstheme="minorHAnsi"/>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97B9CC4" w14:textId="77777777" w:rsidR="0087472E" w:rsidRPr="0075561A" w:rsidRDefault="0087472E" w:rsidP="00D05C88">
            <w:pPr>
              <w:pStyle w:val="Akapitzlist"/>
              <w:numPr>
                <w:ilvl w:val="0"/>
                <w:numId w:val="39"/>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lastRenderedPageBreak/>
              <w:t>nie było możliwe ustalenie podmiotu, który spowodował „zanieczyszczenie”, </w:t>
            </w:r>
          </w:p>
          <w:p w14:paraId="163A0856" w14:textId="77777777" w:rsidR="0087472E" w:rsidRPr="0075561A" w:rsidRDefault="0087472E" w:rsidP="00D05C88">
            <w:pPr>
              <w:pStyle w:val="Akapitzlist"/>
              <w:numPr>
                <w:ilvl w:val="0"/>
                <w:numId w:val="39"/>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4B5E8BE8" w14:textId="77777777" w:rsidR="0087472E" w:rsidRPr="0075561A" w:rsidRDefault="0087472E" w:rsidP="00D05C88">
            <w:pPr>
              <w:pStyle w:val="Akapitzlist"/>
              <w:numPr>
                <w:ilvl w:val="0"/>
                <w:numId w:val="39"/>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052A13C2"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b/>
                <w:bCs/>
                <w:color w:val="000000" w:themeColor="text1"/>
                <w:sz w:val="24"/>
                <w:szCs w:val="24"/>
                <w:lang w:eastAsia="pl-PL"/>
              </w:rPr>
              <w:t>Sposób weryfikacji [0/1]: </w:t>
            </w:r>
          </w:p>
          <w:p w14:paraId="3A44B01A"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lastRenderedPageBreak/>
              <w:t>Wnioskodawca jest organem administracji publicznej, który jest właścicielem obszaru/terenu objętego projektem lub posiada władztwo tego terenu - 1 (kryterium spełnione), </w:t>
            </w:r>
          </w:p>
          <w:p w14:paraId="782498E1"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2F09DBD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lastRenderedPageBreak/>
              <w:t>Jeśli podjęte środki prawne nie doprowadziły do osiągniecia zamierzonego efektu uznaje się wówczas, że Wnioskodawca nie jest traktowany jako „zanieczyszczający” oraz, że wsparcie środkami FE SL jest możliwe i uzasadnione.  </w:t>
            </w:r>
          </w:p>
          <w:p w14:paraId="284464F5"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62E1E345"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0ED8A6D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nie jest </w:t>
            </w:r>
            <w:r w:rsidRPr="002F68EB">
              <w:rPr>
                <w:rFonts w:eastAsia="Arial" w:cstheme="minorHAnsi"/>
                <w:color w:val="000000" w:themeColor="text1"/>
                <w:sz w:val="24"/>
                <w:szCs w:val="24"/>
                <w:lang w:eastAsia="pl-PL"/>
              </w:rPr>
              <w:lastRenderedPageBreak/>
              <w:t xml:space="preserve">jednoznacznie możliwa (przeprowadzono postępowanie, w toku którego podjęto próbę ustaleń co do podmiotu </w:t>
            </w:r>
            <w:r>
              <w:rPr>
                <w:rFonts w:eastAsia="Arial" w:cstheme="minorHAnsi"/>
                <w:color w:val="000000" w:themeColor="text1"/>
                <w:sz w:val="24"/>
                <w:szCs w:val="24"/>
                <w:lang w:eastAsia="pl-PL"/>
              </w:rPr>
              <w:t xml:space="preserve">zobowiązanego do </w:t>
            </w:r>
            <w:r w:rsidRPr="002F68EB">
              <w:rPr>
                <w:rFonts w:eastAsia="Arial" w:cstheme="minorHAnsi"/>
                <w:color w:val="000000" w:themeColor="text1"/>
                <w:sz w:val="24"/>
                <w:szCs w:val="24"/>
                <w:lang w:eastAsia="pl-PL"/>
              </w:rPr>
              <w:t>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88602C4"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3824DF90"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79A1604A"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3EF7F3F0" w14:textId="77777777" w:rsidR="0087472E" w:rsidRPr="0075561A" w:rsidRDefault="0087472E" w:rsidP="00D05C88">
            <w:pPr>
              <w:pStyle w:val="Akapitzlist"/>
              <w:numPr>
                <w:ilvl w:val="0"/>
                <w:numId w:val="40"/>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decyzji o zakończeniu rekultywacji </w:t>
            </w:r>
          </w:p>
          <w:p w14:paraId="49561E2C"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07D04B9D" w14:textId="77777777" w:rsidR="0087472E" w:rsidRPr="0075561A" w:rsidRDefault="0087472E" w:rsidP="00D05C88">
            <w:pPr>
              <w:pStyle w:val="Akapitzlist"/>
              <w:numPr>
                <w:ilvl w:val="0"/>
                <w:numId w:val="40"/>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zaświadczenia – stanowiącego, że grunty (obszar/teren) nie były objęte koniecznością przeprowadzenia rekultywacji </w:t>
            </w:r>
          </w:p>
          <w:p w14:paraId="5CF18067" w14:textId="77777777" w:rsidR="0087472E" w:rsidRPr="002F68EB" w:rsidRDefault="0087472E" w:rsidP="00D05C88">
            <w:pPr>
              <w:rPr>
                <w:rFonts w:eastAsia="Arial" w:cstheme="minorHAnsi"/>
                <w:color w:val="000000"/>
                <w:sz w:val="24"/>
                <w:szCs w:val="24"/>
                <w:lang w:eastAsia="pl-PL"/>
              </w:rPr>
            </w:pPr>
            <w:r w:rsidRPr="002F68EB">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w:t>
            </w:r>
            <w:r w:rsidRPr="002F68EB">
              <w:rPr>
                <w:rFonts w:eastAsia="Arial" w:cstheme="minorHAnsi"/>
                <w:color w:val="000000" w:themeColor="text1"/>
                <w:sz w:val="24"/>
                <w:szCs w:val="24"/>
                <w:lang w:eastAsia="pl-PL"/>
              </w:rPr>
              <w:lastRenderedPageBreak/>
              <w:t>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7D7DC5D"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43" w:type="dxa"/>
          </w:tcPr>
          <w:p w14:paraId="6F2DB9AB" w14:textId="77777777" w:rsidR="0087472E" w:rsidRDefault="0087472E" w:rsidP="00D05C88">
            <w:pPr>
              <w:rPr>
                <w:rFonts w:cstheme="minorHAnsi"/>
                <w:sz w:val="24"/>
                <w:szCs w:val="24"/>
              </w:rPr>
            </w:pPr>
            <w:r w:rsidRPr="002F68EB">
              <w:rPr>
                <w:rFonts w:cstheme="minorHAnsi"/>
                <w:sz w:val="24"/>
                <w:szCs w:val="24"/>
              </w:rPr>
              <w:lastRenderedPageBreak/>
              <w:t xml:space="preserve">TAK </w:t>
            </w:r>
          </w:p>
          <w:p w14:paraId="4838C5D0" w14:textId="77777777" w:rsidR="0087472E" w:rsidRPr="002F68EB" w:rsidRDefault="0087472E" w:rsidP="00D05C88">
            <w:pPr>
              <w:rPr>
                <w:rFonts w:cstheme="minorHAnsi"/>
                <w:sz w:val="24"/>
                <w:szCs w:val="24"/>
              </w:rPr>
            </w:pPr>
            <w:r w:rsidRPr="002F68EB">
              <w:rPr>
                <w:rFonts w:cstheme="minorHAnsi"/>
                <w:sz w:val="24"/>
                <w:szCs w:val="24"/>
              </w:rPr>
              <w:t>Kryterium podlega uzupełnieniu</w:t>
            </w:r>
          </w:p>
        </w:tc>
        <w:tc>
          <w:tcPr>
            <w:tcW w:w="1842" w:type="dxa"/>
          </w:tcPr>
          <w:p w14:paraId="45099D98"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1CEFB2AD"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1F320DBA" w14:textId="77777777" w:rsidTr="00D05C88">
        <w:tc>
          <w:tcPr>
            <w:tcW w:w="810" w:type="dxa"/>
          </w:tcPr>
          <w:p w14:paraId="3460B714" w14:textId="77777777" w:rsidR="0087472E" w:rsidRPr="002F68EB" w:rsidRDefault="0087472E" w:rsidP="00D05C88">
            <w:pPr>
              <w:rPr>
                <w:rFonts w:cstheme="minorHAnsi"/>
                <w:sz w:val="24"/>
                <w:szCs w:val="24"/>
              </w:rPr>
            </w:pPr>
            <w:r w:rsidRPr="002F68EB">
              <w:rPr>
                <w:rFonts w:cstheme="minorHAnsi"/>
                <w:sz w:val="24"/>
                <w:szCs w:val="24"/>
              </w:rPr>
              <w:lastRenderedPageBreak/>
              <w:t>10.</w:t>
            </w:r>
          </w:p>
        </w:tc>
        <w:tc>
          <w:tcPr>
            <w:tcW w:w="2584" w:type="dxa"/>
          </w:tcPr>
          <w:p w14:paraId="7D5C4D35"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Zgodność projektu z zasadą równości kobiet i mężczyzn </w:t>
            </w:r>
          </w:p>
        </w:tc>
        <w:tc>
          <w:tcPr>
            <w:tcW w:w="4823" w:type="dxa"/>
          </w:tcPr>
          <w:p w14:paraId="590AED61"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Przez zgodność z zasadą równości kobiet i mężczyzn należy rozumieć pozytywny lub neutralny wpływ projektu na tę zasadę. </w:t>
            </w:r>
          </w:p>
          <w:p w14:paraId="13417749"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189E537"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w:t>
            </w:r>
            <w:r w:rsidRPr="002F68EB">
              <w:rPr>
                <w:rFonts w:eastAsia="Arial" w:cstheme="minorHAnsi"/>
                <w:sz w:val="24"/>
                <w:szCs w:val="24"/>
                <w:lang w:eastAsia="pl-PL"/>
              </w:rPr>
              <w:lastRenderedPageBreak/>
              <w:t>zostanie uznane przez instytucję oceniającą projekt za adekwatne i wystarczające. </w:t>
            </w:r>
          </w:p>
          <w:p w14:paraId="322B4393"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 przypadku negatywnego wpływu na realizację zasady równości kobiet i mężczyzn kryterium zostanie uznane za niespełnione. </w:t>
            </w:r>
          </w:p>
          <w:p w14:paraId="40CC3B04"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43" w:type="dxa"/>
          </w:tcPr>
          <w:p w14:paraId="7600CF68" w14:textId="77777777" w:rsidR="0087472E" w:rsidRDefault="0087472E" w:rsidP="00D05C88">
            <w:pPr>
              <w:rPr>
                <w:rFonts w:cstheme="minorHAnsi"/>
                <w:sz w:val="24"/>
                <w:szCs w:val="24"/>
              </w:rPr>
            </w:pPr>
            <w:r>
              <w:rPr>
                <w:rFonts w:cstheme="minorHAnsi"/>
                <w:sz w:val="24"/>
                <w:szCs w:val="24"/>
              </w:rPr>
              <w:lastRenderedPageBreak/>
              <w:t xml:space="preserve">TAK </w:t>
            </w:r>
          </w:p>
          <w:p w14:paraId="1821C983"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633C5C76"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1DB40BB6"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47A8ACF9" w14:textId="77777777" w:rsidTr="00D05C88">
        <w:tc>
          <w:tcPr>
            <w:tcW w:w="810" w:type="dxa"/>
          </w:tcPr>
          <w:p w14:paraId="5E454C6B" w14:textId="77777777" w:rsidR="0087472E" w:rsidRPr="002F68EB" w:rsidRDefault="0087472E" w:rsidP="00D05C88">
            <w:pPr>
              <w:rPr>
                <w:rFonts w:cstheme="minorHAnsi"/>
                <w:sz w:val="24"/>
                <w:szCs w:val="24"/>
              </w:rPr>
            </w:pPr>
            <w:r w:rsidRPr="002F68EB">
              <w:rPr>
                <w:rFonts w:cstheme="minorHAnsi"/>
                <w:sz w:val="24"/>
                <w:szCs w:val="24"/>
              </w:rPr>
              <w:lastRenderedPageBreak/>
              <w:t>11.</w:t>
            </w:r>
          </w:p>
        </w:tc>
        <w:tc>
          <w:tcPr>
            <w:tcW w:w="2584" w:type="dxa"/>
          </w:tcPr>
          <w:p w14:paraId="23919963"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823" w:type="dxa"/>
          </w:tcPr>
          <w:p w14:paraId="23B62FC0"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rPr>
              <w:t xml:space="preserve">Przez </w:t>
            </w:r>
            <w:r w:rsidRPr="002F68EB">
              <w:rPr>
                <w:rFonts w:eastAsia="Arial" w:cstheme="minorHAnsi"/>
                <w:color w:val="000000" w:themeColor="text1"/>
                <w:sz w:val="24"/>
                <w:szCs w:val="24"/>
              </w:rPr>
              <w:t xml:space="preserve">zgodność projektu z zasadą równości szans i niedyskryminacji, w tym dostępności dla osób z </w:t>
            </w:r>
            <w:r w:rsidRPr="002F68EB">
              <w:rPr>
                <w:rFonts w:eastAsia="Arial" w:cstheme="minorHAnsi"/>
                <w:sz w:val="24"/>
                <w:szCs w:val="24"/>
                <w:lang w:eastAsia="pl-PL"/>
              </w:rPr>
              <w:t>niepełnosprawnościami</w:t>
            </w:r>
            <w:r w:rsidRPr="002F68EB">
              <w:rPr>
                <w:rFonts w:eastAsia="Arial" w:cstheme="minorHAnsi"/>
                <w:color w:val="000000" w:themeColor="text1"/>
                <w:sz w:val="24"/>
                <w:szCs w:val="24"/>
              </w:rPr>
              <w:t xml:space="preserve"> należy rozumieć </w:t>
            </w:r>
            <w:r w:rsidRPr="002F68EB">
              <w:rPr>
                <w:rFonts w:eastAsia="Arial" w:cstheme="minorHAnsi"/>
                <w:sz w:val="24"/>
                <w:szCs w:val="24"/>
              </w:rPr>
              <w:t>pozytywny wpływ projektu na realizację tej zasady, czyli</w:t>
            </w:r>
            <w:r w:rsidRPr="002F68EB">
              <w:rPr>
                <w:rFonts w:eastAsia="Arial" w:cstheme="minorHAnsi"/>
                <w:sz w:val="24"/>
                <w:szCs w:val="24"/>
                <w:lang w:eastAsia="pl-PL"/>
              </w:rPr>
              <w:t xml:space="preserve"> zapewnienie dostępności infrastruktury, środków </w:t>
            </w:r>
            <w:r w:rsidRPr="002F68EB">
              <w:rPr>
                <w:rFonts w:eastAsia="Arial" w:cstheme="minorHAnsi"/>
                <w:sz w:val="24"/>
                <w:szCs w:val="24"/>
                <w:lang w:eastAsia="pl-PL"/>
              </w:rPr>
              <w:lastRenderedPageBreak/>
              <w:t xml:space="preserve">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w:t>
            </w:r>
            <w:r w:rsidRPr="002F68EB">
              <w:rPr>
                <w:rFonts w:eastAsia="Arial" w:cstheme="minorHAnsi"/>
                <w:sz w:val="24"/>
                <w:szCs w:val="24"/>
                <w:lang w:eastAsia="pl-PL"/>
              </w:rPr>
              <w:lastRenderedPageBreak/>
              <w:t>racjonalne usprawnienie (oba zdefiniowane w ww. Wytycznych). </w:t>
            </w:r>
          </w:p>
          <w:p w14:paraId="1F52A8DA"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F68EB">
              <w:rPr>
                <w:rFonts w:eastAsia="Arial" w:cstheme="minorHAnsi"/>
                <w:sz w:val="24"/>
                <w:szCs w:val="24"/>
                <w:vertAlign w:val="superscript"/>
                <w:lang w:eastAsia="pl-PL"/>
              </w:rPr>
              <w:footnoteReference w:id="2"/>
            </w:r>
            <w:r w:rsidRPr="002F68EB">
              <w:rPr>
                <w:rFonts w:eastAsia="Arial" w:cstheme="minorHAnsi"/>
                <w:sz w:val="24"/>
                <w:szCs w:val="24"/>
                <w:lang w:eastAsia="pl-PL"/>
              </w:rPr>
              <w:t>(m.in. przebudowa</w:t>
            </w:r>
            <w:r w:rsidRPr="002F68EB">
              <w:rPr>
                <w:rFonts w:eastAsia="Arial" w:cstheme="minorHAnsi"/>
                <w:sz w:val="24"/>
                <w:szCs w:val="24"/>
                <w:vertAlign w:val="superscript"/>
                <w:lang w:eastAsia="pl-PL"/>
              </w:rPr>
              <w:footnoteReference w:id="3"/>
            </w:r>
            <w:r w:rsidRPr="002F68EB">
              <w:rPr>
                <w:rFonts w:eastAsia="Arial" w:cstheme="minorHAnsi"/>
                <w:sz w:val="24"/>
                <w:szCs w:val="24"/>
                <w:vertAlign w:val="superscript"/>
                <w:lang w:eastAsia="pl-PL"/>
              </w:rPr>
              <w:t xml:space="preserve"> </w:t>
            </w:r>
            <w:r w:rsidRPr="002F68EB">
              <w:rPr>
                <w:rFonts w:eastAsia="Arial" w:cstheme="minorHAnsi"/>
                <w:sz w:val="24"/>
                <w:szCs w:val="24"/>
                <w:lang w:eastAsia="pl-PL"/>
              </w:rPr>
              <w:t>, rozbudowa</w:t>
            </w:r>
            <w:r w:rsidRPr="002F68EB">
              <w:rPr>
                <w:rFonts w:eastAsia="Arial" w:cstheme="minorHAnsi"/>
                <w:sz w:val="24"/>
                <w:szCs w:val="24"/>
                <w:vertAlign w:val="superscript"/>
                <w:lang w:eastAsia="pl-PL"/>
              </w:rPr>
              <w:footnoteReference w:id="4"/>
            </w:r>
            <w:r w:rsidRPr="002F68EB">
              <w:rPr>
                <w:rFonts w:eastAsia="Arial" w:cstheme="minorHAnsi"/>
                <w:sz w:val="24"/>
                <w:szCs w:val="24"/>
                <w:lang w:eastAsia="pl-PL"/>
              </w:rPr>
              <w:t xml:space="preserve">), zastosowanie standardów </w:t>
            </w:r>
            <w:r w:rsidRPr="002F68EB">
              <w:rPr>
                <w:rFonts w:eastAsia="Arial" w:cstheme="minorHAnsi"/>
                <w:sz w:val="24"/>
                <w:szCs w:val="24"/>
                <w:lang w:eastAsia="pl-PL"/>
              </w:rPr>
              <w:lastRenderedPageBreak/>
              <w:t>dostępności jest obowiązkowe, o ile pozwalają na to warunki techniczne i zakres prowadzonej modernizacji. </w:t>
            </w:r>
          </w:p>
          <w:p w14:paraId="41246D57"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2D837AA6"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 xml:space="preserve">W przypadku typów projektów, do których nie mają zastosowania standardy dostępności dla polityki spójności na lata 2021-2027 - </w:t>
            </w:r>
            <w:r w:rsidRPr="002F68EB">
              <w:rPr>
                <w:rFonts w:eastAsia="Arial" w:cstheme="minorHAnsi"/>
                <w:sz w:val="24"/>
                <w:szCs w:val="24"/>
                <w:lang w:eastAsia="pl-PL"/>
              </w:rPr>
              <w:lastRenderedPageBreak/>
              <w:t>weryfikacja zapewnienia dostępności produktów (usług) może odbywać się poprzez spełnienie dodatkowych wymagań w tym zakresie, które zostaną wskazane przez ION w regulaminie naboru.  </w:t>
            </w:r>
          </w:p>
          <w:p w14:paraId="2804F631"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61657F01"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43" w:type="dxa"/>
          </w:tcPr>
          <w:p w14:paraId="0DC634F7" w14:textId="77777777" w:rsidR="0087472E" w:rsidRPr="002F68EB" w:rsidRDefault="0087472E" w:rsidP="00D05C88">
            <w:pPr>
              <w:rPr>
                <w:sz w:val="24"/>
                <w:szCs w:val="24"/>
              </w:rPr>
            </w:pPr>
            <w:r w:rsidRPr="4CB3C935">
              <w:rPr>
                <w:sz w:val="24"/>
                <w:szCs w:val="24"/>
              </w:rPr>
              <w:lastRenderedPageBreak/>
              <w:t xml:space="preserve">TAK </w:t>
            </w:r>
          </w:p>
          <w:p w14:paraId="07EA94EA" w14:textId="77777777" w:rsidR="0087472E" w:rsidRPr="002F68EB" w:rsidRDefault="0087472E" w:rsidP="00D05C88">
            <w:pPr>
              <w:rPr>
                <w:sz w:val="24"/>
                <w:szCs w:val="24"/>
              </w:rPr>
            </w:pPr>
            <w:r w:rsidRPr="4CB3C935">
              <w:rPr>
                <w:sz w:val="24"/>
                <w:szCs w:val="24"/>
              </w:rPr>
              <w:t>Kryterium podlega uzupełnieniu</w:t>
            </w:r>
          </w:p>
          <w:p w14:paraId="4D5F9CCA" w14:textId="77777777" w:rsidR="0087472E" w:rsidRPr="002F68EB" w:rsidRDefault="0087472E" w:rsidP="00D05C88">
            <w:pPr>
              <w:rPr>
                <w:sz w:val="24"/>
                <w:szCs w:val="24"/>
              </w:rPr>
            </w:pPr>
          </w:p>
        </w:tc>
        <w:tc>
          <w:tcPr>
            <w:tcW w:w="1842" w:type="dxa"/>
          </w:tcPr>
          <w:p w14:paraId="680ECBAB"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1AA85A9B"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43B36A53" w14:textId="77777777" w:rsidTr="00D05C88">
        <w:tc>
          <w:tcPr>
            <w:tcW w:w="810" w:type="dxa"/>
          </w:tcPr>
          <w:p w14:paraId="2D009CEE" w14:textId="77777777" w:rsidR="0087472E" w:rsidRPr="002F68EB" w:rsidRDefault="0087472E" w:rsidP="00D05C88">
            <w:pPr>
              <w:rPr>
                <w:rFonts w:cstheme="minorHAnsi"/>
                <w:sz w:val="24"/>
                <w:szCs w:val="24"/>
              </w:rPr>
            </w:pPr>
            <w:r w:rsidRPr="002F68EB">
              <w:rPr>
                <w:rFonts w:cstheme="minorHAnsi"/>
                <w:sz w:val="24"/>
                <w:szCs w:val="24"/>
              </w:rPr>
              <w:lastRenderedPageBreak/>
              <w:t>12.</w:t>
            </w:r>
          </w:p>
        </w:tc>
        <w:tc>
          <w:tcPr>
            <w:tcW w:w="2584" w:type="dxa"/>
          </w:tcPr>
          <w:p w14:paraId="0B913373"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823" w:type="dxa"/>
          </w:tcPr>
          <w:p w14:paraId="5C6F8636" w14:textId="77777777" w:rsidR="0087472E" w:rsidRPr="002F68EB" w:rsidRDefault="0087472E" w:rsidP="00D05C88">
            <w:pPr>
              <w:rPr>
                <w:rFonts w:eastAsia="Arial" w:cstheme="minorHAnsi"/>
                <w:sz w:val="24"/>
                <w:szCs w:val="24"/>
              </w:rPr>
            </w:pPr>
            <w:r w:rsidRPr="002F68EB">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3D7CB1BD" w14:textId="77777777" w:rsidR="0087472E" w:rsidRPr="002F68EB" w:rsidRDefault="0087472E" w:rsidP="00D05C88">
            <w:pPr>
              <w:rPr>
                <w:rFonts w:eastAsia="Arial" w:cstheme="minorHAnsi"/>
                <w:sz w:val="24"/>
                <w:szCs w:val="24"/>
              </w:rPr>
            </w:pPr>
            <w:r w:rsidRPr="002F68EB">
              <w:rPr>
                <w:rFonts w:eastAsia="Arial" w:cstheme="minorHAnsi"/>
                <w:sz w:val="24"/>
                <w:szCs w:val="24"/>
              </w:rPr>
              <w:t xml:space="preserve">Wsparcie polityki spójności będzie udzielane wyłącznie </w:t>
            </w:r>
            <w:r w:rsidRPr="002F68EB">
              <w:rPr>
                <w:rFonts w:eastAsia="Arial" w:cstheme="minorHAnsi"/>
                <w:sz w:val="24"/>
                <w:szCs w:val="24"/>
                <w:lang w:eastAsia="pl-PL"/>
              </w:rPr>
              <w:t>projektom</w:t>
            </w:r>
            <w:r w:rsidRPr="002F68EB">
              <w:rPr>
                <w:rFonts w:eastAsia="Arial" w:cstheme="minorHAnsi"/>
                <w:sz w:val="24"/>
                <w:szCs w:val="24"/>
              </w:rPr>
              <w:t xml:space="preserve"> i beneficjentom, którzy przestrzegają przepisów </w:t>
            </w:r>
            <w:r w:rsidRPr="002F68EB">
              <w:rPr>
                <w:rFonts w:eastAsia="Arial" w:cstheme="minorHAnsi"/>
                <w:sz w:val="24"/>
                <w:szCs w:val="24"/>
              </w:rPr>
              <w:lastRenderedPageBreak/>
              <w:t xml:space="preserve">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w:t>
            </w:r>
            <w:r w:rsidRPr="002F68EB">
              <w:rPr>
                <w:rFonts w:eastAsia="Arial" w:cstheme="minorHAnsi"/>
                <w:sz w:val="24"/>
                <w:szCs w:val="24"/>
              </w:rPr>
              <w:lastRenderedPageBreak/>
              <w:t>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3BB7D9E" w14:textId="77777777" w:rsidR="0087472E" w:rsidRPr="002F68EB" w:rsidRDefault="0087472E" w:rsidP="00D05C88">
            <w:pPr>
              <w:rPr>
                <w:rFonts w:eastAsia="Arial" w:cstheme="minorHAnsi"/>
                <w:sz w:val="24"/>
                <w:szCs w:val="24"/>
              </w:rPr>
            </w:pPr>
            <w:r w:rsidRPr="002F68EB">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43" w:type="dxa"/>
          </w:tcPr>
          <w:p w14:paraId="7ACF0E0E" w14:textId="77777777" w:rsidR="0087472E" w:rsidRDefault="0087472E" w:rsidP="00D05C88">
            <w:pPr>
              <w:rPr>
                <w:rFonts w:cstheme="minorHAnsi"/>
                <w:sz w:val="24"/>
                <w:szCs w:val="24"/>
              </w:rPr>
            </w:pPr>
            <w:r>
              <w:rPr>
                <w:rFonts w:cstheme="minorHAnsi"/>
                <w:sz w:val="24"/>
                <w:szCs w:val="24"/>
              </w:rPr>
              <w:lastRenderedPageBreak/>
              <w:t xml:space="preserve">TAK </w:t>
            </w:r>
          </w:p>
          <w:p w14:paraId="745B326F"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69AAB632"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551C8F54"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52B62852" w14:textId="77777777" w:rsidTr="00D05C88">
        <w:tc>
          <w:tcPr>
            <w:tcW w:w="810" w:type="dxa"/>
          </w:tcPr>
          <w:p w14:paraId="5502BFB4" w14:textId="77777777" w:rsidR="0087472E" w:rsidRPr="002F68EB" w:rsidRDefault="0087472E" w:rsidP="00D05C88">
            <w:pPr>
              <w:rPr>
                <w:rFonts w:cstheme="minorHAnsi"/>
                <w:sz w:val="24"/>
                <w:szCs w:val="24"/>
              </w:rPr>
            </w:pPr>
            <w:r w:rsidRPr="002F68EB">
              <w:rPr>
                <w:rFonts w:cstheme="minorHAnsi"/>
                <w:sz w:val="24"/>
                <w:szCs w:val="24"/>
              </w:rPr>
              <w:lastRenderedPageBreak/>
              <w:t>13.</w:t>
            </w:r>
          </w:p>
        </w:tc>
        <w:tc>
          <w:tcPr>
            <w:tcW w:w="2584" w:type="dxa"/>
          </w:tcPr>
          <w:p w14:paraId="65813627"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 xml:space="preserve">Zgodność projektu z Konwencją o Prawach </w:t>
            </w:r>
            <w:r w:rsidRPr="002F68EB">
              <w:rPr>
                <w:rFonts w:eastAsia="Arial" w:cstheme="minorHAnsi"/>
                <w:sz w:val="24"/>
                <w:szCs w:val="24"/>
                <w:lang w:eastAsia="pl-PL"/>
              </w:rPr>
              <w:lastRenderedPageBreak/>
              <w:t xml:space="preserve">Osób Niepełnosprawnych, sporządzoną w Nowym Jorku dnia 13 grudnia 2006 r. (Dz. U. z 2012 r. poz. 1169, z </w:t>
            </w:r>
            <w:proofErr w:type="spellStart"/>
            <w:r w:rsidRPr="002F68EB">
              <w:rPr>
                <w:rFonts w:eastAsia="Arial" w:cstheme="minorHAnsi"/>
                <w:sz w:val="24"/>
                <w:szCs w:val="24"/>
                <w:lang w:eastAsia="pl-PL"/>
              </w:rPr>
              <w:t>późn</w:t>
            </w:r>
            <w:proofErr w:type="spellEnd"/>
            <w:r w:rsidRPr="002F68EB">
              <w:rPr>
                <w:rFonts w:eastAsia="Arial" w:cstheme="minorHAnsi"/>
                <w:sz w:val="24"/>
                <w:szCs w:val="24"/>
                <w:lang w:eastAsia="pl-PL"/>
              </w:rPr>
              <w:t>. zm.), w zakresie odnoszącym się do sposobu realizacji, zakresu projektu i wnioskodawcy. </w:t>
            </w:r>
          </w:p>
        </w:tc>
        <w:tc>
          <w:tcPr>
            <w:tcW w:w="4823" w:type="dxa"/>
          </w:tcPr>
          <w:p w14:paraId="2907673D"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lastRenderedPageBreak/>
              <w:t xml:space="preserve">Zgodność projektu z Konwencją o Prawach Osób Niepełnosprawnych, na etapie oceny </w:t>
            </w:r>
            <w:r w:rsidRPr="002F68EB">
              <w:rPr>
                <w:rFonts w:eastAsia="Arial" w:cstheme="minorHAnsi"/>
                <w:sz w:val="24"/>
                <w:szCs w:val="24"/>
                <w:lang w:eastAsia="pl-PL"/>
              </w:rPr>
              <w:lastRenderedPageBreak/>
              <w:t>wniosku należy rozumieć jako brak sprzeczności pomiędzy zapisami projektu a wymogami tego dokumentu.</w:t>
            </w:r>
          </w:p>
          <w:p w14:paraId="1C10464F" w14:textId="77777777" w:rsidR="0087472E" w:rsidRPr="002F68EB" w:rsidRDefault="0087472E" w:rsidP="00D05C88">
            <w:pPr>
              <w:rPr>
                <w:rFonts w:eastAsia="Arial" w:cstheme="minorHAnsi"/>
                <w:sz w:val="24"/>
                <w:szCs w:val="24"/>
              </w:rPr>
            </w:pPr>
            <w:r w:rsidRPr="002F68EB">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43" w:type="dxa"/>
          </w:tcPr>
          <w:p w14:paraId="3766128D" w14:textId="77777777" w:rsidR="0087472E" w:rsidRDefault="0087472E" w:rsidP="00D05C88">
            <w:pPr>
              <w:rPr>
                <w:rFonts w:cstheme="minorHAnsi"/>
                <w:sz w:val="24"/>
                <w:szCs w:val="24"/>
              </w:rPr>
            </w:pPr>
            <w:r w:rsidRPr="002F68EB">
              <w:rPr>
                <w:rFonts w:cstheme="minorHAnsi"/>
                <w:sz w:val="24"/>
                <w:szCs w:val="24"/>
              </w:rPr>
              <w:lastRenderedPageBreak/>
              <w:t xml:space="preserve">TAK </w:t>
            </w:r>
          </w:p>
          <w:p w14:paraId="61E27A7F" w14:textId="77777777" w:rsidR="0087472E" w:rsidRPr="002F68EB" w:rsidRDefault="0087472E" w:rsidP="00D05C88">
            <w:pPr>
              <w:rPr>
                <w:rFonts w:cstheme="minorHAnsi"/>
                <w:sz w:val="24"/>
                <w:szCs w:val="24"/>
              </w:rPr>
            </w:pPr>
            <w:r w:rsidRPr="002F68EB">
              <w:rPr>
                <w:rFonts w:cstheme="minorHAnsi"/>
                <w:sz w:val="24"/>
                <w:szCs w:val="24"/>
              </w:rPr>
              <w:lastRenderedPageBreak/>
              <w:t>Kryterium podlega uzupełnieniu</w:t>
            </w:r>
          </w:p>
        </w:tc>
        <w:tc>
          <w:tcPr>
            <w:tcW w:w="1842" w:type="dxa"/>
          </w:tcPr>
          <w:p w14:paraId="48823AB8" w14:textId="77777777" w:rsidR="0087472E" w:rsidRPr="002F68EB" w:rsidRDefault="0087472E" w:rsidP="00D05C88">
            <w:pPr>
              <w:rPr>
                <w:rFonts w:cstheme="minorHAnsi"/>
                <w:sz w:val="24"/>
                <w:szCs w:val="24"/>
              </w:rPr>
            </w:pPr>
            <w:r w:rsidRPr="002F68EB">
              <w:rPr>
                <w:rFonts w:cstheme="minorHAnsi"/>
                <w:sz w:val="24"/>
                <w:szCs w:val="24"/>
              </w:rPr>
              <w:lastRenderedPageBreak/>
              <w:t xml:space="preserve">0/1 </w:t>
            </w:r>
          </w:p>
        </w:tc>
        <w:tc>
          <w:tcPr>
            <w:tcW w:w="2410" w:type="dxa"/>
          </w:tcPr>
          <w:p w14:paraId="471383DA"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4C03CDD9" w14:textId="77777777" w:rsidTr="00D05C88">
        <w:tc>
          <w:tcPr>
            <w:tcW w:w="810" w:type="dxa"/>
          </w:tcPr>
          <w:p w14:paraId="3135C1BC" w14:textId="77777777" w:rsidR="0087472E" w:rsidRPr="002F68EB" w:rsidRDefault="0087472E" w:rsidP="00D05C88">
            <w:pPr>
              <w:rPr>
                <w:rFonts w:cstheme="minorHAnsi"/>
                <w:sz w:val="24"/>
                <w:szCs w:val="24"/>
              </w:rPr>
            </w:pPr>
            <w:r w:rsidRPr="002F68EB">
              <w:rPr>
                <w:rFonts w:cstheme="minorHAnsi"/>
                <w:sz w:val="24"/>
                <w:szCs w:val="24"/>
              </w:rPr>
              <w:t>14.</w:t>
            </w:r>
          </w:p>
        </w:tc>
        <w:tc>
          <w:tcPr>
            <w:tcW w:w="2584" w:type="dxa"/>
          </w:tcPr>
          <w:p w14:paraId="76560B02"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 xml:space="preserve">Zgodność projektu z zasadą </w:t>
            </w:r>
            <w:proofErr w:type="spellStart"/>
            <w:r w:rsidRPr="002F68EB">
              <w:rPr>
                <w:rFonts w:eastAsia="Arial" w:cstheme="minorHAnsi"/>
                <w:color w:val="000000" w:themeColor="text1"/>
                <w:sz w:val="24"/>
                <w:szCs w:val="24"/>
                <w:lang w:eastAsia="pl-PL"/>
              </w:rPr>
              <w:t>deinstytucjonalizacji</w:t>
            </w:r>
            <w:proofErr w:type="spellEnd"/>
          </w:p>
        </w:tc>
        <w:tc>
          <w:tcPr>
            <w:tcW w:w="4823" w:type="dxa"/>
          </w:tcPr>
          <w:p w14:paraId="5DF13107" w14:textId="77777777" w:rsidR="0087472E" w:rsidRPr="002F68EB" w:rsidRDefault="0087472E" w:rsidP="00D05C88">
            <w:pPr>
              <w:rPr>
                <w:rFonts w:eastAsia="Arial" w:cstheme="minorHAnsi"/>
                <w:color w:val="000000" w:themeColor="text1"/>
                <w:sz w:val="24"/>
                <w:szCs w:val="24"/>
              </w:rPr>
            </w:pPr>
            <w:r w:rsidRPr="002F68EB">
              <w:rPr>
                <w:rFonts w:eastAsia="Arial" w:cstheme="minorHAnsi"/>
                <w:color w:val="000000" w:themeColor="text1"/>
                <w:sz w:val="24"/>
                <w:szCs w:val="24"/>
              </w:rPr>
              <w:t xml:space="preserve">Wsparcie będzie udzielane wyłącznie projektom zgodnym z zasadą </w:t>
            </w:r>
            <w:proofErr w:type="spellStart"/>
            <w:r w:rsidRPr="002F68EB">
              <w:rPr>
                <w:rFonts w:eastAsia="Arial" w:cstheme="minorHAnsi"/>
                <w:color w:val="000000" w:themeColor="text1"/>
                <w:sz w:val="24"/>
                <w:szCs w:val="24"/>
              </w:rPr>
              <w:t>deinstytucjonalizacji</w:t>
            </w:r>
            <w:proofErr w:type="spellEnd"/>
            <w:r w:rsidRPr="002F68EB">
              <w:rPr>
                <w:rFonts w:eastAsia="Arial" w:cstheme="minorHAnsi"/>
                <w:color w:val="000000" w:themeColor="text1"/>
                <w:sz w:val="24"/>
                <w:szCs w:val="24"/>
              </w:rPr>
              <w:t>:</w:t>
            </w:r>
          </w:p>
          <w:p w14:paraId="08F2C990" w14:textId="77777777" w:rsidR="0087472E" w:rsidRPr="0075561A" w:rsidRDefault="0087472E" w:rsidP="00D05C88">
            <w:pPr>
              <w:pStyle w:val="Akapitzlist"/>
              <w:numPr>
                <w:ilvl w:val="0"/>
                <w:numId w:val="41"/>
              </w:numPr>
              <w:spacing w:after="0"/>
              <w:ind w:left="476" w:hanging="283"/>
              <w:rPr>
                <w:rFonts w:eastAsia="Arial" w:cstheme="minorHAnsi"/>
                <w:color w:val="000000" w:themeColor="text1"/>
                <w:sz w:val="24"/>
                <w:szCs w:val="24"/>
              </w:rPr>
            </w:pPr>
            <w:r w:rsidRPr="0075561A">
              <w:rPr>
                <w:rFonts w:eastAsia="Arial" w:cstheme="minorHAnsi"/>
                <w:color w:val="000000" w:themeColor="text1"/>
                <w:sz w:val="24"/>
                <w:szCs w:val="24"/>
              </w:rPr>
              <w:t xml:space="preserve">w zakresie CP4: inwestycje infrastrukturalne w placówki świadczące </w:t>
            </w:r>
            <w:r w:rsidRPr="0075561A">
              <w:rPr>
                <w:rFonts w:eastAsia="Arial" w:cstheme="minorHAnsi"/>
                <w:color w:val="000000" w:themeColor="text1"/>
                <w:sz w:val="24"/>
                <w:szCs w:val="24"/>
              </w:rPr>
              <w:lastRenderedPageBreak/>
              <w:t>całodobową opiekę długoterminową w instytucjonalnych formach nie będą wspierane; </w:t>
            </w:r>
          </w:p>
          <w:p w14:paraId="652B61FE" w14:textId="77777777" w:rsidR="0087472E" w:rsidRPr="0075561A" w:rsidRDefault="0087472E" w:rsidP="00D05C88">
            <w:pPr>
              <w:pStyle w:val="Akapitzlist"/>
              <w:numPr>
                <w:ilvl w:val="0"/>
                <w:numId w:val="41"/>
              </w:numPr>
              <w:spacing w:after="0"/>
              <w:ind w:left="476" w:hanging="283"/>
              <w:rPr>
                <w:rFonts w:eastAsia="Arial" w:cstheme="minorHAnsi"/>
                <w:sz w:val="24"/>
                <w:szCs w:val="24"/>
              </w:rPr>
            </w:pPr>
            <w:r w:rsidRPr="0075561A">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75561A">
              <w:rPr>
                <w:rFonts w:eastAsia="Arial" w:cstheme="minorHAnsi"/>
                <w:sz w:val="24"/>
                <w:szCs w:val="24"/>
              </w:rPr>
              <w:t xml:space="preserve"> </w:t>
            </w:r>
          </w:p>
          <w:p w14:paraId="4C5B2E74" w14:textId="77777777" w:rsidR="0087472E" w:rsidRPr="002F68EB" w:rsidRDefault="0087472E" w:rsidP="00D05C88">
            <w:pPr>
              <w:rPr>
                <w:rFonts w:eastAsia="Arial" w:cstheme="minorHAnsi"/>
                <w:color w:val="000000" w:themeColor="text1"/>
                <w:sz w:val="24"/>
                <w:szCs w:val="24"/>
              </w:rPr>
            </w:pPr>
            <w:r w:rsidRPr="002F68EB">
              <w:rPr>
                <w:rFonts w:eastAsia="Arial" w:cstheme="minorHAnsi"/>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w:t>
            </w:r>
            <w:r w:rsidRPr="002F68EB">
              <w:rPr>
                <w:rFonts w:eastAsia="Arial" w:cstheme="minorHAnsi"/>
                <w:color w:val="000000" w:themeColor="text1"/>
                <w:sz w:val="24"/>
                <w:szCs w:val="24"/>
              </w:rPr>
              <w:lastRenderedPageBreak/>
              <w:t>życia, dostępności i zakazu wszelkich form segregacji;</w:t>
            </w:r>
          </w:p>
          <w:p w14:paraId="61120888" w14:textId="77777777" w:rsidR="0087472E" w:rsidRPr="002F68EB" w:rsidRDefault="0087472E" w:rsidP="00D05C88">
            <w:pPr>
              <w:rPr>
                <w:rFonts w:eastAsia="Arial" w:cstheme="minorHAnsi"/>
                <w:color w:val="000000" w:themeColor="text1"/>
                <w:sz w:val="24"/>
                <w:szCs w:val="24"/>
              </w:rPr>
            </w:pPr>
            <w:r w:rsidRPr="002F68EB">
              <w:rPr>
                <w:rFonts w:eastAsia="Arial" w:cstheme="minorHAnsi"/>
                <w:color w:val="000000" w:themeColor="text1"/>
                <w:sz w:val="24"/>
                <w:szCs w:val="24"/>
              </w:rPr>
              <w:t xml:space="preserve">strategią </w:t>
            </w:r>
            <w:proofErr w:type="spellStart"/>
            <w:r w:rsidRPr="002F68EB">
              <w:rPr>
                <w:rFonts w:eastAsia="Arial" w:cstheme="minorHAnsi"/>
                <w:color w:val="000000" w:themeColor="text1"/>
                <w:sz w:val="24"/>
                <w:szCs w:val="24"/>
              </w:rPr>
              <w:t>deinstytucjonalizacji</w:t>
            </w:r>
            <w:proofErr w:type="spellEnd"/>
            <w:r w:rsidRPr="002F68EB">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2F68EB">
              <w:rPr>
                <w:rFonts w:cstheme="minorHAnsi"/>
                <w:sz w:val="24"/>
                <w:szCs w:val="24"/>
              </w:rPr>
              <w:br/>
            </w:r>
            <w:r w:rsidRPr="002F68EB">
              <w:rPr>
                <w:rFonts w:eastAsia="Arial" w:cstheme="minorHAnsi"/>
                <w:color w:val="000000" w:themeColor="text1"/>
                <w:sz w:val="24"/>
                <w:szCs w:val="24"/>
              </w:rPr>
              <w:t>o Prawach Dziecka (w szczególności art. 20 i 21).</w:t>
            </w:r>
          </w:p>
          <w:p w14:paraId="0BDE34EF" w14:textId="77777777" w:rsidR="0087472E" w:rsidRPr="002F68EB" w:rsidRDefault="0087472E" w:rsidP="00D05C88">
            <w:pPr>
              <w:rPr>
                <w:rFonts w:eastAsia="Arial" w:cstheme="minorHAnsi"/>
                <w:color w:val="000000" w:themeColor="text1"/>
                <w:sz w:val="24"/>
                <w:szCs w:val="24"/>
              </w:rPr>
            </w:pPr>
            <w:r w:rsidRPr="002F68EB">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66A15B09"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rPr>
              <w:lastRenderedPageBreak/>
              <w:t>Kryterium zostanie zweryfikowane na podstawie zapisów we wniosku o dofinansowanie projektu. </w:t>
            </w:r>
            <w:r w:rsidRPr="002F68EB">
              <w:rPr>
                <w:rFonts w:eastAsia="Arial" w:cstheme="minorHAnsi"/>
                <w:color w:val="000000" w:themeColor="text1"/>
                <w:sz w:val="24"/>
                <w:szCs w:val="24"/>
                <w:lang w:eastAsia="pl-PL"/>
              </w:rPr>
              <w:t> </w:t>
            </w:r>
          </w:p>
        </w:tc>
        <w:tc>
          <w:tcPr>
            <w:tcW w:w="1843" w:type="dxa"/>
          </w:tcPr>
          <w:p w14:paraId="572E5A89" w14:textId="77777777" w:rsidR="0087472E" w:rsidRDefault="0087472E" w:rsidP="00D05C88">
            <w:pPr>
              <w:rPr>
                <w:rFonts w:cstheme="minorHAnsi"/>
                <w:sz w:val="24"/>
                <w:szCs w:val="24"/>
              </w:rPr>
            </w:pPr>
            <w:r>
              <w:rPr>
                <w:rFonts w:cstheme="minorHAnsi"/>
                <w:sz w:val="24"/>
                <w:szCs w:val="24"/>
              </w:rPr>
              <w:lastRenderedPageBreak/>
              <w:t xml:space="preserve">TAK </w:t>
            </w:r>
          </w:p>
          <w:p w14:paraId="285413AF"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3C83F937" w14:textId="77777777" w:rsidR="0087472E" w:rsidRPr="002F68EB" w:rsidRDefault="0087472E" w:rsidP="00D05C88">
            <w:pPr>
              <w:rPr>
                <w:rFonts w:cstheme="minorHAnsi"/>
                <w:sz w:val="24"/>
                <w:szCs w:val="24"/>
              </w:rPr>
            </w:pPr>
            <w:r w:rsidRPr="002F68EB">
              <w:rPr>
                <w:rFonts w:cstheme="minorHAnsi"/>
                <w:sz w:val="24"/>
                <w:szCs w:val="24"/>
              </w:rPr>
              <w:t>0/1</w:t>
            </w:r>
          </w:p>
        </w:tc>
        <w:tc>
          <w:tcPr>
            <w:tcW w:w="2410" w:type="dxa"/>
          </w:tcPr>
          <w:p w14:paraId="2DFC8840"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7BE34017" w14:textId="77777777" w:rsidTr="00D05C88">
        <w:tc>
          <w:tcPr>
            <w:tcW w:w="810" w:type="dxa"/>
          </w:tcPr>
          <w:p w14:paraId="48FCEC6D" w14:textId="77777777" w:rsidR="0087472E" w:rsidRPr="002F68EB" w:rsidRDefault="0087472E" w:rsidP="00D05C88">
            <w:pPr>
              <w:rPr>
                <w:rFonts w:cstheme="minorHAnsi"/>
                <w:sz w:val="24"/>
                <w:szCs w:val="24"/>
              </w:rPr>
            </w:pPr>
            <w:r w:rsidRPr="002F68EB">
              <w:rPr>
                <w:rFonts w:cstheme="minorHAnsi"/>
                <w:sz w:val="24"/>
                <w:szCs w:val="24"/>
              </w:rPr>
              <w:lastRenderedPageBreak/>
              <w:t>15.</w:t>
            </w:r>
          </w:p>
        </w:tc>
        <w:tc>
          <w:tcPr>
            <w:tcW w:w="2584" w:type="dxa"/>
          </w:tcPr>
          <w:p w14:paraId="2A06EF56"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 xml:space="preserve">Prawidłowość zawarcia partnerstwa – w tym partnerstwa </w:t>
            </w:r>
            <w:proofErr w:type="spellStart"/>
            <w:r w:rsidRPr="002F68EB">
              <w:rPr>
                <w:rFonts w:eastAsia="Arial" w:cstheme="minorHAnsi"/>
                <w:color w:val="000000" w:themeColor="text1"/>
                <w:sz w:val="24"/>
                <w:szCs w:val="24"/>
                <w:lang w:eastAsia="pl-PL"/>
              </w:rPr>
              <w:t>publiczno</w:t>
            </w:r>
            <w:proofErr w:type="spellEnd"/>
            <w:r w:rsidRPr="002F68EB">
              <w:rPr>
                <w:rFonts w:eastAsia="Arial" w:cstheme="minorHAnsi"/>
                <w:color w:val="000000" w:themeColor="text1"/>
                <w:sz w:val="24"/>
                <w:szCs w:val="24"/>
                <w:lang w:eastAsia="pl-PL"/>
              </w:rPr>
              <w:t xml:space="preserve"> - prywatnego (jeśli dotyczy) </w:t>
            </w:r>
          </w:p>
        </w:tc>
        <w:tc>
          <w:tcPr>
            <w:tcW w:w="4823" w:type="dxa"/>
          </w:tcPr>
          <w:p w14:paraId="671872A2"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2FF29A21" w14:textId="77777777" w:rsidR="0087472E" w:rsidRPr="0075561A" w:rsidRDefault="0087472E" w:rsidP="00D05C88">
            <w:pPr>
              <w:pStyle w:val="Akapitzlist"/>
              <w:numPr>
                <w:ilvl w:val="0"/>
                <w:numId w:val="42"/>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90F9F56" w14:textId="77777777" w:rsidR="0087472E" w:rsidRPr="0075561A" w:rsidRDefault="0087472E" w:rsidP="00D05C88">
            <w:pPr>
              <w:pStyle w:val="Akapitzlist"/>
              <w:numPr>
                <w:ilvl w:val="0"/>
                <w:numId w:val="42"/>
              </w:numPr>
              <w:spacing w:after="0"/>
              <w:ind w:left="335" w:hanging="284"/>
              <w:rPr>
                <w:rFonts w:eastAsia="Arial" w:cstheme="minorHAnsi"/>
                <w:color w:val="000000" w:themeColor="text1"/>
                <w:sz w:val="24"/>
                <w:szCs w:val="24"/>
                <w:lang w:eastAsia="pl-PL"/>
              </w:rPr>
            </w:pPr>
            <w:r w:rsidRPr="0075561A">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37605453" w14:textId="77777777" w:rsidR="0087472E" w:rsidRPr="0075561A" w:rsidRDefault="0087472E" w:rsidP="00D05C88">
            <w:pPr>
              <w:pStyle w:val="Akapitzlist"/>
              <w:numPr>
                <w:ilvl w:val="0"/>
                <w:numId w:val="42"/>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058FC2D5" w14:textId="77777777" w:rsidR="0087472E" w:rsidRPr="0075561A" w:rsidRDefault="0087472E" w:rsidP="00D05C88">
            <w:pPr>
              <w:pStyle w:val="Akapitzlist"/>
              <w:numPr>
                <w:ilvl w:val="0"/>
                <w:numId w:val="42"/>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w:t>
            </w:r>
            <w:r w:rsidRPr="0075561A">
              <w:rPr>
                <w:rFonts w:eastAsia="Arial" w:cstheme="minorHAnsi"/>
                <w:color w:val="000000" w:themeColor="text1"/>
                <w:sz w:val="24"/>
                <w:szCs w:val="24"/>
                <w:lang w:eastAsia="pl-PL"/>
              </w:rPr>
              <w:lastRenderedPageBreak/>
              <w:t xml:space="preserve">o partnerstwie </w:t>
            </w:r>
            <w:proofErr w:type="spellStart"/>
            <w:r w:rsidRPr="0075561A">
              <w:rPr>
                <w:rFonts w:eastAsia="Arial" w:cstheme="minorHAnsi"/>
                <w:color w:val="000000" w:themeColor="text1"/>
                <w:sz w:val="24"/>
                <w:szCs w:val="24"/>
                <w:lang w:eastAsia="pl-PL"/>
              </w:rPr>
              <w:t>publiczno</w:t>
            </w:r>
            <w:proofErr w:type="spellEnd"/>
            <w:r w:rsidRPr="0075561A">
              <w:rPr>
                <w:rFonts w:eastAsia="Arial" w:cstheme="minorHAnsi"/>
                <w:color w:val="000000" w:themeColor="text1"/>
                <w:sz w:val="24"/>
                <w:szCs w:val="24"/>
                <w:lang w:eastAsia="pl-PL"/>
              </w:rPr>
              <w:t xml:space="preserve"> –prywatnym (Rozdział 1a-4)? </w:t>
            </w:r>
          </w:p>
        </w:tc>
        <w:tc>
          <w:tcPr>
            <w:tcW w:w="1843" w:type="dxa"/>
          </w:tcPr>
          <w:p w14:paraId="77320E36" w14:textId="77777777" w:rsidR="0087472E" w:rsidRDefault="0087472E" w:rsidP="00D05C88">
            <w:pPr>
              <w:rPr>
                <w:rFonts w:cstheme="minorHAnsi"/>
                <w:sz w:val="24"/>
                <w:szCs w:val="24"/>
              </w:rPr>
            </w:pPr>
            <w:r w:rsidRPr="002F68EB">
              <w:rPr>
                <w:rFonts w:cstheme="minorHAnsi"/>
                <w:sz w:val="24"/>
                <w:szCs w:val="24"/>
              </w:rPr>
              <w:lastRenderedPageBreak/>
              <w:t>TAK</w:t>
            </w:r>
          </w:p>
          <w:p w14:paraId="56582D98"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0FDA035A"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39BF5316"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167863E2" w14:textId="77777777" w:rsidTr="00D05C88">
        <w:tc>
          <w:tcPr>
            <w:tcW w:w="810" w:type="dxa"/>
          </w:tcPr>
          <w:p w14:paraId="581EAF09" w14:textId="77777777" w:rsidR="0087472E" w:rsidRPr="002F68EB" w:rsidRDefault="0087472E" w:rsidP="00D05C88">
            <w:pPr>
              <w:rPr>
                <w:rFonts w:cstheme="minorHAnsi"/>
                <w:sz w:val="24"/>
                <w:szCs w:val="24"/>
              </w:rPr>
            </w:pPr>
            <w:r w:rsidRPr="002F68EB">
              <w:rPr>
                <w:rFonts w:cstheme="minorHAnsi"/>
                <w:sz w:val="24"/>
                <w:szCs w:val="24"/>
              </w:rPr>
              <w:lastRenderedPageBreak/>
              <w:t>16.</w:t>
            </w:r>
          </w:p>
        </w:tc>
        <w:tc>
          <w:tcPr>
            <w:tcW w:w="2584" w:type="dxa"/>
          </w:tcPr>
          <w:p w14:paraId="2C2DCFB3"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Wynikanie projektu z aktualnego i pozytywnie zaopiniowanego programu rewitalizacji (jeśli dotyczy) </w:t>
            </w:r>
          </w:p>
        </w:tc>
        <w:tc>
          <w:tcPr>
            <w:tcW w:w="4823" w:type="dxa"/>
          </w:tcPr>
          <w:p w14:paraId="7485E14A"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4F20B6DD"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Przedmiotem oceny formalnej jest potwierdzenie:  </w:t>
            </w:r>
          </w:p>
          <w:p w14:paraId="3514142D" w14:textId="77777777" w:rsidR="0087472E" w:rsidRPr="0075561A" w:rsidRDefault="0087472E" w:rsidP="00D05C88">
            <w:pPr>
              <w:pStyle w:val="Akapitzlist"/>
              <w:numPr>
                <w:ilvl w:val="0"/>
                <w:numId w:val="43"/>
              </w:numPr>
              <w:spacing w:after="0"/>
              <w:ind w:left="476" w:hanging="283"/>
              <w:rPr>
                <w:rFonts w:eastAsia="Arial" w:cstheme="minorHAnsi"/>
                <w:sz w:val="24"/>
                <w:szCs w:val="24"/>
                <w:lang w:eastAsia="pl-PL"/>
              </w:rPr>
            </w:pPr>
            <w:r w:rsidRPr="0075561A">
              <w:rPr>
                <w:rFonts w:eastAsia="Arial" w:cstheme="minorHAnsi"/>
                <w:sz w:val="24"/>
                <w:szCs w:val="24"/>
                <w:lang w:eastAsia="pl-PL"/>
              </w:rPr>
              <w:lastRenderedPageBreak/>
              <w:t xml:space="preserve">Czy program rewitalizacji, zatwierdzony został nie później niż dzień złożenia wniosku o dofinansowanie i znajduje się w </w:t>
            </w:r>
            <w:r w:rsidRPr="0075561A">
              <w:rPr>
                <w:rFonts w:eastAsia="Arial" w:cstheme="minorHAnsi"/>
                <w:sz w:val="24"/>
                <w:szCs w:val="24"/>
              </w:rPr>
              <w:t>Wykazie Gminnych Programów Rewitalizacji Województwa Śląskiego w ramach FE SL 2021-2027</w:t>
            </w:r>
            <w:r w:rsidRPr="0075561A">
              <w:rPr>
                <w:rFonts w:eastAsia="Arial" w:cstheme="minorHAnsi"/>
                <w:sz w:val="24"/>
                <w:szCs w:val="24"/>
                <w:lang w:eastAsia="pl-PL"/>
              </w:rPr>
              <w:t>? </w:t>
            </w:r>
          </w:p>
          <w:p w14:paraId="5E56DEA8" w14:textId="77777777" w:rsidR="0087472E" w:rsidRPr="0075561A" w:rsidRDefault="0087472E" w:rsidP="00D05C88">
            <w:pPr>
              <w:pStyle w:val="Akapitzlist"/>
              <w:numPr>
                <w:ilvl w:val="0"/>
                <w:numId w:val="43"/>
              </w:numPr>
              <w:spacing w:after="0"/>
              <w:ind w:left="476" w:hanging="283"/>
              <w:rPr>
                <w:rFonts w:eastAsia="Arial" w:cstheme="minorHAnsi"/>
                <w:sz w:val="24"/>
                <w:szCs w:val="24"/>
                <w:lang w:eastAsia="pl-PL"/>
              </w:rPr>
            </w:pPr>
            <w:r w:rsidRPr="0075561A">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45A8CAD7" w14:textId="77777777" w:rsidR="0087472E" w:rsidRPr="00DC14EB" w:rsidRDefault="0087472E" w:rsidP="00D05C88">
            <w:pPr>
              <w:pStyle w:val="Akapitzlist"/>
              <w:numPr>
                <w:ilvl w:val="0"/>
                <w:numId w:val="43"/>
              </w:numPr>
              <w:spacing w:after="0"/>
              <w:ind w:left="476" w:hanging="283"/>
              <w:rPr>
                <w:rFonts w:eastAsia="Arial" w:cstheme="minorHAnsi"/>
                <w:sz w:val="24"/>
                <w:szCs w:val="24"/>
                <w:lang w:eastAsia="pl-PL"/>
              </w:rPr>
            </w:pPr>
            <w:r w:rsidRPr="00DC14EB">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DC14EB">
              <w:rPr>
                <w:rFonts w:eastAsia="Arial" w:cstheme="minorHAnsi"/>
                <w:iCs/>
                <w:sz w:val="24"/>
                <w:szCs w:val="24"/>
                <w:lang w:eastAsia="pl-PL"/>
              </w:rPr>
              <w:lastRenderedPageBreak/>
              <w:t>Otwartego Regionalnego Systemu Informacji Przestrzennej Województwa Śląskiego</w:t>
            </w:r>
            <w:r w:rsidRPr="00DC14EB">
              <w:rPr>
                <w:rFonts w:eastAsia="Arial" w:cstheme="minorHAnsi"/>
                <w:b/>
                <w:bCs/>
                <w:sz w:val="24"/>
                <w:szCs w:val="24"/>
                <w:lang w:eastAsia="pl-PL"/>
              </w:rPr>
              <w:t xml:space="preserve"> (ORSIP 2.0 lub jego aktualizacja)</w:t>
            </w:r>
            <w:r w:rsidRPr="00DC14EB">
              <w:rPr>
                <w:rFonts w:eastAsia="Arial" w:cstheme="minorHAnsi"/>
                <w:sz w:val="24"/>
                <w:szCs w:val="24"/>
                <w:lang w:eastAsia="pl-PL"/>
              </w:rPr>
              <w:t>? </w:t>
            </w:r>
          </w:p>
          <w:p w14:paraId="777A84F3" w14:textId="77777777" w:rsidR="0087472E" w:rsidRPr="00DC14EB" w:rsidRDefault="0087472E" w:rsidP="00D05C88">
            <w:pPr>
              <w:pStyle w:val="Akapitzlist"/>
              <w:numPr>
                <w:ilvl w:val="0"/>
                <w:numId w:val="43"/>
              </w:numPr>
              <w:spacing w:after="0"/>
              <w:ind w:left="476" w:hanging="425"/>
              <w:rPr>
                <w:rFonts w:eastAsia="Arial" w:cstheme="minorHAnsi"/>
                <w:sz w:val="24"/>
                <w:szCs w:val="24"/>
                <w:lang w:eastAsia="pl-PL"/>
              </w:rPr>
            </w:pPr>
            <w:r w:rsidRPr="00DC14EB">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C14EB">
              <w:rPr>
                <w:rFonts w:eastAsia="Arial" w:cstheme="minorHAnsi"/>
                <w:iCs/>
                <w:sz w:val="24"/>
                <w:szCs w:val="24"/>
                <w:lang w:eastAsia="pl-PL"/>
              </w:rPr>
              <w:t>Otwartego Regionalnego Systemu Informacji Przestrzennej Województwa Śląskiego (</w:t>
            </w:r>
            <w:r w:rsidRPr="00DC14EB">
              <w:rPr>
                <w:rFonts w:eastAsia="Arial" w:cstheme="minorHAnsi"/>
                <w:b/>
                <w:bCs/>
                <w:sz w:val="24"/>
                <w:szCs w:val="24"/>
                <w:lang w:eastAsia="pl-PL"/>
              </w:rPr>
              <w:t>ORSIP 2.0 lub jego aktualizacja)</w:t>
            </w:r>
            <w:r w:rsidRPr="00DC14EB">
              <w:rPr>
                <w:rFonts w:eastAsia="Arial" w:cstheme="minorHAnsi"/>
                <w:sz w:val="24"/>
                <w:szCs w:val="24"/>
                <w:lang w:eastAsia="pl-PL"/>
              </w:rPr>
              <w:t>?  </w:t>
            </w:r>
          </w:p>
          <w:p w14:paraId="324B5F3B" w14:textId="77777777" w:rsidR="0087472E" w:rsidRPr="00DC14EB" w:rsidRDefault="0087472E" w:rsidP="00D05C88">
            <w:pPr>
              <w:pStyle w:val="Akapitzlist"/>
              <w:numPr>
                <w:ilvl w:val="0"/>
                <w:numId w:val="43"/>
              </w:numPr>
              <w:spacing w:after="0"/>
              <w:ind w:left="476" w:hanging="425"/>
              <w:rPr>
                <w:rFonts w:eastAsia="Arial" w:cstheme="minorHAnsi"/>
                <w:sz w:val="24"/>
                <w:szCs w:val="24"/>
                <w:lang w:eastAsia="pl-PL"/>
              </w:rPr>
            </w:pPr>
            <w:r w:rsidRPr="00DC14EB">
              <w:rPr>
                <w:rFonts w:eastAsia="Arial" w:cstheme="minorHAnsi"/>
                <w:sz w:val="24"/>
                <w:szCs w:val="24"/>
                <w:lang w:eastAsia="pl-PL"/>
              </w:rPr>
              <w:t xml:space="preserve">Czy zakres zadań projektu wskazanego we wniosku o dofinansowanie nie uległ zmianie w stosunku do zakresu zadań projektu wskazanego w programie </w:t>
            </w:r>
            <w:r w:rsidRPr="00DC14EB">
              <w:rPr>
                <w:rFonts w:eastAsia="Arial" w:cstheme="minorHAnsi"/>
                <w:sz w:val="24"/>
                <w:szCs w:val="24"/>
                <w:lang w:eastAsia="pl-PL"/>
              </w:rPr>
              <w:lastRenderedPageBreak/>
              <w:t xml:space="preserve">rewitalizacji (dotyczy projektów podstawowych)? </w:t>
            </w:r>
            <w:r w:rsidRPr="00DC14EB">
              <w:rPr>
                <w:rFonts w:eastAsia="Arial" w:cstheme="minorHAnsi"/>
                <w:sz w:val="24"/>
                <w:szCs w:val="24"/>
                <w:lang w:eastAsia="pl-PL"/>
              </w:rPr>
              <w:br/>
            </w:r>
          </w:p>
          <w:p w14:paraId="10912524" w14:textId="77777777" w:rsidR="0087472E" w:rsidRPr="002F68EB" w:rsidRDefault="0087472E" w:rsidP="00D05C88">
            <w:pPr>
              <w:rPr>
                <w:rFonts w:eastAsia="Arial" w:cstheme="minorHAnsi"/>
                <w:sz w:val="24"/>
                <w:szCs w:val="24"/>
                <w:lang w:eastAsia="pl-PL"/>
              </w:rPr>
            </w:pPr>
            <w:r w:rsidRPr="002F68EB">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2B4A8D3A" w14:textId="77777777" w:rsidR="0087472E" w:rsidRPr="002F68EB" w:rsidRDefault="0087472E" w:rsidP="00D05C88">
            <w:pPr>
              <w:rPr>
                <w:rFonts w:eastAsia="Arial" w:cstheme="minorHAnsi"/>
                <w:sz w:val="24"/>
                <w:szCs w:val="24"/>
                <w:lang w:eastAsia="pl-PL"/>
              </w:rPr>
            </w:pPr>
          </w:p>
        </w:tc>
        <w:tc>
          <w:tcPr>
            <w:tcW w:w="1843" w:type="dxa"/>
          </w:tcPr>
          <w:p w14:paraId="6618B7EB" w14:textId="77777777" w:rsidR="0087472E" w:rsidRDefault="0087472E" w:rsidP="00D05C88">
            <w:pPr>
              <w:rPr>
                <w:rFonts w:cstheme="minorHAnsi"/>
                <w:sz w:val="24"/>
                <w:szCs w:val="24"/>
              </w:rPr>
            </w:pPr>
            <w:r>
              <w:rPr>
                <w:rFonts w:cstheme="minorHAnsi"/>
                <w:sz w:val="24"/>
                <w:szCs w:val="24"/>
              </w:rPr>
              <w:lastRenderedPageBreak/>
              <w:t xml:space="preserve">TAK </w:t>
            </w:r>
          </w:p>
          <w:p w14:paraId="5D54A802"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13BE3550"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030FF6B6"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0C22158F" w14:textId="77777777" w:rsidTr="00D05C88">
        <w:tc>
          <w:tcPr>
            <w:tcW w:w="810" w:type="dxa"/>
          </w:tcPr>
          <w:p w14:paraId="239C9EB0" w14:textId="77777777" w:rsidR="0087472E" w:rsidRPr="002F68EB" w:rsidRDefault="0087472E" w:rsidP="00D05C88">
            <w:pPr>
              <w:rPr>
                <w:rFonts w:cstheme="minorHAnsi"/>
                <w:sz w:val="24"/>
                <w:szCs w:val="24"/>
              </w:rPr>
            </w:pPr>
            <w:r w:rsidRPr="002F68EB">
              <w:rPr>
                <w:rFonts w:cstheme="minorHAnsi"/>
                <w:sz w:val="24"/>
                <w:szCs w:val="24"/>
              </w:rPr>
              <w:lastRenderedPageBreak/>
              <w:t>17.</w:t>
            </w:r>
          </w:p>
        </w:tc>
        <w:tc>
          <w:tcPr>
            <w:tcW w:w="2584" w:type="dxa"/>
          </w:tcPr>
          <w:p w14:paraId="4A80784A"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Funkcjonowanie infrastruktury w okresie trwałości </w:t>
            </w:r>
          </w:p>
        </w:tc>
        <w:tc>
          <w:tcPr>
            <w:tcW w:w="4823" w:type="dxa"/>
          </w:tcPr>
          <w:p w14:paraId="3D938B1F"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604CEEBD" w14:textId="77777777" w:rsidR="0087472E" w:rsidRPr="00DC14EB" w:rsidRDefault="0087472E" w:rsidP="00D05C88">
            <w:pPr>
              <w:pStyle w:val="Akapitzlist"/>
              <w:numPr>
                <w:ilvl w:val="0"/>
                <w:numId w:val="45"/>
              </w:numPr>
              <w:spacing w:after="0"/>
              <w:ind w:left="335" w:hanging="284"/>
              <w:rPr>
                <w:rFonts w:eastAsia="Arial" w:cstheme="minorHAnsi"/>
                <w:sz w:val="24"/>
                <w:szCs w:val="24"/>
                <w:lang w:eastAsia="pl-PL"/>
              </w:rPr>
            </w:pPr>
            <w:r w:rsidRPr="00DC14EB">
              <w:rPr>
                <w:rFonts w:eastAsia="Arial" w:cstheme="minorHAnsi"/>
                <w:color w:val="000000" w:themeColor="text1"/>
                <w:sz w:val="24"/>
                <w:szCs w:val="24"/>
                <w:lang w:eastAsia="pl-PL"/>
              </w:rPr>
              <w:t>Czy prawidłowo określono okres trwałości (3/5 lat / Nie dotyczy)?</w:t>
            </w:r>
          </w:p>
          <w:p w14:paraId="026FB7A2" w14:textId="77777777" w:rsidR="0087472E" w:rsidRPr="00DC14EB" w:rsidRDefault="0087472E" w:rsidP="00D05C88">
            <w:pPr>
              <w:pStyle w:val="Akapitzlist"/>
              <w:numPr>
                <w:ilvl w:val="0"/>
                <w:numId w:val="44"/>
              </w:numPr>
              <w:spacing w:after="0"/>
              <w:ind w:left="335" w:hanging="284"/>
              <w:rPr>
                <w:rFonts w:eastAsia="Arial" w:cstheme="minorHAnsi"/>
                <w:sz w:val="24"/>
                <w:szCs w:val="24"/>
                <w:lang w:eastAsia="pl-PL"/>
              </w:rPr>
            </w:pPr>
            <w:r w:rsidRPr="00DC14EB">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43" w:type="dxa"/>
          </w:tcPr>
          <w:p w14:paraId="12E475B4" w14:textId="77777777" w:rsidR="0087472E" w:rsidRDefault="0087472E" w:rsidP="00D05C88">
            <w:pPr>
              <w:rPr>
                <w:rFonts w:cstheme="minorHAnsi"/>
                <w:sz w:val="24"/>
                <w:szCs w:val="24"/>
              </w:rPr>
            </w:pPr>
            <w:r w:rsidRPr="002F68EB">
              <w:rPr>
                <w:rFonts w:cstheme="minorHAnsi"/>
                <w:sz w:val="24"/>
                <w:szCs w:val="24"/>
              </w:rPr>
              <w:t xml:space="preserve">TAK </w:t>
            </w:r>
          </w:p>
          <w:p w14:paraId="6184488B" w14:textId="77777777" w:rsidR="0087472E" w:rsidRPr="002F68EB" w:rsidRDefault="0087472E" w:rsidP="00D05C88">
            <w:pPr>
              <w:rPr>
                <w:rFonts w:cstheme="minorHAnsi"/>
                <w:sz w:val="24"/>
                <w:szCs w:val="24"/>
              </w:rPr>
            </w:pPr>
            <w:r w:rsidRPr="002F68EB">
              <w:rPr>
                <w:rFonts w:cstheme="minorHAnsi"/>
                <w:sz w:val="24"/>
                <w:szCs w:val="24"/>
              </w:rPr>
              <w:t>Kryterium podlega uzupełnieniu</w:t>
            </w:r>
          </w:p>
        </w:tc>
        <w:tc>
          <w:tcPr>
            <w:tcW w:w="1842" w:type="dxa"/>
          </w:tcPr>
          <w:p w14:paraId="2ADFD849"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68792F8D"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08C1FDA5" w14:textId="77777777" w:rsidTr="00D05C88">
        <w:tc>
          <w:tcPr>
            <w:tcW w:w="810" w:type="dxa"/>
          </w:tcPr>
          <w:p w14:paraId="12A1C08E" w14:textId="77777777" w:rsidR="0087472E" w:rsidRPr="002F68EB" w:rsidRDefault="0087472E" w:rsidP="00D05C88">
            <w:pPr>
              <w:rPr>
                <w:rFonts w:cstheme="minorHAnsi"/>
                <w:sz w:val="24"/>
                <w:szCs w:val="24"/>
              </w:rPr>
            </w:pPr>
            <w:r w:rsidRPr="002F68EB">
              <w:rPr>
                <w:rFonts w:cstheme="minorHAnsi"/>
                <w:sz w:val="24"/>
                <w:szCs w:val="24"/>
              </w:rPr>
              <w:t>18.</w:t>
            </w:r>
          </w:p>
        </w:tc>
        <w:tc>
          <w:tcPr>
            <w:tcW w:w="2584" w:type="dxa"/>
          </w:tcPr>
          <w:p w14:paraId="6264C480" w14:textId="77777777" w:rsidR="0087472E" w:rsidRPr="002F68EB" w:rsidDel="00131B37"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Poprawność informacji dot. zadań w projekcie </w:t>
            </w:r>
          </w:p>
        </w:tc>
        <w:tc>
          <w:tcPr>
            <w:tcW w:w="4823" w:type="dxa"/>
          </w:tcPr>
          <w:p w14:paraId="4ED35630" w14:textId="77777777" w:rsidR="0087472E" w:rsidRPr="002F68EB" w:rsidDel="00131B37"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1C9E5AAA" w14:textId="77777777" w:rsidR="0087472E" w:rsidRPr="00CB2016" w:rsidDel="00131B37" w:rsidRDefault="0087472E" w:rsidP="00D05C88">
            <w:pPr>
              <w:pStyle w:val="Akapitzlist"/>
              <w:numPr>
                <w:ilvl w:val="0"/>
                <w:numId w:val="44"/>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Czy nazwa zadania jest adekwatna i odpowiada zakresowi rzeczowemu zadania?  </w:t>
            </w:r>
          </w:p>
          <w:p w14:paraId="0208DC77" w14:textId="77777777" w:rsidR="0087472E" w:rsidRPr="00CB2016" w:rsidDel="00131B37" w:rsidRDefault="0087472E" w:rsidP="00D05C88">
            <w:pPr>
              <w:pStyle w:val="Akapitzlist"/>
              <w:numPr>
                <w:ilvl w:val="0"/>
                <w:numId w:val="44"/>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 xml:space="preserve">Czy informacje podane w polu „Opis i uzasadnienie zadania, opis działań planowanych do realizacji w ramach zadań / określenie realizatora” są wystarczające i </w:t>
            </w:r>
            <w:r w:rsidRPr="00CB2016">
              <w:rPr>
                <w:rFonts w:eastAsia="Arial" w:cstheme="minorHAnsi"/>
                <w:color w:val="000000" w:themeColor="text1"/>
                <w:sz w:val="24"/>
                <w:szCs w:val="24"/>
                <w:lang w:eastAsia="pl-PL"/>
              </w:rPr>
              <w:lastRenderedPageBreak/>
              <w:t>adekwatne do identyfikacji zakresu rzeczowego zadania? </w:t>
            </w:r>
          </w:p>
          <w:p w14:paraId="28FE7741" w14:textId="77777777" w:rsidR="0087472E" w:rsidRPr="00CB2016" w:rsidDel="00131B37" w:rsidRDefault="0087472E" w:rsidP="00D05C88">
            <w:pPr>
              <w:pStyle w:val="Akapitzlist"/>
              <w:numPr>
                <w:ilvl w:val="0"/>
                <w:numId w:val="44"/>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Czy wskazano realizatora przy poszczególnych zadaniach?  </w:t>
            </w:r>
          </w:p>
        </w:tc>
        <w:tc>
          <w:tcPr>
            <w:tcW w:w="1843" w:type="dxa"/>
          </w:tcPr>
          <w:p w14:paraId="4531D108" w14:textId="77777777" w:rsidR="0087472E" w:rsidRDefault="0087472E" w:rsidP="00D05C88">
            <w:pPr>
              <w:rPr>
                <w:rFonts w:cstheme="minorHAnsi"/>
                <w:sz w:val="24"/>
                <w:szCs w:val="24"/>
              </w:rPr>
            </w:pPr>
            <w:r>
              <w:rPr>
                <w:rFonts w:cstheme="minorHAnsi"/>
                <w:sz w:val="24"/>
                <w:szCs w:val="24"/>
              </w:rPr>
              <w:lastRenderedPageBreak/>
              <w:t xml:space="preserve">TAK </w:t>
            </w:r>
          </w:p>
          <w:p w14:paraId="232CF746"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0F170A54"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01F40073"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1B7993E8" w14:textId="77777777" w:rsidTr="00D05C88">
        <w:tc>
          <w:tcPr>
            <w:tcW w:w="810" w:type="dxa"/>
          </w:tcPr>
          <w:p w14:paraId="152C4976" w14:textId="77777777" w:rsidR="0087472E" w:rsidRPr="002F68EB" w:rsidRDefault="0087472E" w:rsidP="00D05C88">
            <w:pPr>
              <w:rPr>
                <w:rFonts w:cstheme="minorHAnsi"/>
                <w:sz w:val="24"/>
                <w:szCs w:val="24"/>
              </w:rPr>
            </w:pPr>
            <w:r w:rsidRPr="002F68EB">
              <w:rPr>
                <w:rFonts w:cstheme="minorHAnsi"/>
                <w:sz w:val="24"/>
                <w:szCs w:val="24"/>
              </w:rPr>
              <w:t>19.</w:t>
            </w:r>
          </w:p>
        </w:tc>
        <w:tc>
          <w:tcPr>
            <w:tcW w:w="2584" w:type="dxa"/>
          </w:tcPr>
          <w:p w14:paraId="5F0AE5E9"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Kwalifikowalność wydatków </w:t>
            </w:r>
          </w:p>
        </w:tc>
        <w:tc>
          <w:tcPr>
            <w:tcW w:w="4823" w:type="dxa"/>
          </w:tcPr>
          <w:p w14:paraId="4022F320"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17D5DBC2"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025C5FBF"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 xml:space="preserve">Czy w przypadku wydatków zaplanowanych do poniesienia, zostaną one poniesione najpóźniej 31 </w:t>
            </w:r>
            <w:r w:rsidRPr="00960895">
              <w:rPr>
                <w:rFonts w:eastAsia="Arial" w:cstheme="minorHAnsi"/>
                <w:sz w:val="24"/>
                <w:szCs w:val="24"/>
                <w:lang w:eastAsia="pl-PL"/>
              </w:rPr>
              <w:t>grudnia 2029 r.  </w:t>
            </w:r>
          </w:p>
          <w:p w14:paraId="2CD1D3B1"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sz w:val="24"/>
                <w:szCs w:val="24"/>
                <w:lang w:eastAsia="pl-PL"/>
              </w:rPr>
              <w:t xml:space="preserve">Czy wydatki są zgodne z zasadami kwalifikowalności wydatków określonymi </w:t>
            </w:r>
            <w:r w:rsidRPr="00960895">
              <w:rPr>
                <w:rFonts w:eastAsia="Arial" w:cstheme="minorHAnsi"/>
                <w:sz w:val="24"/>
                <w:szCs w:val="24"/>
                <w:lang w:eastAsia="pl-PL"/>
              </w:rPr>
              <w:lastRenderedPageBreak/>
              <w:t>w programie FE SL 2021-2027, regulaminie naboru / wytycznych / zasadach wsparcia, określonych przez IZ, obowiązujących w dniu ogłoszenia naboru? </w:t>
            </w:r>
          </w:p>
          <w:p w14:paraId="08B2F4B7"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sz w:val="24"/>
                <w:szCs w:val="24"/>
                <w:lang w:eastAsia="pl-PL"/>
              </w:rPr>
              <w:t xml:space="preserve">Czy wydatki są logicznie </w:t>
            </w:r>
            <w:r w:rsidRPr="00960895">
              <w:rPr>
                <w:rFonts w:eastAsia="Arial" w:cstheme="minorHAnsi"/>
                <w:color w:val="000000" w:themeColor="text1"/>
                <w:sz w:val="24"/>
                <w:szCs w:val="24"/>
                <w:lang w:eastAsia="pl-PL"/>
              </w:rPr>
              <w:t>powiązane i wynikają z zaplanowanych prac? </w:t>
            </w:r>
          </w:p>
          <w:p w14:paraId="5462B891"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 ramach zadań dotyczących kosztów bezpośrednich nie ujęto wydatków stanowiących koszty pośrednie? </w:t>
            </w:r>
          </w:p>
          <w:p w14:paraId="6A4F7355"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wybrano poprawną kategorię kosztu? </w:t>
            </w:r>
          </w:p>
          <w:p w14:paraId="050869DC"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poprawnie wskazano kategorię limitowaną przy poszczególnych wydatkach? </w:t>
            </w:r>
          </w:p>
          <w:p w14:paraId="2ED1D891"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wydatki nie przekraczają limitów (w przypadku obowiązywania limitu; dotyczy także kosztów pośrednich)? </w:t>
            </w:r>
          </w:p>
          <w:p w14:paraId="436DFCA1" w14:textId="77777777" w:rsidR="0087472E" w:rsidRPr="00960895" w:rsidRDefault="0087472E" w:rsidP="00D05C88">
            <w:pPr>
              <w:pStyle w:val="Akapitzlist"/>
              <w:numPr>
                <w:ilvl w:val="0"/>
                <w:numId w:val="46"/>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lastRenderedPageBreak/>
              <w:t>Czy w przypadku zaznaczenia we wniosku możliwości odzyskania podatku VAT, koszt z tego tytułu został uznany za niekwalifikowalny? (dotyczy projektów powyżej 5 mln EUR) </w:t>
            </w:r>
          </w:p>
        </w:tc>
        <w:tc>
          <w:tcPr>
            <w:tcW w:w="1843" w:type="dxa"/>
          </w:tcPr>
          <w:p w14:paraId="6D81910A" w14:textId="77777777" w:rsidR="0087472E" w:rsidRDefault="0087472E" w:rsidP="00D05C88">
            <w:pPr>
              <w:rPr>
                <w:rFonts w:cstheme="minorHAnsi"/>
                <w:sz w:val="24"/>
                <w:szCs w:val="24"/>
              </w:rPr>
            </w:pPr>
            <w:r w:rsidRPr="002F68EB">
              <w:rPr>
                <w:rFonts w:cstheme="minorHAnsi"/>
                <w:sz w:val="24"/>
                <w:szCs w:val="24"/>
              </w:rPr>
              <w:lastRenderedPageBreak/>
              <w:t xml:space="preserve">TAK </w:t>
            </w:r>
          </w:p>
          <w:p w14:paraId="1EA623B2" w14:textId="77777777" w:rsidR="0087472E" w:rsidRPr="002F68EB" w:rsidRDefault="0087472E" w:rsidP="00D05C88">
            <w:pPr>
              <w:rPr>
                <w:rFonts w:cstheme="minorHAnsi"/>
                <w:sz w:val="24"/>
                <w:szCs w:val="24"/>
              </w:rPr>
            </w:pPr>
            <w:r w:rsidRPr="002F68EB">
              <w:rPr>
                <w:rFonts w:cstheme="minorHAnsi"/>
                <w:sz w:val="24"/>
                <w:szCs w:val="24"/>
              </w:rPr>
              <w:t>Kryterium podlega uzupełnieniu</w:t>
            </w:r>
          </w:p>
        </w:tc>
        <w:tc>
          <w:tcPr>
            <w:tcW w:w="1842" w:type="dxa"/>
          </w:tcPr>
          <w:p w14:paraId="66B42F44" w14:textId="77777777" w:rsidR="0087472E" w:rsidRPr="002F68EB" w:rsidRDefault="0087472E" w:rsidP="00D05C88">
            <w:pPr>
              <w:rPr>
                <w:sz w:val="24"/>
                <w:szCs w:val="24"/>
              </w:rPr>
            </w:pPr>
            <w:r w:rsidRPr="4CB3C935">
              <w:rPr>
                <w:sz w:val="24"/>
                <w:szCs w:val="24"/>
              </w:rPr>
              <w:t xml:space="preserve">0/1 </w:t>
            </w:r>
          </w:p>
          <w:p w14:paraId="2986281C" w14:textId="77777777" w:rsidR="0087472E" w:rsidRPr="002F68EB" w:rsidRDefault="0087472E" w:rsidP="00D05C88">
            <w:pPr>
              <w:rPr>
                <w:sz w:val="24"/>
                <w:szCs w:val="24"/>
              </w:rPr>
            </w:pPr>
            <w:r w:rsidRPr="4CB3C935">
              <w:rPr>
                <w:sz w:val="24"/>
                <w:szCs w:val="24"/>
              </w:rPr>
              <w:t xml:space="preserve">Kwalifikowalność oceniana będzie na podstawie dokumentów obowiązujących w momencie ogłoszenia naboru. Po wyborze do dofinansowania, stosowanie będą zapisy </w:t>
            </w:r>
            <w:r w:rsidRPr="4CB3C935">
              <w:rPr>
                <w:sz w:val="24"/>
                <w:szCs w:val="24"/>
              </w:rPr>
              <w:lastRenderedPageBreak/>
              <w:t xml:space="preserve">dokumentu, obowiązującego na moment ponoszenia wydatku.  </w:t>
            </w:r>
          </w:p>
          <w:p w14:paraId="1ABD7CF0" w14:textId="77777777" w:rsidR="0087472E" w:rsidRPr="002F68EB" w:rsidRDefault="0087472E" w:rsidP="00D05C88">
            <w:pPr>
              <w:rPr>
                <w:sz w:val="24"/>
                <w:szCs w:val="24"/>
              </w:rPr>
            </w:pPr>
          </w:p>
        </w:tc>
        <w:tc>
          <w:tcPr>
            <w:tcW w:w="2410" w:type="dxa"/>
          </w:tcPr>
          <w:p w14:paraId="726EB097" w14:textId="77777777" w:rsidR="0087472E" w:rsidRPr="002F68EB" w:rsidRDefault="0087472E" w:rsidP="00D05C88">
            <w:pPr>
              <w:rPr>
                <w:rFonts w:cstheme="minorHAnsi"/>
                <w:sz w:val="24"/>
                <w:szCs w:val="24"/>
              </w:rPr>
            </w:pPr>
            <w:r w:rsidRPr="002F68EB">
              <w:rPr>
                <w:rFonts w:cstheme="minorHAnsi"/>
                <w:sz w:val="24"/>
                <w:szCs w:val="24"/>
              </w:rPr>
              <w:lastRenderedPageBreak/>
              <w:t xml:space="preserve">Nie dotyczy </w:t>
            </w:r>
          </w:p>
        </w:tc>
      </w:tr>
      <w:tr w:rsidR="0087472E" w:rsidRPr="002F68EB" w14:paraId="2DBEDC98" w14:textId="77777777" w:rsidTr="00D05C88">
        <w:tc>
          <w:tcPr>
            <w:tcW w:w="810" w:type="dxa"/>
          </w:tcPr>
          <w:p w14:paraId="222BF949" w14:textId="77777777" w:rsidR="0087472E" w:rsidRPr="002F68EB" w:rsidRDefault="0087472E" w:rsidP="00D05C88">
            <w:pPr>
              <w:rPr>
                <w:rFonts w:cstheme="minorHAnsi"/>
                <w:sz w:val="24"/>
                <w:szCs w:val="24"/>
              </w:rPr>
            </w:pPr>
            <w:r w:rsidRPr="002F68EB">
              <w:rPr>
                <w:rFonts w:cstheme="minorHAnsi"/>
                <w:sz w:val="24"/>
                <w:szCs w:val="24"/>
              </w:rPr>
              <w:lastRenderedPageBreak/>
              <w:t>20.</w:t>
            </w:r>
          </w:p>
        </w:tc>
        <w:tc>
          <w:tcPr>
            <w:tcW w:w="2584" w:type="dxa"/>
          </w:tcPr>
          <w:p w14:paraId="0C071C5F"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Poprawność określenia poziomu dofinansowania oraz kosztów projektu (badane na moment składania wniosku) </w:t>
            </w:r>
          </w:p>
        </w:tc>
        <w:tc>
          <w:tcPr>
            <w:tcW w:w="4823" w:type="dxa"/>
          </w:tcPr>
          <w:p w14:paraId="07D81A7E"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087D0D2C"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406F09B5"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7ED42B7C"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 xml:space="preserve">Czy wnioskodawca prawidłowo określił minimalną i maksymalną wartość </w:t>
            </w:r>
            <w:r w:rsidRPr="009F296D">
              <w:rPr>
                <w:rFonts w:eastAsia="Arial" w:cstheme="minorHAnsi"/>
                <w:color w:val="000000" w:themeColor="text1"/>
                <w:sz w:val="24"/>
                <w:szCs w:val="24"/>
                <w:lang w:eastAsia="pl-PL"/>
              </w:rPr>
              <w:lastRenderedPageBreak/>
              <w:t>wydatków kwalifikowalnych projektu (jeśli określono w regulaminie wyboru projektów)? </w:t>
            </w:r>
          </w:p>
          <w:p w14:paraId="2C951FDF"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6FF4702C"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0F8030BD" w14:textId="77777777" w:rsidR="0087472E" w:rsidRPr="009F296D" w:rsidRDefault="0087472E" w:rsidP="00D05C88">
            <w:pPr>
              <w:pStyle w:val="Akapitzlist"/>
              <w:numPr>
                <w:ilvl w:val="0"/>
                <w:numId w:val="47"/>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poprawnie wskazano źródło finansowania wkładu własnego?  </w:t>
            </w:r>
          </w:p>
        </w:tc>
        <w:tc>
          <w:tcPr>
            <w:tcW w:w="1843" w:type="dxa"/>
          </w:tcPr>
          <w:p w14:paraId="43DA73BD" w14:textId="77777777" w:rsidR="0087472E" w:rsidRDefault="0087472E" w:rsidP="00D05C88">
            <w:pPr>
              <w:rPr>
                <w:rFonts w:cstheme="minorHAnsi"/>
                <w:sz w:val="24"/>
                <w:szCs w:val="24"/>
              </w:rPr>
            </w:pPr>
            <w:r>
              <w:rPr>
                <w:rFonts w:cstheme="minorHAnsi"/>
                <w:sz w:val="24"/>
                <w:szCs w:val="24"/>
              </w:rPr>
              <w:lastRenderedPageBreak/>
              <w:t xml:space="preserve">TAK </w:t>
            </w:r>
          </w:p>
          <w:p w14:paraId="2E96F287" w14:textId="77777777" w:rsidR="0087472E" w:rsidRPr="002F68EB" w:rsidRDefault="0087472E" w:rsidP="00D05C88">
            <w:pPr>
              <w:rPr>
                <w:rFonts w:cstheme="minorHAnsi"/>
                <w:sz w:val="24"/>
                <w:szCs w:val="24"/>
              </w:rPr>
            </w:pPr>
            <w:r w:rsidRPr="002F68EB">
              <w:rPr>
                <w:rFonts w:cstheme="minorHAnsi"/>
                <w:sz w:val="24"/>
                <w:szCs w:val="24"/>
              </w:rPr>
              <w:t xml:space="preserve">Kryterium podlega uzupełnieniu </w:t>
            </w:r>
          </w:p>
        </w:tc>
        <w:tc>
          <w:tcPr>
            <w:tcW w:w="1842" w:type="dxa"/>
          </w:tcPr>
          <w:p w14:paraId="6FE2E8DA" w14:textId="77777777" w:rsidR="0087472E" w:rsidRDefault="0087472E" w:rsidP="00D05C88">
            <w:pPr>
              <w:rPr>
                <w:sz w:val="24"/>
                <w:szCs w:val="24"/>
              </w:rPr>
            </w:pPr>
            <w:r w:rsidRPr="4CB3C935">
              <w:rPr>
                <w:sz w:val="24"/>
                <w:szCs w:val="24"/>
              </w:rPr>
              <w:t>0/1</w:t>
            </w:r>
          </w:p>
          <w:p w14:paraId="6F0BDBCB" w14:textId="77777777" w:rsidR="0087472E" w:rsidRDefault="0087472E" w:rsidP="00D05C88">
            <w:pPr>
              <w:rPr>
                <w:sz w:val="24"/>
                <w:szCs w:val="24"/>
              </w:rPr>
            </w:pPr>
          </w:p>
          <w:p w14:paraId="34FBEA77" w14:textId="77777777" w:rsidR="0087472E" w:rsidRPr="002F68EB" w:rsidRDefault="0087472E" w:rsidP="00D05C88">
            <w:pPr>
              <w:rPr>
                <w:sz w:val="24"/>
                <w:szCs w:val="24"/>
              </w:rPr>
            </w:pPr>
          </w:p>
        </w:tc>
        <w:tc>
          <w:tcPr>
            <w:tcW w:w="2410" w:type="dxa"/>
          </w:tcPr>
          <w:p w14:paraId="3F5EAA7A"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r w:rsidR="0087472E" w:rsidRPr="002F68EB" w14:paraId="2C2774AC" w14:textId="77777777" w:rsidTr="00D05C88">
        <w:tc>
          <w:tcPr>
            <w:tcW w:w="810" w:type="dxa"/>
          </w:tcPr>
          <w:p w14:paraId="0E2177A2" w14:textId="77777777" w:rsidR="0087472E" w:rsidRPr="002F68EB" w:rsidRDefault="0087472E" w:rsidP="00D05C88">
            <w:pPr>
              <w:rPr>
                <w:rFonts w:cstheme="minorHAnsi"/>
                <w:sz w:val="24"/>
                <w:szCs w:val="24"/>
              </w:rPr>
            </w:pPr>
            <w:r w:rsidRPr="002F68EB">
              <w:rPr>
                <w:rFonts w:cstheme="minorHAnsi"/>
                <w:sz w:val="24"/>
                <w:szCs w:val="24"/>
              </w:rPr>
              <w:lastRenderedPageBreak/>
              <w:t>21.</w:t>
            </w:r>
          </w:p>
        </w:tc>
        <w:tc>
          <w:tcPr>
            <w:tcW w:w="2584" w:type="dxa"/>
          </w:tcPr>
          <w:p w14:paraId="34F72F1C"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Poprawność doboru wskaźników projektu oraz ich wartości </w:t>
            </w:r>
          </w:p>
        </w:tc>
        <w:tc>
          <w:tcPr>
            <w:tcW w:w="4823" w:type="dxa"/>
          </w:tcPr>
          <w:p w14:paraId="09D713ED" w14:textId="77777777" w:rsidR="0087472E" w:rsidRPr="002F68EB" w:rsidRDefault="0087472E" w:rsidP="00D05C88">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1B241AE8" w14:textId="77777777" w:rsidR="0087472E" w:rsidRPr="002A2451" w:rsidRDefault="0087472E" w:rsidP="00D05C88">
            <w:pPr>
              <w:pStyle w:val="Akapitzlist"/>
              <w:numPr>
                <w:ilvl w:val="0"/>
                <w:numId w:val="48"/>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wskaźniki zostały dobrane odpowiednio do zakresu i efektów projektu?  </w:t>
            </w:r>
          </w:p>
          <w:p w14:paraId="5328E569" w14:textId="77777777" w:rsidR="0087472E" w:rsidRPr="002A2451" w:rsidRDefault="0087472E" w:rsidP="00D05C88">
            <w:pPr>
              <w:pStyle w:val="Akapitzlist"/>
              <w:numPr>
                <w:ilvl w:val="0"/>
                <w:numId w:val="48"/>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62F5D0A6" w14:textId="77777777" w:rsidR="0087472E" w:rsidRPr="002A2451" w:rsidRDefault="0087472E" w:rsidP="00D05C88">
            <w:pPr>
              <w:pStyle w:val="Akapitzlist"/>
              <w:numPr>
                <w:ilvl w:val="0"/>
                <w:numId w:val="48"/>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0B52528A" w14:textId="77777777" w:rsidR="0087472E" w:rsidRPr="002A2451" w:rsidRDefault="0087472E" w:rsidP="00D05C88">
            <w:pPr>
              <w:pStyle w:val="Akapitzlist"/>
              <w:numPr>
                <w:ilvl w:val="0"/>
                <w:numId w:val="48"/>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lastRenderedPageBreak/>
              <w:t>Czy informacje dot. wskaźników zawarte we wniosku i załącznikach są spójne? </w:t>
            </w:r>
          </w:p>
        </w:tc>
        <w:tc>
          <w:tcPr>
            <w:tcW w:w="1843" w:type="dxa"/>
          </w:tcPr>
          <w:p w14:paraId="703530A0" w14:textId="77777777" w:rsidR="0087472E" w:rsidRDefault="0087472E" w:rsidP="00D05C88">
            <w:pPr>
              <w:rPr>
                <w:rFonts w:cstheme="minorHAnsi"/>
                <w:sz w:val="24"/>
                <w:szCs w:val="24"/>
              </w:rPr>
            </w:pPr>
            <w:r w:rsidRPr="002F68EB">
              <w:rPr>
                <w:rFonts w:cstheme="minorHAnsi"/>
                <w:sz w:val="24"/>
                <w:szCs w:val="24"/>
              </w:rPr>
              <w:lastRenderedPageBreak/>
              <w:t xml:space="preserve">TAK </w:t>
            </w:r>
          </w:p>
          <w:p w14:paraId="439768AE" w14:textId="77777777" w:rsidR="0087472E" w:rsidRPr="002F68EB" w:rsidRDefault="0087472E" w:rsidP="00D05C88">
            <w:pPr>
              <w:rPr>
                <w:rFonts w:cstheme="minorHAnsi"/>
                <w:sz w:val="24"/>
                <w:szCs w:val="24"/>
              </w:rPr>
            </w:pPr>
            <w:r w:rsidRPr="002F68EB">
              <w:rPr>
                <w:rFonts w:cstheme="minorHAnsi"/>
                <w:sz w:val="24"/>
                <w:szCs w:val="24"/>
              </w:rPr>
              <w:t>Kryterium podlega uzupełnieniu</w:t>
            </w:r>
          </w:p>
        </w:tc>
        <w:tc>
          <w:tcPr>
            <w:tcW w:w="1842" w:type="dxa"/>
          </w:tcPr>
          <w:p w14:paraId="2297AD1C" w14:textId="77777777" w:rsidR="0087472E" w:rsidRPr="002F68EB" w:rsidRDefault="0087472E" w:rsidP="00D05C88">
            <w:pPr>
              <w:rPr>
                <w:rFonts w:cstheme="minorHAnsi"/>
                <w:sz w:val="24"/>
                <w:szCs w:val="24"/>
              </w:rPr>
            </w:pPr>
            <w:r w:rsidRPr="002F68EB">
              <w:rPr>
                <w:rFonts w:cstheme="minorHAnsi"/>
                <w:sz w:val="24"/>
                <w:szCs w:val="24"/>
              </w:rPr>
              <w:t xml:space="preserve">0/1 </w:t>
            </w:r>
          </w:p>
        </w:tc>
        <w:tc>
          <w:tcPr>
            <w:tcW w:w="2410" w:type="dxa"/>
          </w:tcPr>
          <w:p w14:paraId="2FD8D31B" w14:textId="77777777" w:rsidR="0087472E" w:rsidRPr="002F68EB" w:rsidRDefault="0087472E" w:rsidP="00D05C88">
            <w:pPr>
              <w:rPr>
                <w:rFonts w:cstheme="minorHAnsi"/>
                <w:sz w:val="24"/>
                <w:szCs w:val="24"/>
              </w:rPr>
            </w:pPr>
            <w:r w:rsidRPr="002F68EB">
              <w:rPr>
                <w:rFonts w:cstheme="minorHAnsi"/>
                <w:sz w:val="24"/>
                <w:szCs w:val="24"/>
              </w:rPr>
              <w:t xml:space="preserve">Nie dotyczy </w:t>
            </w:r>
          </w:p>
        </w:tc>
      </w:tr>
    </w:tbl>
    <w:p w14:paraId="00B3B75D" w14:textId="77777777" w:rsidR="0087472E" w:rsidRDefault="0087472E" w:rsidP="0087472E">
      <w:pPr>
        <w:spacing w:before="360"/>
        <w:rPr>
          <w:rFonts w:asciiTheme="minorHAnsi" w:hAnsiTheme="minorHAnsi" w:cstheme="minorHAnsi"/>
          <w:b/>
          <w:bCs/>
          <w:sz w:val="24"/>
          <w:szCs w:val="24"/>
        </w:rPr>
      </w:pPr>
    </w:p>
    <w:p w14:paraId="29045388" w14:textId="77777777" w:rsidR="0087472E" w:rsidRDefault="0087472E" w:rsidP="00A76019">
      <w:pPr>
        <w:spacing w:before="360"/>
        <w:rPr>
          <w:rFonts w:asciiTheme="minorHAnsi" w:hAnsiTheme="minorHAnsi" w:cstheme="minorHAnsi"/>
          <w:b/>
          <w:bCs/>
          <w:sz w:val="24"/>
          <w:szCs w:val="24"/>
        </w:rPr>
      </w:pPr>
    </w:p>
    <w:p w14:paraId="53C9ED4C" w14:textId="0F4018CE" w:rsidR="00403763" w:rsidRPr="000535B0" w:rsidRDefault="00095CA6" w:rsidP="000535B0">
      <w:pPr>
        <w:keepNext/>
        <w:keepLines/>
        <w:spacing w:before="240" w:after="240"/>
        <w:outlineLvl w:val="0"/>
        <w:rPr>
          <w:rFonts w:asciiTheme="minorHAnsi" w:eastAsiaTheme="majorEastAsia" w:hAnsiTheme="minorHAnsi" w:cstheme="minorHAnsi"/>
          <w:b/>
          <w:sz w:val="24"/>
          <w:szCs w:val="32"/>
        </w:rPr>
      </w:pPr>
      <w:r w:rsidRPr="000535B0">
        <w:rPr>
          <w:rFonts w:asciiTheme="minorHAnsi" w:eastAsiaTheme="majorEastAsia" w:hAnsiTheme="minorHAnsi" w:cstheme="minorHAnsi"/>
          <w:b/>
          <w:sz w:val="24"/>
          <w:szCs w:val="32"/>
        </w:rPr>
        <w:t>T</w:t>
      </w:r>
      <w:r w:rsidR="22C0BE11" w:rsidRPr="000535B0">
        <w:rPr>
          <w:rFonts w:asciiTheme="minorHAnsi" w:eastAsiaTheme="majorEastAsia" w:hAnsiTheme="minorHAnsi" w:cstheme="minorHAnsi"/>
          <w:b/>
          <w:sz w:val="24"/>
          <w:szCs w:val="32"/>
        </w:rPr>
        <w:t xml:space="preserve">abela 2. Kryteria formalne specyficzne </w:t>
      </w:r>
    </w:p>
    <w:p w14:paraId="1009A22D" w14:textId="3D1067D8" w:rsidR="00980DEA" w:rsidRDefault="00980DEA" w:rsidP="00A76019">
      <w:pPr>
        <w:spacing w:before="360"/>
        <w:rPr>
          <w:rFonts w:asciiTheme="minorHAnsi" w:hAnsiTheme="minorHAnsi" w:cstheme="minorHAnsi"/>
          <w:b/>
          <w:bCs/>
          <w:sz w:val="24"/>
          <w:szCs w:val="24"/>
        </w:rPr>
      </w:pPr>
      <w:r>
        <w:rPr>
          <w:rFonts w:asciiTheme="minorHAnsi" w:hAnsiTheme="minorHAnsi" w:cstheme="minorHAnsi"/>
          <w:b/>
          <w:bCs/>
          <w:sz w:val="24"/>
          <w:szCs w:val="24"/>
        </w:rPr>
        <w:t>BRAK</w:t>
      </w:r>
    </w:p>
    <w:p w14:paraId="1696ECD3" w14:textId="77777777" w:rsidR="0087472E" w:rsidRPr="000535B0" w:rsidRDefault="0087472E" w:rsidP="000535B0">
      <w:pPr>
        <w:keepNext/>
        <w:keepLines/>
        <w:spacing w:before="240" w:after="240"/>
        <w:outlineLvl w:val="0"/>
        <w:rPr>
          <w:rFonts w:asciiTheme="minorHAnsi" w:eastAsiaTheme="majorEastAsia" w:hAnsiTheme="minorHAnsi" w:cstheme="minorHAnsi"/>
          <w:b/>
          <w:sz w:val="24"/>
          <w:szCs w:val="32"/>
        </w:rPr>
      </w:pPr>
      <w:r w:rsidRPr="000535B0">
        <w:rPr>
          <w:rFonts w:asciiTheme="minorHAnsi" w:eastAsiaTheme="majorEastAsia" w:hAnsiTheme="minorHAnsi" w:cstheme="minorHAnsi"/>
          <w:b/>
          <w:sz w:val="24"/>
          <w:szCs w:val="32"/>
        </w:rPr>
        <w:lastRenderedPageBreak/>
        <w:t xml:space="preserve">Tabela 3. Kryteria merytoryczne ogólne </w:t>
      </w:r>
    </w:p>
    <w:tbl>
      <w:tblPr>
        <w:tblStyle w:val="Tabela-Siatka"/>
        <w:tblW w:w="14170" w:type="dxa"/>
        <w:tblLayout w:type="fixed"/>
        <w:tblLook w:val="04A0" w:firstRow="1" w:lastRow="0" w:firstColumn="1" w:lastColumn="0" w:noHBand="0" w:noVBand="1"/>
        <w:tblCaption w:val="Kryteria merytoryczne ogólne"/>
        <w:tblDescription w:val="Tabela 3. Zestawienie kryteriów merytorycznych ogólnych dla działania 2.8"/>
      </w:tblPr>
      <w:tblGrid>
        <w:gridCol w:w="866"/>
        <w:gridCol w:w="2673"/>
        <w:gridCol w:w="5265"/>
        <w:gridCol w:w="1766"/>
        <w:gridCol w:w="1899"/>
        <w:gridCol w:w="1701"/>
      </w:tblGrid>
      <w:tr w:rsidR="0087472E" w:rsidRPr="00781C1A" w14:paraId="3359F31B" w14:textId="77777777" w:rsidTr="00D05C88">
        <w:trPr>
          <w:trHeight w:val="300"/>
          <w:tblHeader/>
        </w:trPr>
        <w:tc>
          <w:tcPr>
            <w:tcW w:w="866" w:type="dxa"/>
            <w:shd w:val="clear" w:color="auto" w:fill="A6A6A6" w:themeFill="background1" w:themeFillShade="A6"/>
            <w:hideMark/>
          </w:tcPr>
          <w:p w14:paraId="37081446" w14:textId="77777777" w:rsidR="0087472E" w:rsidRPr="00781C1A" w:rsidRDefault="0087472E" w:rsidP="00D05C88">
            <w:pPr>
              <w:ind w:left="22"/>
              <w:contextualSpacing/>
              <w:rPr>
                <w:rFonts w:eastAsia="Calibri" w:cs="Arial"/>
                <w:b/>
                <w:sz w:val="24"/>
                <w:szCs w:val="24"/>
              </w:rPr>
            </w:pPr>
            <w:r w:rsidRPr="00781C1A">
              <w:rPr>
                <w:rFonts w:eastAsia="Calibri" w:cs="Arial"/>
                <w:b/>
                <w:sz w:val="24"/>
                <w:szCs w:val="24"/>
              </w:rPr>
              <w:t>L.p.</w:t>
            </w:r>
          </w:p>
        </w:tc>
        <w:tc>
          <w:tcPr>
            <w:tcW w:w="2673" w:type="dxa"/>
            <w:shd w:val="clear" w:color="auto" w:fill="A6A6A6" w:themeFill="background1" w:themeFillShade="A6"/>
            <w:hideMark/>
          </w:tcPr>
          <w:p w14:paraId="4BFE8F0E" w14:textId="77777777" w:rsidR="0087472E" w:rsidRPr="00781C1A" w:rsidRDefault="0087472E" w:rsidP="00D05C88">
            <w:pPr>
              <w:rPr>
                <w:rFonts w:eastAsia="Calibri" w:cs="Arial"/>
                <w:b/>
                <w:sz w:val="24"/>
                <w:szCs w:val="24"/>
              </w:rPr>
            </w:pPr>
            <w:r w:rsidRPr="00781C1A">
              <w:rPr>
                <w:rFonts w:eastAsia="Calibri" w:cs="Arial"/>
                <w:b/>
                <w:sz w:val="24"/>
                <w:szCs w:val="24"/>
              </w:rPr>
              <w:t>Nazwa kryterium</w:t>
            </w:r>
          </w:p>
        </w:tc>
        <w:tc>
          <w:tcPr>
            <w:tcW w:w="5265" w:type="dxa"/>
            <w:shd w:val="clear" w:color="auto" w:fill="A6A6A6" w:themeFill="background1" w:themeFillShade="A6"/>
            <w:hideMark/>
          </w:tcPr>
          <w:p w14:paraId="7FC2ECD1" w14:textId="77777777" w:rsidR="0087472E" w:rsidRPr="00781C1A" w:rsidRDefault="0087472E" w:rsidP="00D05C88">
            <w:pPr>
              <w:rPr>
                <w:rFonts w:eastAsia="Calibri" w:cs="Arial"/>
                <w:b/>
                <w:sz w:val="24"/>
                <w:szCs w:val="24"/>
              </w:rPr>
            </w:pPr>
            <w:r w:rsidRPr="00781C1A">
              <w:rPr>
                <w:rFonts w:eastAsia="Calibri" w:cs="Arial"/>
                <w:b/>
                <w:sz w:val="24"/>
                <w:szCs w:val="24"/>
              </w:rPr>
              <w:t>Definicja kryterium</w:t>
            </w:r>
          </w:p>
          <w:p w14:paraId="7403FADE" w14:textId="77777777" w:rsidR="0087472E" w:rsidRPr="00781C1A" w:rsidRDefault="0087472E" w:rsidP="00D05C88">
            <w:pPr>
              <w:rPr>
                <w:rFonts w:eastAsia="Calibri" w:cs="Arial"/>
                <w:b/>
                <w:sz w:val="24"/>
                <w:szCs w:val="24"/>
              </w:rPr>
            </w:pPr>
          </w:p>
        </w:tc>
        <w:tc>
          <w:tcPr>
            <w:tcW w:w="1766" w:type="dxa"/>
            <w:shd w:val="clear" w:color="auto" w:fill="A6A6A6" w:themeFill="background1" w:themeFillShade="A6"/>
            <w:hideMark/>
          </w:tcPr>
          <w:p w14:paraId="57BC1B0C" w14:textId="77777777" w:rsidR="0087472E" w:rsidRPr="00781C1A" w:rsidRDefault="0087472E" w:rsidP="00D05C88">
            <w:pPr>
              <w:rPr>
                <w:rFonts w:eastAsia="Calibri" w:cs="Arial"/>
                <w:b/>
                <w:sz w:val="24"/>
                <w:szCs w:val="24"/>
              </w:rPr>
            </w:pPr>
            <w:r w:rsidRPr="00781C1A">
              <w:rPr>
                <w:rFonts w:eastAsia="Calibri" w:cs="Arial"/>
                <w:b/>
                <w:sz w:val="24"/>
                <w:szCs w:val="24"/>
              </w:rPr>
              <w:t>Czy spełnienie kryterium jest konieczne do przyznania dofinansowania?</w:t>
            </w:r>
          </w:p>
        </w:tc>
        <w:tc>
          <w:tcPr>
            <w:tcW w:w="1899" w:type="dxa"/>
            <w:shd w:val="clear" w:color="auto" w:fill="A6A6A6" w:themeFill="background1" w:themeFillShade="A6"/>
            <w:hideMark/>
          </w:tcPr>
          <w:p w14:paraId="666673B3" w14:textId="77777777" w:rsidR="0087472E" w:rsidRPr="00781C1A" w:rsidRDefault="0087472E" w:rsidP="00D05C88">
            <w:pPr>
              <w:rPr>
                <w:rFonts w:eastAsia="Calibri" w:cs="Arial"/>
                <w:b/>
                <w:sz w:val="24"/>
                <w:szCs w:val="24"/>
              </w:rPr>
            </w:pPr>
            <w:r w:rsidRPr="00781C1A">
              <w:rPr>
                <w:rFonts w:eastAsia="Calibri" w:cs="Arial"/>
                <w:b/>
                <w:sz w:val="24"/>
                <w:szCs w:val="24"/>
              </w:rPr>
              <w:t>Sposób oceny kryterium</w:t>
            </w:r>
          </w:p>
        </w:tc>
        <w:tc>
          <w:tcPr>
            <w:tcW w:w="1701" w:type="dxa"/>
            <w:shd w:val="clear" w:color="auto" w:fill="A6A6A6" w:themeFill="background1" w:themeFillShade="A6"/>
            <w:hideMark/>
          </w:tcPr>
          <w:p w14:paraId="037179CA" w14:textId="77777777" w:rsidR="0087472E" w:rsidRPr="00781C1A" w:rsidRDefault="0087472E" w:rsidP="00D05C88">
            <w:pPr>
              <w:rPr>
                <w:rFonts w:eastAsia="Calibri" w:cs="Arial"/>
                <w:b/>
                <w:sz w:val="24"/>
                <w:szCs w:val="24"/>
              </w:rPr>
            </w:pPr>
            <w:r w:rsidRPr="00781C1A">
              <w:rPr>
                <w:rFonts w:eastAsia="Calibri" w:cs="Arial"/>
                <w:b/>
                <w:sz w:val="24"/>
                <w:szCs w:val="24"/>
              </w:rPr>
              <w:t>Szczególne znaczenie kryterium</w:t>
            </w:r>
          </w:p>
        </w:tc>
      </w:tr>
      <w:tr w:rsidR="0087472E" w:rsidRPr="00781C1A" w14:paraId="7B96B0A6" w14:textId="77777777" w:rsidTr="00D05C88">
        <w:trPr>
          <w:trHeight w:val="300"/>
        </w:trPr>
        <w:tc>
          <w:tcPr>
            <w:tcW w:w="866" w:type="dxa"/>
            <w:hideMark/>
          </w:tcPr>
          <w:p w14:paraId="1CD0198B" w14:textId="77777777" w:rsidR="0087472E" w:rsidRPr="00781C1A" w:rsidRDefault="0087472E" w:rsidP="00D05C88">
            <w:pPr>
              <w:numPr>
                <w:ilvl w:val="0"/>
                <w:numId w:val="7"/>
              </w:numPr>
              <w:spacing w:before="100" w:beforeAutospacing="1"/>
              <w:ind w:left="720"/>
              <w:textAlignment w:val="baseline"/>
              <w:rPr>
                <w:rFonts w:cs="Arial"/>
                <w:sz w:val="24"/>
                <w:szCs w:val="24"/>
              </w:rPr>
            </w:pPr>
            <w:r w:rsidRPr="00781C1A">
              <w:rPr>
                <w:rFonts w:cs="Arial"/>
                <w:sz w:val="24"/>
                <w:szCs w:val="24"/>
              </w:rPr>
              <w:t> </w:t>
            </w:r>
          </w:p>
        </w:tc>
        <w:tc>
          <w:tcPr>
            <w:tcW w:w="2673" w:type="dxa"/>
            <w:hideMark/>
          </w:tcPr>
          <w:p w14:paraId="7670AEF4"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Właściwie przeprowadzona analiza finansowa i ekonomiczna</w:t>
            </w:r>
          </w:p>
        </w:tc>
        <w:tc>
          <w:tcPr>
            <w:tcW w:w="5265" w:type="dxa"/>
            <w:hideMark/>
          </w:tcPr>
          <w:p w14:paraId="5BF4AF17"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W ramach kryterium ocenie podlega: </w:t>
            </w:r>
          </w:p>
          <w:p w14:paraId="54EDE749" w14:textId="77777777" w:rsidR="0087472E" w:rsidRPr="00781C1A" w:rsidRDefault="0087472E" w:rsidP="00D05C88">
            <w:pPr>
              <w:pStyle w:val="Akapitzlist"/>
              <w:numPr>
                <w:ilvl w:val="0"/>
                <w:numId w:val="50"/>
              </w:numPr>
              <w:spacing w:before="100" w:beforeAutospacing="1"/>
              <w:textAlignment w:val="baseline"/>
              <w:rPr>
                <w:rFonts w:cs="Arial"/>
                <w:sz w:val="24"/>
                <w:szCs w:val="24"/>
              </w:rPr>
            </w:pPr>
            <w:r w:rsidRPr="00781C1A">
              <w:rPr>
                <w:rFonts w:cs="Arial"/>
                <w:sz w:val="24"/>
                <w:szCs w:val="24"/>
              </w:rPr>
              <w:t>poprawność założeń i obliczeń – analiza i ocena zasadności i realności założeń przyjętych do analizy finansowej oraz poprawności w tym spójności przygotowanych kalkulacji;</w:t>
            </w:r>
          </w:p>
          <w:p w14:paraId="45CEC4DE" w14:textId="77777777" w:rsidR="0087472E" w:rsidRPr="00781C1A" w:rsidRDefault="0087472E" w:rsidP="00D05C88">
            <w:pPr>
              <w:pStyle w:val="Akapitzlist"/>
              <w:numPr>
                <w:ilvl w:val="0"/>
                <w:numId w:val="50"/>
              </w:numPr>
              <w:spacing w:before="100" w:beforeAutospacing="1"/>
              <w:textAlignment w:val="baseline"/>
              <w:rPr>
                <w:rFonts w:cs="Arial"/>
                <w:sz w:val="24"/>
                <w:szCs w:val="24"/>
              </w:rPr>
            </w:pPr>
            <w:r w:rsidRPr="00781C1A">
              <w:rPr>
                <w:rFonts w:cs="Arial"/>
                <w:sz w:val="24"/>
                <w:szCs w:val="24"/>
              </w:rPr>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781C1A">
              <w:rPr>
                <w:rFonts w:cs="Arial"/>
                <w:sz w:val="24"/>
                <w:szCs w:val="24"/>
              </w:rPr>
              <w:lastRenderedPageBreak/>
              <w:t>podlega, czy opis ten potwierdza zasadność poniesienia nakładów odtworzeniowych;</w:t>
            </w:r>
          </w:p>
          <w:p w14:paraId="28636153" w14:textId="77777777" w:rsidR="0087472E" w:rsidRPr="00781C1A" w:rsidRDefault="0087472E" w:rsidP="00D05C88">
            <w:pPr>
              <w:pStyle w:val="Akapitzlist"/>
              <w:numPr>
                <w:ilvl w:val="0"/>
                <w:numId w:val="50"/>
              </w:numPr>
              <w:spacing w:before="100" w:beforeAutospacing="1"/>
              <w:textAlignment w:val="baseline"/>
              <w:rPr>
                <w:rFonts w:cs="Arial"/>
                <w:sz w:val="24"/>
                <w:szCs w:val="24"/>
              </w:rPr>
            </w:pPr>
            <w:r w:rsidRPr="00781C1A">
              <w:rPr>
                <w:rFonts w:cs="Arial"/>
                <w:sz w:val="24"/>
                <w:szCs w:val="24"/>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7997D7B" w14:textId="77777777" w:rsidR="0087472E" w:rsidRPr="00781C1A" w:rsidRDefault="0087472E" w:rsidP="00D05C88">
            <w:pPr>
              <w:pStyle w:val="Akapitzlist"/>
              <w:numPr>
                <w:ilvl w:val="0"/>
                <w:numId w:val="50"/>
              </w:numPr>
              <w:spacing w:before="100" w:beforeAutospacing="1"/>
              <w:textAlignment w:val="baseline"/>
              <w:rPr>
                <w:rFonts w:cs="Arial"/>
                <w:sz w:val="24"/>
                <w:szCs w:val="24"/>
              </w:rPr>
            </w:pPr>
            <w:r w:rsidRPr="00781C1A">
              <w:rPr>
                <w:rFonts w:cs="Arial"/>
                <w:sz w:val="24"/>
                <w:szCs w:val="24"/>
              </w:rPr>
              <w:lastRenderedPageBreak/>
              <w:t>uwzględnienie w analizie ekonomicznej uwarunkowań rynkowych branży oraz specyfikę projektu, opierając się o wszystkie istotne środowiskowe, gospodarcze i społeczne efekty.</w:t>
            </w:r>
          </w:p>
          <w:p w14:paraId="266F805F"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Badanie analizy finansowej i ekonomicznej ma miejsce na etapie oceny projektu na podstawie założeń wskazanych przez wnioskodawcę. </w:t>
            </w:r>
          </w:p>
        </w:tc>
        <w:tc>
          <w:tcPr>
            <w:tcW w:w="1766" w:type="dxa"/>
            <w:hideMark/>
          </w:tcPr>
          <w:p w14:paraId="1E9C8831"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TAK </w:t>
            </w:r>
          </w:p>
          <w:p w14:paraId="762184CF"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Brak możliwości uzupełnienia kryterium w trybie konkurencyjnym </w:t>
            </w:r>
          </w:p>
        </w:tc>
        <w:tc>
          <w:tcPr>
            <w:tcW w:w="1899" w:type="dxa"/>
            <w:hideMark/>
          </w:tcPr>
          <w:p w14:paraId="7EF0DE33"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0/1 </w:t>
            </w:r>
          </w:p>
          <w:p w14:paraId="79894508"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Ocena pozytywna:</w:t>
            </w:r>
          </w:p>
          <w:p w14:paraId="222A4383"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w przypadku właściwie przeprowadzonej analizy finansowej i ekonomicznej, bądź gdy analiza obciążona jest błędami/brakami, ale pozwalająca </w:t>
            </w:r>
            <w:r w:rsidRPr="00781C1A">
              <w:rPr>
                <w:rFonts w:cs="Arial"/>
                <w:sz w:val="24"/>
                <w:szCs w:val="24"/>
              </w:rPr>
              <w:lastRenderedPageBreak/>
              <w:t>ustalić poprawną wartość dofinansowania, trwałość finansową projektu i inne parametry projektu, dla których parametry finansowe i ekonomiczne są istotne.</w:t>
            </w:r>
          </w:p>
          <w:p w14:paraId="4A6CB8F4"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Ocena negatywna:</w:t>
            </w:r>
          </w:p>
          <w:p w14:paraId="4800439A"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 xml:space="preserve">analiza finansowa i ekonomiczna przeprowadzona niewłaściwie. W takiej sytuacji ma miejsce negatywna ocena merytoryczna projektu. </w:t>
            </w:r>
          </w:p>
          <w:p w14:paraId="4D2E586A"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Ekspert uzasadnia dokonaną ocenę</w:t>
            </w:r>
          </w:p>
          <w:p w14:paraId="0602C2D0" w14:textId="77777777" w:rsidR="0087472E" w:rsidRPr="00781C1A" w:rsidRDefault="0087472E" w:rsidP="00D05C88">
            <w:pPr>
              <w:spacing w:before="100" w:beforeAutospacing="1"/>
              <w:textAlignment w:val="baseline"/>
              <w:rPr>
                <w:rFonts w:cs="Arial"/>
                <w:sz w:val="24"/>
                <w:szCs w:val="24"/>
              </w:rPr>
            </w:pPr>
          </w:p>
        </w:tc>
        <w:tc>
          <w:tcPr>
            <w:tcW w:w="1701" w:type="dxa"/>
            <w:hideMark/>
          </w:tcPr>
          <w:p w14:paraId="32F8530C"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Nie dotyczy </w:t>
            </w:r>
          </w:p>
        </w:tc>
      </w:tr>
      <w:tr w:rsidR="0087472E" w:rsidRPr="00781C1A" w14:paraId="07803E2C" w14:textId="77777777" w:rsidTr="00D05C88">
        <w:trPr>
          <w:trHeight w:val="300"/>
        </w:trPr>
        <w:tc>
          <w:tcPr>
            <w:tcW w:w="866" w:type="dxa"/>
            <w:hideMark/>
          </w:tcPr>
          <w:p w14:paraId="5F03C079" w14:textId="77777777" w:rsidR="0087472E" w:rsidRPr="00781C1A" w:rsidRDefault="0087472E" w:rsidP="00D05C88">
            <w:pPr>
              <w:numPr>
                <w:ilvl w:val="0"/>
                <w:numId w:val="7"/>
              </w:numPr>
              <w:spacing w:before="100" w:beforeAutospacing="1"/>
              <w:ind w:left="720"/>
              <w:textAlignment w:val="baseline"/>
              <w:rPr>
                <w:rFonts w:cs="Arial"/>
                <w:sz w:val="24"/>
                <w:szCs w:val="24"/>
              </w:rPr>
            </w:pPr>
            <w:r w:rsidRPr="00781C1A">
              <w:rPr>
                <w:rFonts w:cs="Arial"/>
                <w:sz w:val="24"/>
                <w:szCs w:val="24"/>
              </w:rPr>
              <w:lastRenderedPageBreak/>
              <w:t> </w:t>
            </w:r>
          </w:p>
        </w:tc>
        <w:tc>
          <w:tcPr>
            <w:tcW w:w="2673" w:type="dxa"/>
            <w:hideMark/>
          </w:tcPr>
          <w:p w14:paraId="2DFBB8A7"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Efektywność inwestycji </w:t>
            </w:r>
          </w:p>
        </w:tc>
        <w:tc>
          <w:tcPr>
            <w:tcW w:w="5265" w:type="dxa"/>
            <w:hideMark/>
          </w:tcPr>
          <w:p w14:paraId="2CE79837"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4BC73CA3"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Opis sposobu weryfikacji kryterium: </w:t>
            </w:r>
          </w:p>
          <w:p w14:paraId="356E1E12"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1.</w:t>
            </w:r>
            <w:r w:rsidRPr="00781C1A">
              <w:rPr>
                <w:rFonts w:eastAsia="Calibri" w:cs="Arial"/>
                <w:sz w:val="24"/>
                <w:szCs w:val="24"/>
              </w:rPr>
              <w:tab/>
            </w:r>
            <w:r w:rsidRPr="00781C1A">
              <w:rPr>
                <w:rFonts w:cs="Arial"/>
                <w:sz w:val="24"/>
                <w:szCs w:val="24"/>
              </w:rPr>
              <w:t xml:space="preserve">Na podstawie wyliczonych wskaźników efektywności finansowej ocenia się, czy bieżąca wartość przyszłych przychodów pokrywa bieżącą wartość kosztów projektu. W takim wypadku co do </w:t>
            </w:r>
            <w:r w:rsidRPr="00781C1A">
              <w:rPr>
                <w:rFonts w:cs="Arial"/>
                <w:sz w:val="24"/>
                <w:szCs w:val="24"/>
              </w:rPr>
              <w:lastRenderedPageBreak/>
              <w:t xml:space="preserve">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C845EBF"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w:t>
            </w:r>
            <w:r w:rsidRPr="00781C1A">
              <w:rPr>
                <w:rFonts w:cs="Arial"/>
                <w:sz w:val="24"/>
                <w:szCs w:val="24"/>
              </w:rPr>
              <w:lastRenderedPageBreak/>
              <w:t xml:space="preserve">zakresie ocenianego obszaru, dokonuje weryfikacji czy odstępstwo od w/w zasady jest uzasadnione. </w:t>
            </w:r>
          </w:p>
          <w:p w14:paraId="5D33A6CB"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Odstępstwem od badania wskaźników efektywności finansowej będą inwestycje o całkowitym koszcie kwalifikowanym poniżej 50 mln zł, w następujących działaniach: </w:t>
            </w:r>
          </w:p>
          <w:p w14:paraId="219298AF"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W formule grantowej/parasolowej – działanie 2.6, 10.6 </w:t>
            </w:r>
          </w:p>
          <w:p w14:paraId="0FF82A60"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Wsparcie dla klimatu – działanie 2.8, 2.9 </w:t>
            </w:r>
          </w:p>
          <w:p w14:paraId="3E7E4C36"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Wzmocnienie potencjału służb ratowniczych – działanie 2.10 </w:t>
            </w:r>
          </w:p>
          <w:p w14:paraId="0E3E9B52"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Ochrona przyrody i bioróżnorodność – działanie 2.14, 2.15 </w:t>
            </w:r>
          </w:p>
          <w:p w14:paraId="12D95B41"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lastRenderedPageBreak/>
              <w:t xml:space="preserve">Rekultywacja terenów zdegradowanych – działanie 2.16, 10.7  </w:t>
            </w:r>
          </w:p>
          <w:p w14:paraId="378E8483"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Regionalne Trasy Rowerowe – działanie 3.3, </w:t>
            </w:r>
          </w:p>
          <w:p w14:paraId="717E5C65"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Drogi wojewódzkie – działanie 4.1 </w:t>
            </w:r>
          </w:p>
          <w:p w14:paraId="17AB817C"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Drogi powiatowe i gminne – działanie 4.2 </w:t>
            </w:r>
          </w:p>
          <w:p w14:paraId="29933004"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Szkolnictwo zawodowe prowadzone przez powiaty bądź na zlecenie powiatów – w ramach działania 8.3, 10.14 </w:t>
            </w:r>
          </w:p>
          <w:p w14:paraId="0EA5C540"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E-zdrowie – działanie 8.5 </w:t>
            </w:r>
          </w:p>
          <w:p w14:paraId="088CD9C8"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Infrastruktura ochrony zdrowia – działanie 8.6 </w:t>
            </w:r>
          </w:p>
          <w:p w14:paraId="1E8B839B" w14:textId="77777777" w:rsidR="0087472E" w:rsidRPr="00781C1A" w:rsidRDefault="0087472E" w:rsidP="00D05C88">
            <w:pPr>
              <w:pStyle w:val="Akapitzlist"/>
              <w:numPr>
                <w:ilvl w:val="0"/>
                <w:numId w:val="49"/>
              </w:numPr>
              <w:spacing w:beforeAutospacing="1"/>
              <w:rPr>
                <w:rFonts w:cs="Arial"/>
                <w:sz w:val="24"/>
                <w:szCs w:val="24"/>
              </w:rPr>
            </w:pPr>
            <w:r w:rsidRPr="00781C1A">
              <w:rPr>
                <w:rFonts w:cs="Arial"/>
                <w:sz w:val="24"/>
                <w:szCs w:val="24"/>
              </w:rPr>
              <w:t xml:space="preserve">Wsparcie planowania transformacji – działanie 10.10  </w:t>
            </w:r>
          </w:p>
          <w:p w14:paraId="6944A2C1"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2.</w:t>
            </w:r>
            <w:r w:rsidRPr="00781C1A">
              <w:rPr>
                <w:sz w:val="24"/>
                <w:szCs w:val="24"/>
              </w:rPr>
              <w:tab/>
            </w:r>
            <w:r w:rsidRPr="00781C1A">
              <w:rPr>
                <w:rFonts w:cs="Arial"/>
                <w:sz w:val="24"/>
                <w:szCs w:val="24"/>
              </w:rPr>
              <w:t xml:space="preserve">Weryfikacji podlega również czy planowane efekty są proporcjonalne w stosunku do </w:t>
            </w:r>
            <w:r w:rsidRPr="00781C1A">
              <w:rPr>
                <w:rFonts w:cs="Arial"/>
                <w:sz w:val="24"/>
                <w:szCs w:val="24"/>
              </w:rPr>
              <w:lastRenderedPageBreak/>
              <w:t>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0924B0F7"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3.</w:t>
            </w:r>
            <w:r w:rsidRPr="00781C1A">
              <w:rPr>
                <w:sz w:val="24"/>
                <w:szCs w:val="24"/>
              </w:rPr>
              <w:tab/>
            </w:r>
            <w:r w:rsidRPr="00781C1A">
              <w:rPr>
                <w:rFonts w:cs="Arial"/>
                <w:sz w:val="24"/>
                <w:szCs w:val="24"/>
              </w:rPr>
              <w:t xml:space="preserve">Dodatkowo ekspert weryfikuje czy założone efekty i cele projektu są adekwatne do planowanych nakładów. Ocenie podlega: czy wnioskodawca wybrał najbardziej efektywną metodę osiągnięcia danych celów/efektów; czy </w:t>
            </w:r>
            <w:r w:rsidRPr="00781C1A">
              <w:rPr>
                <w:rFonts w:cs="Arial"/>
                <w:sz w:val="24"/>
                <w:szCs w:val="24"/>
              </w:rPr>
              <w:lastRenderedPageBreak/>
              <w:t>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FA5A7F4"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71292CA1"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TAK </w:t>
            </w:r>
          </w:p>
          <w:p w14:paraId="53A2196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Brak możliwości uzupełnienia kryterium w trybie konkurencyjnym </w:t>
            </w:r>
          </w:p>
          <w:p w14:paraId="0CB509BE"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w:t>
            </w:r>
          </w:p>
        </w:tc>
        <w:tc>
          <w:tcPr>
            <w:tcW w:w="1899" w:type="dxa"/>
            <w:hideMark/>
          </w:tcPr>
          <w:p w14:paraId="18436D88"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0/1 </w:t>
            </w:r>
          </w:p>
        </w:tc>
        <w:tc>
          <w:tcPr>
            <w:tcW w:w="1701" w:type="dxa"/>
            <w:hideMark/>
          </w:tcPr>
          <w:p w14:paraId="6DCDB406"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Nie dotyczy </w:t>
            </w:r>
          </w:p>
        </w:tc>
      </w:tr>
      <w:tr w:rsidR="0087472E" w:rsidRPr="00781C1A" w14:paraId="40AF7C96" w14:textId="77777777" w:rsidTr="00D05C88">
        <w:trPr>
          <w:trHeight w:val="300"/>
        </w:trPr>
        <w:tc>
          <w:tcPr>
            <w:tcW w:w="866" w:type="dxa"/>
            <w:hideMark/>
          </w:tcPr>
          <w:p w14:paraId="5DDDD85A" w14:textId="77777777" w:rsidR="0087472E" w:rsidRPr="00781C1A" w:rsidRDefault="0087472E" w:rsidP="00D05C88">
            <w:pPr>
              <w:numPr>
                <w:ilvl w:val="0"/>
                <w:numId w:val="7"/>
              </w:numPr>
              <w:spacing w:before="100" w:beforeAutospacing="1"/>
              <w:ind w:left="720"/>
              <w:textAlignment w:val="baseline"/>
              <w:rPr>
                <w:rFonts w:cs="Arial"/>
                <w:sz w:val="24"/>
                <w:szCs w:val="24"/>
              </w:rPr>
            </w:pPr>
            <w:r w:rsidRPr="00781C1A">
              <w:rPr>
                <w:rFonts w:cs="Arial"/>
                <w:sz w:val="24"/>
                <w:szCs w:val="24"/>
              </w:rPr>
              <w:lastRenderedPageBreak/>
              <w:t> </w:t>
            </w:r>
          </w:p>
        </w:tc>
        <w:tc>
          <w:tcPr>
            <w:tcW w:w="2673" w:type="dxa"/>
            <w:hideMark/>
          </w:tcPr>
          <w:p w14:paraId="22C1E1A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Stabilność finansowa i organizacyjna Wnioskodawcy/partnerów/ operatorów do utrzymania trwałości projektu </w:t>
            </w:r>
          </w:p>
        </w:tc>
        <w:tc>
          <w:tcPr>
            <w:tcW w:w="5265" w:type="dxa"/>
            <w:hideMark/>
          </w:tcPr>
          <w:p w14:paraId="02FA2E78"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2D5558F"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Opis sposobu weryfikacji kryterium:</w:t>
            </w:r>
          </w:p>
          <w:p w14:paraId="5D402FFB"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1.</w:t>
            </w:r>
            <w:r w:rsidRPr="00781C1A">
              <w:rPr>
                <w:rFonts w:eastAsia="Calibri" w:cs="Arial"/>
                <w:sz w:val="24"/>
                <w:szCs w:val="24"/>
              </w:rPr>
              <w:tab/>
            </w:r>
            <w:r w:rsidRPr="00781C1A">
              <w:rPr>
                <w:rFonts w:cs="Arial"/>
                <w:sz w:val="24"/>
                <w:szCs w:val="24"/>
              </w:rPr>
              <w:t xml:space="preserve">Ekspert weryfikuje, czy Wnioskodawca (w przypadku projektów partnerskich także partner) i/lub operator dysponuje finansową zdolnością, aby pokryć koszty eksploatacji i utrzymania w </w:t>
            </w:r>
            <w:r w:rsidRPr="00781C1A">
              <w:rPr>
                <w:rFonts w:cs="Arial"/>
                <w:sz w:val="24"/>
                <w:szCs w:val="24"/>
              </w:rPr>
              <w:lastRenderedPageBreak/>
              <w:t>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27DA9A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2.</w:t>
            </w:r>
            <w:r w:rsidRPr="00781C1A">
              <w:rPr>
                <w:rFonts w:eastAsia="Calibri" w:cs="Arial"/>
                <w:sz w:val="24"/>
                <w:szCs w:val="24"/>
              </w:rPr>
              <w:tab/>
            </w:r>
            <w:r w:rsidRPr="00781C1A">
              <w:rPr>
                <w:rFonts w:cs="Arial"/>
                <w:sz w:val="24"/>
                <w:szCs w:val="24"/>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w:t>
            </w:r>
            <w:r w:rsidRPr="00781C1A">
              <w:rPr>
                <w:rFonts w:cs="Arial"/>
                <w:sz w:val="24"/>
                <w:szCs w:val="24"/>
              </w:rPr>
              <w:lastRenderedPageBreak/>
              <w:t xml:space="preserve">odniesienia. Trwałość finansowa inwestycji zostaje potwierdzona, jeśli skumulowane przepływy pieniężne netto nie są ujemne we wszystkich latach analizy. </w:t>
            </w:r>
          </w:p>
          <w:p w14:paraId="29E1E347"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9D8E772"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Opis we wniosku powinien dostarczyć informacji jakie zasoby, o ile takie występują, zostaną </w:t>
            </w:r>
            <w:r w:rsidRPr="00781C1A">
              <w:rPr>
                <w:rFonts w:cs="Arial"/>
                <w:sz w:val="24"/>
                <w:szCs w:val="24"/>
              </w:rPr>
              <w:lastRenderedPageBreak/>
              <w:t>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133EA49"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3.</w:t>
            </w:r>
            <w:r w:rsidRPr="00781C1A">
              <w:rPr>
                <w:rFonts w:cs="Arial"/>
                <w:sz w:val="24"/>
                <w:szCs w:val="24"/>
              </w:rPr>
              <w:tab/>
              <w:t>Analizie podlega również sytuacja finansowa wnioskodawcy/partnera/operatora W tym celu posłużą informacje wskazane we wniosku o dofinansowanie.</w:t>
            </w:r>
          </w:p>
          <w:p w14:paraId="6FAFE59B"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4.</w:t>
            </w:r>
            <w:r w:rsidRPr="00781C1A">
              <w:rPr>
                <w:rFonts w:eastAsia="Calibri" w:cs="Arial"/>
                <w:sz w:val="24"/>
                <w:szCs w:val="24"/>
              </w:rPr>
              <w:tab/>
            </w:r>
            <w:r w:rsidRPr="00781C1A">
              <w:rPr>
                <w:rFonts w:cs="Arial"/>
                <w:sz w:val="24"/>
                <w:szCs w:val="24"/>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4A086B83"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40115256"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TAK </w:t>
            </w:r>
          </w:p>
          <w:p w14:paraId="73908D99"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Brak możliwości uzupełnienia kryterium w trybie konkurencyjnym </w:t>
            </w:r>
          </w:p>
          <w:p w14:paraId="0B95170E"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w:t>
            </w:r>
          </w:p>
        </w:tc>
        <w:tc>
          <w:tcPr>
            <w:tcW w:w="1899" w:type="dxa"/>
            <w:hideMark/>
          </w:tcPr>
          <w:p w14:paraId="71A219EC"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0/1 </w:t>
            </w:r>
          </w:p>
          <w:p w14:paraId="72C9688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Uznaje się, iż w projekcie o całkowitym koszcie kwalifikowanym poniżej 50 mln zł, deklaracja jednostki samorządu terytorialnego (oraz ich związków i stowarzyszeń oraz jednostek w </w:t>
            </w:r>
            <w:r w:rsidRPr="00781C1A">
              <w:rPr>
                <w:rFonts w:cs="Arial"/>
                <w:sz w:val="24"/>
                <w:szCs w:val="24"/>
              </w:rPr>
              <w:lastRenderedPageBreak/>
              <w:t>których JST ma ponad 50% udziałów lub akcji) o zapewnieniu finansowania ze środków budżetowych dla utrzymania trwałości finansowej projektu jest wystarczająca w tym zakresie. </w:t>
            </w:r>
          </w:p>
        </w:tc>
        <w:tc>
          <w:tcPr>
            <w:tcW w:w="1701" w:type="dxa"/>
            <w:hideMark/>
          </w:tcPr>
          <w:p w14:paraId="33BBA4D6"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Nie dotyczy </w:t>
            </w:r>
          </w:p>
        </w:tc>
      </w:tr>
      <w:tr w:rsidR="0087472E" w:rsidRPr="00781C1A" w14:paraId="27278663" w14:textId="77777777" w:rsidTr="00D05C88">
        <w:trPr>
          <w:trHeight w:val="300"/>
        </w:trPr>
        <w:tc>
          <w:tcPr>
            <w:tcW w:w="866" w:type="dxa"/>
            <w:hideMark/>
          </w:tcPr>
          <w:p w14:paraId="274B4DFA" w14:textId="77777777" w:rsidR="0087472E" w:rsidRPr="00781C1A" w:rsidRDefault="0087472E" w:rsidP="00D05C88">
            <w:pPr>
              <w:numPr>
                <w:ilvl w:val="0"/>
                <w:numId w:val="7"/>
              </w:numPr>
              <w:spacing w:before="100" w:beforeAutospacing="1"/>
              <w:ind w:left="720"/>
              <w:textAlignment w:val="baseline"/>
              <w:rPr>
                <w:rFonts w:cs="Arial"/>
                <w:sz w:val="24"/>
                <w:szCs w:val="24"/>
              </w:rPr>
            </w:pPr>
            <w:r w:rsidRPr="00781C1A">
              <w:rPr>
                <w:rFonts w:cs="Arial"/>
                <w:sz w:val="24"/>
                <w:szCs w:val="24"/>
              </w:rPr>
              <w:lastRenderedPageBreak/>
              <w:t> </w:t>
            </w:r>
          </w:p>
        </w:tc>
        <w:tc>
          <w:tcPr>
            <w:tcW w:w="2673" w:type="dxa"/>
            <w:hideMark/>
          </w:tcPr>
          <w:p w14:paraId="0EFB2E3D"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Realność wskaźników projektu </w:t>
            </w:r>
          </w:p>
        </w:tc>
        <w:tc>
          <w:tcPr>
            <w:tcW w:w="5265" w:type="dxa"/>
            <w:hideMark/>
          </w:tcPr>
          <w:p w14:paraId="55299966"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Weryfikacji podlega deklarowana wartość wskaźników produktu i rezultatu, w szczególności: </w:t>
            </w:r>
          </w:p>
          <w:p w14:paraId="37EEC39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Czy wskaźnik jest prawidłowy (zastosowano prawidłowe wyliczenia, czy jednostka miary jest prawidłowa). </w:t>
            </w:r>
          </w:p>
          <w:p w14:paraId="5DD209B0"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Czy zastosowana metodologia pomiaru jest adekwatna do założonego typu projektu (czy przyjęto prawidłowe założenia). </w:t>
            </w:r>
          </w:p>
          <w:p w14:paraId="5DCA879E"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Zmiany wartości wskaźników mogą być dokonane zgodnie z zapisami umowy (zmiany takie nie stanowią zmian wpływających na kryterium). </w:t>
            </w:r>
          </w:p>
        </w:tc>
        <w:tc>
          <w:tcPr>
            <w:tcW w:w="1766" w:type="dxa"/>
            <w:hideMark/>
          </w:tcPr>
          <w:p w14:paraId="3DC19AB4"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TAK </w:t>
            </w:r>
          </w:p>
          <w:p w14:paraId="4758D138"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Brak możliwości uzupełnienia kryterium w trybie konkurencyjnym </w:t>
            </w:r>
          </w:p>
          <w:p w14:paraId="355F256A"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 </w:t>
            </w:r>
          </w:p>
        </w:tc>
        <w:tc>
          <w:tcPr>
            <w:tcW w:w="1899" w:type="dxa"/>
            <w:hideMark/>
          </w:tcPr>
          <w:p w14:paraId="1E2B25B5"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0/1 </w:t>
            </w:r>
          </w:p>
          <w:p w14:paraId="78524E31"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ocena pozytywna: </w:t>
            </w:r>
          </w:p>
          <w:p w14:paraId="088EABE9"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W przypadku potwierdzenia prawidłowości wskaźników i metodologii oraz </w:t>
            </w:r>
            <w:r w:rsidRPr="00781C1A">
              <w:rPr>
                <w:rFonts w:cs="Arial"/>
                <w:sz w:val="24"/>
                <w:szCs w:val="24"/>
              </w:rPr>
              <w:lastRenderedPageBreak/>
              <w:t>w przypadku błędów/braków, które nie przeszkadzają ustalić prawidłowej wartości wskaźników. </w:t>
            </w:r>
          </w:p>
          <w:p w14:paraId="6465B1BB"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Ocena negatywna: </w:t>
            </w:r>
          </w:p>
          <w:p w14:paraId="2C603398"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t xml:space="preserve">Wartości wskaźników określone niewłaściwie. Brak możliwości </w:t>
            </w:r>
            <w:r w:rsidRPr="00781C1A">
              <w:rPr>
                <w:rFonts w:cs="Arial"/>
                <w:sz w:val="24"/>
                <w:szCs w:val="24"/>
              </w:rPr>
              <w:lastRenderedPageBreak/>
              <w:t>ustalenia ich prawidłowej wartości z uwagi na liczne niespójności w tym zakresie w dokumentacji aplikacyjnej. </w:t>
            </w:r>
          </w:p>
        </w:tc>
        <w:tc>
          <w:tcPr>
            <w:tcW w:w="1701" w:type="dxa"/>
            <w:hideMark/>
          </w:tcPr>
          <w:p w14:paraId="01A80DD6" w14:textId="77777777" w:rsidR="0087472E" w:rsidRPr="00781C1A" w:rsidRDefault="0087472E" w:rsidP="00D05C88">
            <w:pPr>
              <w:spacing w:before="100" w:beforeAutospacing="1"/>
              <w:textAlignment w:val="baseline"/>
              <w:rPr>
                <w:rFonts w:cs="Arial"/>
                <w:sz w:val="24"/>
                <w:szCs w:val="24"/>
              </w:rPr>
            </w:pPr>
            <w:r w:rsidRPr="00781C1A">
              <w:rPr>
                <w:rFonts w:cs="Arial"/>
                <w:sz w:val="24"/>
                <w:szCs w:val="24"/>
              </w:rPr>
              <w:lastRenderedPageBreak/>
              <w:t>Nie dotyczy </w:t>
            </w:r>
          </w:p>
        </w:tc>
      </w:tr>
    </w:tbl>
    <w:p w14:paraId="325B4DEC" w14:textId="77777777" w:rsidR="0087472E" w:rsidRDefault="0087472E" w:rsidP="0087472E">
      <w:pPr>
        <w:pStyle w:val="Legenda"/>
        <w:keepNext/>
        <w:spacing w:before="240"/>
        <w:rPr>
          <w:rFonts w:eastAsia="Arial" w:cstheme="minorHAnsi"/>
          <w:b/>
          <w:bCs/>
          <w:i w:val="0"/>
          <w:color w:val="auto"/>
          <w:sz w:val="24"/>
          <w:szCs w:val="24"/>
        </w:rPr>
      </w:pPr>
    </w:p>
    <w:p w14:paraId="396C9B84" w14:textId="77777777" w:rsidR="0087472E" w:rsidRPr="008E25EB" w:rsidRDefault="0087472E" w:rsidP="00A76019">
      <w:pPr>
        <w:spacing w:before="360"/>
        <w:rPr>
          <w:rFonts w:asciiTheme="minorHAnsi" w:hAnsiTheme="minorHAnsi" w:cstheme="minorHAnsi"/>
          <w:b/>
          <w:bCs/>
          <w:sz w:val="24"/>
          <w:szCs w:val="24"/>
        </w:rPr>
      </w:pPr>
    </w:p>
    <w:p w14:paraId="19531807" w14:textId="04257E05" w:rsidR="00125AAE" w:rsidRPr="000535B0" w:rsidRDefault="002B587C" w:rsidP="000535B0">
      <w:pPr>
        <w:keepNext/>
        <w:keepLines/>
        <w:spacing w:before="240" w:after="240"/>
        <w:outlineLvl w:val="0"/>
        <w:rPr>
          <w:rFonts w:asciiTheme="minorHAnsi" w:eastAsiaTheme="majorEastAsia" w:hAnsiTheme="minorHAnsi" w:cstheme="minorHAnsi"/>
          <w:b/>
          <w:sz w:val="24"/>
          <w:szCs w:val="32"/>
        </w:rPr>
      </w:pPr>
      <w:r w:rsidRPr="000535B0">
        <w:rPr>
          <w:rFonts w:asciiTheme="minorHAnsi" w:eastAsiaTheme="majorEastAsia" w:hAnsiTheme="minorHAnsi" w:cstheme="minorHAnsi"/>
          <w:b/>
          <w:sz w:val="24"/>
          <w:szCs w:val="32"/>
        </w:rPr>
        <w:lastRenderedPageBreak/>
        <w:t xml:space="preserve">Tabela </w:t>
      </w:r>
      <w:r w:rsidR="00EB3815" w:rsidRPr="000535B0">
        <w:rPr>
          <w:rFonts w:asciiTheme="minorHAnsi" w:eastAsiaTheme="majorEastAsia" w:hAnsiTheme="minorHAnsi" w:cstheme="minorHAnsi"/>
          <w:b/>
          <w:sz w:val="24"/>
          <w:szCs w:val="32"/>
        </w:rPr>
        <w:t>4</w:t>
      </w:r>
      <w:r w:rsidRPr="000535B0">
        <w:rPr>
          <w:rFonts w:asciiTheme="minorHAnsi" w:eastAsiaTheme="majorEastAsia" w:hAnsiTheme="minorHAnsi" w:cstheme="minorHAnsi"/>
          <w:b/>
          <w:sz w:val="24"/>
          <w:szCs w:val="32"/>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8"/>
      </w:tblPr>
      <w:tblGrid>
        <w:gridCol w:w="1008"/>
        <w:gridCol w:w="2248"/>
        <w:gridCol w:w="5685"/>
        <w:gridCol w:w="1827"/>
        <w:gridCol w:w="1753"/>
        <w:gridCol w:w="1721"/>
      </w:tblGrid>
      <w:tr w:rsidR="00FF383E" w:rsidRPr="008E25EB" w14:paraId="2AB15ECE" w14:textId="77777777" w:rsidTr="748F6471">
        <w:trPr>
          <w:trHeight w:val="300"/>
          <w:tblHeader/>
        </w:trPr>
        <w:tc>
          <w:tcPr>
            <w:tcW w:w="1008" w:type="dxa"/>
            <w:shd w:val="clear" w:color="auto" w:fill="A6A6A6" w:themeFill="background1" w:themeFillShade="A6"/>
            <w:hideMark/>
          </w:tcPr>
          <w:p w14:paraId="3933E768" w14:textId="77777777" w:rsidR="00FF383E" w:rsidRPr="008E25EB" w:rsidRDefault="00FF383E" w:rsidP="00497BD4">
            <w:pPr>
              <w:rPr>
                <w:rFonts w:cstheme="minorHAnsi"/>
                <w:b/>
                <w:sz w:val="24"/>
                <w:szCs w:val="24"/>
              </w:rPr>
            </w:pPr>
            <w:bookmarkStart w:id="2" w:name="_GoBack"/>
            <w:r w:rsidRPr="008E25EB">
              <w:rPr>
                <w:rFonts w:cstheme="minorHAnsi"/>
                <w:b/>
                <w:sz w:val="24"/>
                <w:szCs w:val="24"/>
              </w:rPr>
              <w:t>L.p.</w:t>
            </w:r>
          </w:p>
        </w:tc>
        <w:tc>
          <w:tcPr>
            <w:tcW w:w="2248" w:type="dxa"/>
            <w:shd w:val="clear" w:color="auto" w:fill="A6A6A6" w:themeFill="background1" w:themeFillShade="A6"/>
            <w:hideMark/>
          </w:tcPr>
          <w:p w14:paraId="174141E6" w14:textId="77777777" w:rsidR="00FF383E" w:rsidRPr="008E25EB" w:rsidRDefault="00FF383E" w:rsidP="00497BD4">
            <w:pPr>
              <w:rPr>
                <w:rFonts w:cstheme="minorHAnsi"/>
                <w:b/>
                <w:sz w:val="24"/>
                <w:szCs w:val="24"/>
              </w:rPr>
            </w:pPr>
            <w:r w:rsidRPr="008E25EB">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8E25EB" w:rsidRDefault="00FF383E" w:rsidP="00497BD4">
            <w:pPr>
              <w:rPr>
                <w:rFonts w:cstheme="minorHAnsi"/>
                <w:b/>
                <w:sz w:val="24"/>
                <w:szCs w:val="24"/>
              </w:rPr>
            </w:pPr>
            <w:r w:rsidRPr="008E25EB">
              <w:rPr>
                <w:rFonts w:cstheme="minorHAnsi"/>
                <w:b/>
                <w:sz w:val="24"/>
                <w:szCs w:val="24"/>
              </w:rPr>
              <w:t>Definicja kryterium</w:t>
            </w:r>
          </w:p>
          <w:p w14:paraId="68E896CB" w14:textId="77777777" w:rsidR="00FF383E" w:rsidRPr="008E25EB"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8E25EB" w:rsidRDefault="00FF383E" w:rsidP="00497BD4">
            <w:pPr>
              <w:rPr>
                <w:rFonts w:cstheme="minorHAnsi"/>
                <w:b/>
                <w:sz w:val="24"/>
                <w:szCs w:val="24"/>
              </w:rPr>
            </w:pPr>
            <w:r w:rsidRPr="008E25EB">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8E25EB" w:rsidRDefault="00FF383E" w:rsidP="00497BD4">
            <w:pPr>
              <w:rPr>
                <w:rFonts w:cstheme="minorHAnsi"/>
                <w:b/>
                <w:sz w:val="24"/>
                <w:szCs w:val="24"/>
              </w:rPr>
            </w:pPr>
            <w:r w:rsidRPr="008E25EB">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8E25EB" w:rsidRDefault="00FF383E" w:rsidP="00497BD4">
            <w:pPr>
              <w:rPr>
                <w:rFonts w:cstheme="minorHAnsi"/>
                <w:b/>
                <w:sz w:val="24"/>
                <w:szCs w:val="24"/>
              </w:rPr>
            </w:pPr>
            <w:r w:rsidRPr="008E25EB">
              <w:rPr>
                <w:rFonts w:cstheme="minorHAnsi"/>
                <w:b/>
                <w:sz w:val="24"/>
                <w:szCs w:val="24"/>
              </w:rPr>
              <w:t>Szczególne znaczenie kryterium</w:t>
            </w:r>
          </w:p>
        </w:tc>
      </w:tr>
      <w:tr w:rsidR="6C40EC52" w14:paraId="7BB7FBC2" w14:textId="77777777" w:rsidTr="748F6471">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7BC2EC64" w14:textId="1510C12B" w:rsidR="6C40EC52" w:rsidRPr="003253AA" w:rsidRDefault="6C40EC52" w:rsidP="003253AA">
            <w:pPr>
              <w:pStyle w:val="Akapitzlist"/>
              <w:numPr>
                <w:ilvl w:val="0"/>
                <w:numId w:val="36"/>
              </w:numPr>
              <w:rPr>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345ACBB" w14:textId="2C01C530" w:rsidR="00906A58" w:rsidRDefault="23A50CE5" w:rsidP="6C40EC52">
            <w:pPr>
              <w:rPr>
                <w:color w:val="000000" w:themeColor="text1"/>
                <w:sz w:val="24"/>
                <w:szCs w:val="24"/>
              </w:rPr>
            </w:pPr>
            <w:r w:rsidRPr="6C40EC52">
              <w:rPr>
                <w:color w:val="000000" w:themeColor="text1"/>
                <w:sz w:val="24"/>
                <w:szCs w:val="24"/>
              </w:rPr>
              <w:t>Zasadność realizacji działań ujętych w projekcie</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4CE623B2" w14:textId="0C492712" w:rsidR="23A50CE5" w:rsidRDefault="23A50CE5" w:rsidP="6C40EC52">
            <w:pPr>
              <w:rPr>
                <w:b/>
                <w:bCs/>
                <w:sz w:val="24"/>
                <w:szCs w:val="24"/>
              </w:rPr>
            </w:pPr>
            <w:r w:rsidRPr="6C40EC52">
              <w:rPr>
                <w:rStyle w:val="normaltextrun"/>
                <w:sz w:val="24"/>
                <w:szCs w:val="24"/>
              </w:rPr>
              <w:t>W ramach kryterium oceniane będzie czy rodzaj i adekwatność planowanych działań zostały odpowiednio dobrane/ dostosowane do określonego w projekcie problemu. Oceniający ocenia czy stosowane w projekcie rozwiązania są zgodne ze stanem wiedzy oraz najlepszą dostępną techniką w zakresie przeciwdziałania skutkom suszy i powodzi, a także, czy rozwiązania te są dostosowane do występujących uwarunkowań.</w:t>
            </w:r>
          </w:p>
          <w:p w14:paraId="0744FDDA" w14:textId="76945671" w:rsidR="6C40EC52" w:rsidRDefault="6C40EC52" w:rsidP="6C40EC52">
            <w:pPr>
              <w:rPr>
                <w:rFonts w:eastAsia="Arial"/>
                <w:color w:val="000000" w:themeColor="text1"/>
                <w:sz w:val="24"/>
                <w:szCs w:val="24"/>
              </w:rPr>
            </w:pP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3C877B2A" w14:textId="6A8C812C" w:rsidR="008A267B" w:rsidRDefault="008A267B" w:rsidP="6C40EC52">
            <w:pPr>
              <w:rPr>
                <w:rFonts w:eastAsia="Arial"/>
                <w:color w:val="000000" w:themeColor="text1"/>
                <w:sz w:val="24"/>
                <w:szCs w:val="24"/>
              </w:rPr>
            </w:pPr>
            <w:r>
              <w:rPr>
                <w:rFonts w:eastAsia="Arial"/>
                <w:color w:val="000000" w:themeColor="text1"/>
                <w:sz w:val="24"/>
                <w:szCs w:val="24"/>
              </w:rPr>
              <w:t>TAK</w:t>
            </w:r>
          </w:p>
          <w:p w14:paraId="2278BA2A" w14:textId="0DEC47B4" w:rsidR="6C40EC52" w:rsidRDefault="6C40EC52" w:rsidP="6C40EC52">
            <w:pPr>
              <w:rPr>
                <w:sz w:val="24"/>
                <w:szCs w:val="24"/>
              </w:rPr>
            </w:pPr>
            <w:r w:rsidRPr="6C40EC52">
              <w:rPr>
                <w:rFonts w:eastAsia="Arial"/>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12605C9" w14:textId="77777777" w:rsidR="6C40EC52" w:rsidRDefault="6C40EC52" w:rsidP="6C40EC52">
            <w:pPr>
              <w:rPr>
                <w:rFonts w:eastAsia="Arial"/>
                <w:sz w:val="24"/>
                <w:szCs w:val="24"/>
              </w:rPr>
            </w:pPr>
            <w:r w:rsidRPr="6C40EC52">
              <w:rPr>
                <w:rFonts w:eastAsia="Arial"/>
                <w:sz w:val="24"/>
                <w:szCs w:val="24"/>
              </w:rPr>
              <w:t>0/1</w:t>
            </w:r>
          </w:p>
          <w:p w14:paraId="3F717C3E" w14:textId="77777777" w:rsidR="6C40EC52" w:rsidRDefault="6C40EC52" w:rsidP="6C40EC52">
            <w:pPr>
              <w:pStyle w:val="NormalnyWeb"/>
              <w:spacing w:after="240" w:afterAutospacing="0"/>
              <w:rPr>
                <w:rFonts w:asciiTheme="minorHAnsi" w:hAnsiTheme="minorHAnsi"/>
              </w:rPr>
            </w:pPr>
            <w:r w:rsidRPr="6C40EC52">
              <w:rPr>
                <w:rFonts w:asciiTheme="minorHAnsi" w:hAnsiTheme="minorHAnsi"/>
              </w:rPr>
              <w:t>1 pkt - spełnia kryterium</w:t>
            </w:r>
          </w:p>
          <w:p w14:paraId="7A8E116A" w14:textId="77777777" w:rsidR="6C40EC52" w:rsidRDefault="6C40EC52" w:rsidP="6C40EC52">
            <w:pPr>
              <w:pStyle w:val="NormalnyWeb"/>
              <w:spacing w:after="240" w:afterAutospacing="0"/>
              <w:rPr>
                <w:rFonts w:asciiTheme="minorHAnsi" w:hAnsiTheme="minorHAnsi"/>
              </w:rPr>
            </w:pPr>
            <w:r w:rsidRPr="6C40EC52">
              <w:rPr>
                <w:rFonts w:asciiTheme="minorHAnsi" w:hAnsiTheme="minorHAnsi"/>
              </w:rPr>
              <w:t>0 pkt – nie spełnia kryterium – ocena negatywna</w:t>
            </w:r>
          </w:p>
          <w:p w14:paraId="03302E64" w14:textId="6EBB00A7" w:rsidR="6C40EC52" w:rsidRDefault="6C40EC52" w:rsidP="6C40EC52">
            <w:pPr>
              <w:rPr>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0F06CC56" w14:textId="77B211C0" w:rsidR="6C40EC52" w:rsidRDefault="003253AA" w:rsidP="6C40EC52">
            <w:pPr>
              <w:rPr>
                <w:sz w:val="24"/>
                <w:szCs w:val="24"/>
              </w:rPr>
            </w:pPr>
            <w:r>
              <w:rPr>
                <w:sz w:val="24"/>
                <w:szCs w:val="24"/>
              </w:rPr>
              <w:t>Nie dotyczy</w:t>
            </w:r>
          </w:p>
        </w:tc>
      </w:tr>
      <w:tr w:rsidR="00443DC6" w:rsidRPr="008E25EB" w14:paraId="2D136477" w14:textId="77777777" w:rsidTr="748F6471">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443DC6" w:rsidRPr="008E25EB" w:rsidRDefault="00443DC6" w:rsidP="003253AA">
            <w:pPr>
              <w:pStyle w:val="Akapitzlist"/>
              <w:numPr>
                <w:ilvl w:val="0"/>
                <w:numId w:val="36"/>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16BF299C" w:rsidR="00443DC6" w:rsidRPr="008E25EB" w:rsidRDefault="2E2732DD" w:rsidP="1EDE5E24">
            <w:pPr>
              <w:rPr>
                <w:rFonts w:eastAsia="Arial"/>
                <w:color w:val="000000" w:themeColor="text1"/>
                <w:sz w:val="24"/>
                <w:szCs w:val="24"/>
              </w:rPr>
            </w:pPr>
            <w:r w:rsidRPr="536060D3">
              <w:rPr>
                <w:rFonts w:eastAsia="Arial"/>
                <w:color w:val="000000" w:themeColor="text1"/>
                <w:sz w:val="24"/>
                <w:szCs w:val="24"/>
              </w:rPr>
              <w:t xml:space="preserve">Zgodność projektu z dokumentami planistycznymi </w:t>
            </w:r>
            <w:r w:rsidRPr="536060D3">
              <w:rPr>
                <w:rFonts w:eastAsia="Arial"/>
                <w:color w:val="000000" w:themeColor="text1"/>
                <w:sz w:val="24"/>
                <w:szCs w:val="24"/>
              </w:rPr>
              <w:lastRenderedPageBreak/>
              <w:t xml:space="preserve">związanymi z prowadzeniem ochrony </w:t>
            </w:r>
            <w:r w:rsidRPr="00774E92">
              <w:rPr>
                <w:rFonts w:eastAsia="Arial"/>
                <w:color w:val="000000" w:themeColor="text1"/>
                <w:sz w:val="24"/>
                <w:szCs w:val="24"/>
              </w:rPr>
              <w:t>przeciwpowodziowej</w:t>
            </w:r>
            <w:r w:rsidR="61761DEC" w:rsidRPr="00774E92">
              <w:rPr>
                <w:rFonts w:eastAsia="Arial"/>
                <w:color w:val="000000" w:themeColor="text1"/>
                <w:sz w:val="24"/>
                <w:szCs w:val="24"/>
              </w:rPr>
              <w:t xml:space="preserve"> </w:t>
            </w:r>
            <w:r w:rsidR="61761DEC" w:rsidRPr="00774E92">
              <w:rPr>
                <w:rFonts w:eastAsia="Arial"/>
                <w:sz w:val="24"/>
                <w:szCs w:val="24"/>
              </w:rPr>
              <w:t>(</w:t>
            </w:r>
            <w:r w:rsidR="61761DEC" w:rsidRPr="00774E92">
              <w:rPr>
                <w:rFonts w:ascii="Calibri" w:eastAsia="Calibri" w:hAnsi="Calibri" w:cs="Calibri"/>
                <w:sz w:val="24"/>
                <w:szCs w:val="24"/>
              </w:rPr>
              <w:t>dotyczy projektów o charakterze przeciwpowodziowym</w:t>
            </w:r>
            <w:r w:rsidR="00AB1C26" w:rsidRPr="00774E92">
              <w:rPr>
                <w:rFonts w:ascii="Calibri" w:eastAsia="Calibri" w:hAnsi="Calibri" w:cs="Calibri"/>
                <w:sz w:val="24"/>
                <w:szCs w:val="24"/>
              </w:rPr>
              <w:t>)</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0BC75B8A" w14:textId="15A596B1" w:rsidR="00443DC6" w:rsidRPr="008E25EB" w:rsidRDefault="4F883CE6" w:rsidP="0493E8AF">
            <w:pPr>
              <w:spacing w:after="0"/>
              <w:rPr>
                <w:rFonts w:eastAsia="Arial"/>
                <w:color w:val="000000" w:themeColor="text1"/>
                <w:sz w:val="24"/>
                <w:szCs w:val="24"/>
              </w:rPr>
            </w:pPr>
            <w:r w:rsidRPr="748F6471">
              <w:rPr>
                <w:rFonts w:eastAsia="Arial"/>
                <w:color w:val="000000" w:themeColor="text1"/>
                <w:sz w:val="24"/>
                <w:szCs w:val="24"/>
              </w:rPr>
              <w:lastRenderedPageBreak/>
              <w:t xml:space="preserve"> W ramach kryterium weryfikowane będzie czy projekt będzie realizowany na obszarach wskazanych w Mapach zagrożenia powodziowego (MZP) oraz mapach </w:t>
            </w:r>
            <w:r w:rsidRPr="748F6471">
              <w:rPr>
                <w:rFonts w:eastAsia="Arial"/>
                <w:color w:val="000000" w:themeColor="text1"/>
                <w:sz w:val="24"/>
                <w:szCs w:val="24"/>
              </w:rPr>
              <w:lastRenderedPageBreak/>
              <w:t>ryzyka powodziowego (MRP)</w:t>
            </w:r>
            <w:r w:rsidR="2830C7B4" w:rsidRPr="748F6471">
              <w:rPr>
                <w:rFonts w:eastAsia="Arial"/>
                <w:color w:val="000000" w:themeColor="text1"/>
                <w:sz w:val="24"/>
                <w:szCs w:val="24"/>
              </w:rPr>
              <w:t xml:space="preserve"> lub wynikać z miejskich planów adaptacji do zmian klimatu</w:t>
            </w:r>
            <w:r w:rsidR="211981C0" w:rsidRPr="748F6471">
              <w:rPr>
                <w:rFonts w:eastAsia="Arial"/>
                <w:color w:val="000000" w:themeColor="text1"/>
                <w:sz w:val="24"/>
                <w:szCs w:val="24"/>
              </w:rPr>
              <w:t xml:space="preserve">. </w:t>
            </w:r>
          </w:p>
          <w:p w14:paraId="2BB4DFC6" w14:textId="31C43345" w:rsidR="00443DC6" w:rsidRPr="008E25EB" w:rsidRDefault="211981C0" w:rsidP="748F6471">
            <w:pPr>
              <w:spacing w:before="240" w:after="0"/>
              <w:rPr>
                <w:rFonts w:eastAsia="Arial"/>
                <w:color w:val="000000" w:themeColor="text1"/>
                <w:sz w:val="24"/>
                <w:szCs w:val="24"/>
              </w:rPr>
            </w:pPr>
            <w:r w:rsidRPr="748F6471">
              <w:rPr>
                <w:rFonts w:eastAsia="Arial"/>
                <w:color w:val="000000" w:themeColor="text1"/>
                <w:sz w:val="24"/>
                <w:szCs w:val="24"/>
              </w:rPr>
              <w:t>W przypadku gdy projekt nie ma charakteru przeciwpowodziowego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C02ACC3" w14:textId="0A85F626" w:rsidR="00443DC6" w:rsidRPr="008E25EB" w:rsidRDefault="008A267B" w:rsidP="00443DC6">
            <w:pPr>
              <w:rPr>
                <w:rFonts w:eastAsia="Arial" w:cstheme="minorHAnsi"/>
                <w:color w:val="000000" w:themeColor="text1"/>
                <w:sz w:val="24"/>
                <w:szCs w:val="24"/>
              </w:rPr>
            </w:pPr>
            <w:r>
              <w:rPr>
                <w:rFonts w:eastAsia="Arial" w:cstheme="minorHAnsi"/>
                <w:color w:val="000000" w:themeColor="text1"/>
                <w:sz w:val="24"/>
                <w:szCs w:val="24"/>
              </w:rPr>
              <w:lastRenderedPageBreak/>
              <w:t>TAK</w:t>
            </w:r>
          </w:p>
          <w:p w14:paraId="54F978E2" w14:textId="1DAA8577" w:rsidR="00443DC6" w:rsidRPr="008E25EB" w:rsidRDefault="00443DC6" w:rsidP="00443DC6">
            <w:pPr>
              <w:rPr>
                <w:rFonts w:cstheme="minorHAnsi"/>
                <w:sz w:val="24"/>
                <w:szCs w:val="24"/>
              </w:rPr>
            </w:pPr>
            <w:r w:rsidRPr="008E25EB">
              <w:rPr>
                <w:rFonts w:eastAsia="Arial" w:cstheme="minorHAnsi"/>
                <w:color w:val="000000" w:themeColor="text1"/>
                <w:sz w:val="24"/>
                <w:szCs w:val="24"/>
              </w:rPr>
              <w:lastRenderedPageBreak/>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150394" w14:textId="3EAB90D6" w:rsidR="00443DC6" w:rsidRPr="008E25EB" w:rsidRDefault="00443DC6" w:rsidP="3B5BDEE7">
            <w:pPr>
              <w:rPr>
                <w:rFonts w:eastAsia="Arial"/>
                <w:sz w:val="24"/>
                <w:szCs w:val="24"/>
              </w:rPr>
            </w:pPr>
            <w:r w:rsidRPr="3B5BDEE7">
              <w:rPr>
                <w:rFonts w:eastAsia="Arial"/>
                <w:sz w:val="24"/>
                <w:szCs w:val="24"/>
              </w:rPr>
              <w:lastRenderedPageBreak/>
              <w:t>0/1</w:t>
            </w:r>
          </w:p>
          <w:p w14:paraId="351C9E2C"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lastRenderedPageBreak/>
              <w:t>1 pkt - spełnia kryterium</w:t>
            </w:r>
          </w:p>
          <w:p w14:paraId="25ECD6ED"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019F5AA9" w14:textId="6EBB00A7"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1AB3FDC5" w:rsidR="00443DC6" w:rsidRPr="008E25EB" w:rsidRDefault="003253AA" w:rsidP="00443DC6">
            <w:pPr>
              <w:rPr>
                <w:rFonts w:cstheme="minorHAnsi"/>
                <w:sz w:val="24"/>
                <w:szCs w:val="24"/>
              </w:rPr>
            </w:pPr>
            <w:r>
              <w:rPr>
                <w:sz w:val="24"/>
                <w:szCs w:val="24"/>
              </w:rPr>
              <w:lastRenderedPageBreak/>
              <w:t>Nie dotyczy</w:t>
            </w:r>
          </w:p>
        </w:tc>
      </w:tr>
      <w:tr w:rsidR="00443DC6" w:rsidRPr="008E25EB" w14:paraId="2403362B" w14:textId="77777777" w:rsidTr="748F6471">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7172EFEC" w:rsidR="00443DC6" w:rsidRPr="008E25EB" w:rsidRDefault="00443DC6" w:rsidP="003253AA">
            <w:pPr>
              <w:pStyle w:val="Akapitzlist"/>
              <w:numPr>
                <w:ilvl w:val="0"/>
                <w:numId w:val="36"/>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01E8CC" w14:textId="3EAFE03C" w:rsidR="00443DC6" w:rsidRPr="008E25EB" w:rsidRDefault="00443DC6" w:rsidP="00443DC6">
            <w:pPr>
              <w:rPr>
                <w:rFonts w:cstheme="minorHAnsi"/>
                <w:sz w:val="24"/>
                <w:szCs w:val="24"/>
              </w:rPr>
            </w:pPr>
            <w:r w:rsidRPr="008E25EB">
              <w:rPr>
                <w:rFonts w:eastAsia="Arial" w:cstheme="minorHAnsi"/>
                <w:color w:val="000000" w:themeColor="text1"/>
                <w:sz w:val="24"/>
                <w:szCs w:val="24"/>
              </w:rPr>
              <w:t>Warunki dostępu dla projektów dotyczących gospodarowania wodami opadowymi</w:t>
            </w:r>
            <w:r w:rsidR="00B743B0">
              <w:rPr>
                <w:rFonts w:eastAsia="Arial" w:cstheme="minorHAnsi"/>
                <w:color w:val="000000" w:themeColor="text1"/>
                <w:sz w:val="24"/>
                <w:szCs w:val="24"/>
              </w:rPr>
              <w:t xml:space="preserve"> </w:t>
            </w:r>
            <w:r w:rsidR="00B743B0">
              <w:rPr>
                <w:rFonts w:eastAsia="Arial" w:cstheme="minorHAnsi"/>
                <w:color w:val="000000" w:themeColor="text1"/>
                <w:sz w:val="24"/>
                <w:szCs w:val="24"/>
              </w:rPr>
              <w:lastRenderedPageBreak/>
              <w:t>metodami innymi niż naturalne</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53943B0B" w14:textId="2AC3C808" w:rsidR="00443DC6" w:rsidRPr="008E25EB" w:rsidRDefault="1BD91A88" w:rsidP="536060D3">
            <w:pPr>
              <w:autoSpaceDE w:val="0"/>
              <w:autoSpaceDN w:val="0"/>
              <w:adjustRightInd w:val="0"/>
              <w:rPr>
                <w:rFonts w:eastAsia="Arial"/>
                <w:color w:val="000000"/>
                <w:sz w:val="24"/>
                <w:szCs w:val="24"/>
              </w:rPr>
            </w:pPr>
            <w:r w:rsidRPr="03FC1F8F">
              <w:rPr>
                <w:rFonts w:eastAsia="Arial"/>
                <w:color w:val="000000" w:themeColor="text1"/>
                <w:sz w:val="24"/>
                <w:szCs w:val="24"/>
              </w:rPr>
              <w:lastRenderedPageBreak/>
              <w:t xml:space="preserve">W ramach kryterium weryfikowane będzie, czy projekt </w:t>
            </w:r>
            <w:r w:rsidR="1EDC05BB" w:rsidRPr="03FC1F8F">
              <w:rPr>
                <w:rFonts w:eastAsia="Arial"/>
                <w:color w:val="000000" w:themeColor="text1"/>
                <w:sz w:val="24"/>
                <w:szCs w:val="24"/>
              </w:rPr>
              <w:t>dotyczący gospodarowania wodami opadowymi metodami innymi niż naturalne</w:t>
            </w:r>
            <w:r w:rsidR="2E5A0068" w:rsidRPr="03FC1F8F">
              <w:rPr>
                <w:rFonts w:eastAsia="Arial"/>
                <w:color w:val="000000" w:themeColor="text1"/>
                <w:sz w:val="24"/>
                <w:szCs w:val="24"/>
              </w:rPr>
              <w:t xml:space="preserve">, </w:t>
            </w:r>
            <w:r w:rsidR="2F4DB7B1" w:rsidRPr="03FC1F8F">
              <w:rPr>
                <w:rFonts w:eastAsia="Arial"/>
                <w:color w:val="000000" w:themeColor="text1"/>
                <w:sz w:val="24"/>
                <w:szCs w:val="24"/>
              </w:rPr>
              <w:t>n</w:t>
            </w:r>
            <w:r w:rsidR="2E5A0068" w:rsidRPr="03FC1F8F">
              <w:rPr>
                <w:rFonts w:eastAsia="Arial"/>
                <w:color w:val="000000" w:themeColor="text1"/>
                <w:sz w:val="24"/>
                <w:szCs w:val="24"/>
              </w:rPr>
              <w:t xml:space="preserve">p. </w:t>
            </w:r>
            <w:r w:rsidR="69CDFED1" w:rsidRPr="03FC1F8F">
              <w:rPr>
                <w:rFonts w:eastAsia="Arial"/>
                <w:color w:val="000000" w:themeColor="text1"/>
                <w:sz w:val="24"/>
                <w:szCs w:val="24"/>
              </w:rPr>
              <w:t>b</w:t>
            </w:r>
            <w:r w:rsidR="197C65DB" w:rsidRPr="03FC1F8F">
              <w:rPr>
                <w:rFonts w:eastAsia="Arial"/>
                <w:color w:val="000000" w:themeColor="text1"/>
                <w:sz w:val="24"/>
                <w:szCs w:val="24"/>
              </w:rPr>
              <w:t>udowa/przebudowa k</w:t>
            </w:r>
            <w:r w:rsidR="2E5A0068" w:rsidRPr="03FC1F8F">
              <w:rPr>
                <w:rFonts w:eastAsia="Arial"/>
                <w:color w:val="000000" w:themeColor="text1"/>
                <w:sz w:val="24"/>
                <w:szCs w:val="24"/>
              </w:rPr>
              <w:t>analizacj</w:t>
            </w:r>
            <w:r w:rsidR="08319DC0" w:rsidRPr="03FC1F8F">
              <w:rPr>
                <w:rFonts w:eastAsia="Arial"/>
                <w:color w:val="000000" w:themeColor="text1"/>
                <w:sz w:val="24"/>
                <w:szCs w:val="24"/>
              </w:rPr>
              <w:t>i</w:t>
            </w:r>
            <w:r w:rsidR="2E5A0068" w:rsidRPr="03FC1F8F">
              <w:rPr>
                <w:rFonts w:eastAsia="Arial"/>
                <w:color w:val="000000" w:themeColor="text1"/>
                <w:sz w:val="24"/>
                <w:szCs w:val="24"/>
              </w:rPr>
              <w:t xml:space="preserve"> deszczow</w:t>
            </w:r>
            <w:r w:rsidR="1FF7A423" w:rsidRPr="03FC1F8F">
              <w:rPr>
                <w:rFonts w:eastAsia="Arial"/>
                <w:color w:val="000000" w:themeColor="text1"/>
                <w:sz w:val="24"/>
                <w:szCs w:val="24"/>
              </w:rPr>
              <w:t>ej</w:t>
            </w:r>
            <w:r w:rsidR="1EDC05BB" w:rsidRPr="03FC1F8F">
              <w:rPr>
                <w:rFonts w:eastAsia="Arial"/>
                <w:color w:val="000000" w:themeColor="text1"/>
                <w:sz w:val="24"/>
                <w:szCs w:val="24"/>
              </w:rPr>
              <w:t xml:space="preserve"> </w:t>
            </w:r>
            <w:r w:rsidR="4102E8C9" w:rsidRPr="03FC1F8F">
              <w:rPr>
                <w:rFonts w:eastAsia="Arial"/>
                <w:color w:val="000000" w:themeColor="text1"/>
                <w:sz w:val="24"/>
                <w:szCs w:val="24"/>
              </w:rPr>
              <w:t>,</w:t>
            </w:r>
            <w:r w:rsidRPr="03FC1F8F">
              <w:rPr>
                <w:rFonts w:eastAsia="Arial"/>
                <w:color w:val="000000" w:themeColor="text1"/>
                <w:sz w:val="24"/>
                <w:szCs w:val="24"/>
              </w:rPr>
              <w:t>spełnia łącznie następujące warunki:</w:t>
            </w:r>
            <w:r w:rsidR="24FAC755">
              <w:br/>
            </w:r>
            <w:r w:rsidRPr="03FC1F8F">
              <w:rPr>
                <w:rFonts w:eastAsia="Arial"/>
                <w:color w:val="000000" w:themeColor="text1"/>
                <w:sz w:val="24"/>
                <w:szCs w:val="24"/>
              </w:rPr>
              <w:t xml:space="preserve">- został uwzględniony w planach adaptacji do zmian klimatu (w przypadku beneficjentów, dla których tego </w:t>
            </w:r>
            <w:r w:rsidRPr="03FC1F8F">
              <w:rPr>
                <w:rFonts w:eastAsia="Arial"/>
                <w:color w:val="000000" w:themeColor="text1"/>
                <w:sz w:val="24"/>
                <w:szCs w:val="24"/>
              </w:rPr>
              <w:lastRenderedPageBreak/>
              <w:t xml:space="preserve">typu dokument jest obligatoryjny) lub znajduje się na terenach, gdzie istnieje zagrożenie powodziowe, w tym zagrożenie podtopień i </w:t>
            </w:r>
            <w:proofErr w:type="spellStart"/>
            <w:r w:rsidRPr="03FC1F8F">
              <w:rPr>
                <w:rFonts w:eastAsia="Arial"/>
                <w:color w:val="000000" w:themeColor="text1"/>
                <w:sz w:val="24"/>
                <w:szCs w:val="24"/>
              </w:rPr>
              <w:t>zalań</w:t>
            </w:r>
            <w:proofErr w:type="spellEnd"/>
            <w:r w:rsidRPr="03FC1F8F">
              <w:rPr>
                <w:rFonts w:eastAsia="Arial"/>
                <w:color w:val="000000" w:themeColor="text1"/>
                <w:sz w:val="24"/>
                <w:szCs w:val="24"/>
              </w:rPr>
              <w:t xml:space="preserve"> będących konsekwencją ekstremalnych zjawisk pogodowych; </w:t>
            </w:r>
          </w:p>
          <w:p w14:paraId="78A9FDE4" w14:textId="77777777"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wykorzystuje zieloną i niebieską infrastrukturę do zatrzymywania wody w miejscu opadu na terenach miejskich (nie na odpływie) oraz o ile to możliwe, rozwiązania oparte na przyrodzie; </w:t>
            </w:r>
          </w:p>
          <w:p w14:paraId="4EA18BEA" w14:textId="3AFF0A8F" w:rsidR="00443DC6" w:rsidRPr="008E25EB" w:rsidRDefault="00443DC6" w:rsidP="3B5BDEE7">
            <w:pPr>
              <w:rPr>
                <w:sz w:val="24"/>
                <w:szCs w:val="24"/>
              </w:rPr>
            </w:pPr>
            <w:r w:rsidRPr="748F6471">
              <w:rPr>
                <w:rFonts w:eastAsia="Arial"/>
                <w:color w:val="000000" w:themeColor="text1"/>
                <w:sz w:val="24"/>
                <w:szCs w:val="24"/>
              </w:rPr>
              <w:t>- nie jest związany z gospodarką ściekami komunalnymi</w:t>
            </w:r>
          </w:p>
          <w:p w14:paraId="34297D23" w14:textId="44FABD5B" w:rsidR="00443DC6" w:rsidRPr="008E25EB" w:rsidRDefault="00443DC6" w:rsidP="3B5BDEE7">
            <w:pPr>
              <w:rPr>
                <w:rFonts w:eastAsia="Arial"/>
                <w:color w:val="000000" w:themeColor="text1"/>
                <w:sz w:val="24"/>
                <w:szCs w:val="24"/>
              </w:rPr>
            </w:pPr>
          </w:p>
          <w:p w14:paraId="244CB79F" w14:textId="6079AE44" w:rsidR="00443DC6" w:rsidRPr="008E25EB" w:rsidRDefault="73CFEE4D" w:rsidP="3B5BDEE7">
            <w:pPr>
              <w:rPr>
                <w:rFonts w:eastAsia="Arial"/>
                <w:color w:val="000000" w:themeColor="text1"/>
                <w:sz w:val="24"/>
                <w:szCs w:val="24"/>
              </w:rPr>
            </w:pPr>
            <w:r w:rsidRPr="748F6471">
              <w:rPr>
                <w:rFonts w:eastAsia="Arial"/>
                <w:color w:val="000000" w:themeColor="text1"/>
                <w:sz w:val="24"/>
                <w:szCs w:val="24"/>
              </w:rPr>
              <w:t xml:space="preserve">W przypadku gdy projekt nie jest związany z gospodarowaniem wodami opadowymi metodami </w:t>
            </w:r>
            <w:proofErr w:type="spellStart"/>
            <w:r w:rsidRPr="748F6471">
              <w:rPr>
                <w:rFonts w:eastAsia="Arial"/>
                <w:color w:val="000000" w:themeColor="text1"/>
                <w:sz w:val="24"/>
                <w:szCs w:val="24"/>
              </w:rPr>
              <w:t>j.w</w:t>
            </w:r>
            <w:proofErr w:type="spellEnd"/>
            <w:r w:rsidRPr="748F6471">
              <w:rPr>
                <w:rFonts w:eastAsia="Arial"/>
                <w:color w:val="000000" w:themeColor="text1"/>
                <w:sz w:val="24"/>
                <w:szCs w:val="24"/>
              </w:rPr>
              <w:t>.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D8834FE" w14:textId="608DBC5B" w:rsidR="00443DC6" w:rsidRPr="008E25EB" w:rsidRDefault="008A267B" w:rsidP="00443DC6">
            <w:pPr>
              <w:autoSpaceDE w:val="0"/>
              <w:autoSpaceDN w:val="0"/>
              <w:adjustRightInd w:val="0"/>
              <w:rPr>
                <w:rFonts w:eastAsia="Arial" w:cstheme="minorHAnsi"/>
                <w:color w:val="000000" w:themeColor="text1"/>
                <w:sz w:val="24"/>
                <w:szCs w:val="24"/>
              </w:rPr>
            </w:pPr>
            <w:r>
              <w:rPr>
                <w:rFonts w:eastAsia="Arial" w:cstheme="minorHAnsi"/>
                <w:color w:val="000000" w:themeColor="text1"/>
                <w:sz w:val="24"/>
                <w:szCs w:val="24"/>
              </w:rPr>
              <w:lastRenderedPageBreak/>
              <w:t>TAK</w:t>
            </w:r>
          </w:p>
          <w:p w14:paraId="2E2D1C9D" w14:textId="6D65EE67" w:rsidR="00443DC6" w:rsidRPr="008E25EB" w:rsidRDefault="00443DC6" w:rsidP="00443DC6">
            <w:pPr>
              <w:rPr>
                <w:rFonts w:cstheme="minorHAnsi"/>
                <w:sz w:val="24"/>
                <w:szCs w:val="24"/>
              </w:rPr>
            </w:pPr>
            <w:r w:rsidRPr="008E25EB">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7240D1DA" w14:textId="10C1DE3D" w:rsidR="00443DC6" w:rsidRPr="008E25EB" w:rsidRDefault="00443DC6" w:rsidP="3B5BDEE7">
            <w:pPr>
              <w:rPr>
                <w:rFonts w:eastAsia="Arial"/>
                <w:color w:val="000000" w:themeColor="text1"/>
                <w:sz w:val="24"/>
                <w:szCs w:val="24"/>
              </w:rPr>
            </w:pPr>
            <w:r w:rsidRPr="1DBBBBF7">
              <w:rPr>
                <w:rFonts w:eastAsia="Arial"/>
                <w:color w:val="000000" w:themeColor="text1"/>
                <w:sz w:val="24"/>
                <w:szCs w:val="24"/>
              </w:rPr>
              <w:t>0/1</w:t>
            </w:r>
          </w:p>
          <w:p w14:paraId="43EC690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5F84ED4E"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 xml:space="preserve">0 pkt – nie spełnia kryterium – </w:t>
            </w:r>
            <w:r w:rsidRPr="008E25EB">
              <w:rPr>
                <w:rFonts w:asciiTheme="minorHAnsi" w:hAnsiTheme="minorHAnsi" w:cstheme="minorHAnsi"/>
              </w:rPr>
              <w:lastRenderedPageBreak/>
              <w:t>ocena negatywna</w:t>
            </w:r>
          </w:p>
          <w:p w14:paraId="13AF8250" w14:textId="09FE0CE1"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4F26F148" w14:textId="061B384D" w:rsidR="00443DC6" w:rsidRPr="008E25EB" w:rsidRDefault="003253AA" w:rsidP="00443DC6">
            <w:pPr>
              <w:rPr>
                <w:rFonts w:cstheme="minorHAnsi"/>
                <w:sz w:val="24"/>
                <w:szCs w:val="24"/>
              </w:rPr>
            </w:pPr>
            <w:r>
              <w:rPr>
                <w:sz w:val="24"/>
                <w:szCs w:val="24"/>
              </w:rPr>
              <w:lastRenderedPageBreak/>
              <w:t>Nie dotyczy</w:t>
            </w:r>
          </w:p>
        </w:tc>
      </w:tr>
      <w:tr w:rsidR="00F30AF2" w:rsidRPr="008E25EB" w14:paraId="269B2371" w14:textId="77777777" w:rsidTr="748F6471">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ABFF1BE" w14:textId="2CEE6953" w:rsidR="00F30AF2" w:rsidRPr="008E25EB" w:rsidRDefault="00F30AF2" w:rsidP="003253AA">
            <w:pPr>
              <w:pStyle w:val="Akapitzlist"/>
              <w:numPr>
                <w:ilvl w:val="0"/>
                <w:numId w:val="36"/>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10A9E410" w14:textId="197D253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Brak konieczności zastosowania w projekcie art. 4.7 Ramowej Dyrektywy Wodnej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609EEBB7" w14:textId="42626A05" w:rsidR="00F30AF2" w:rsidRPr="008E25EB" w:rsidRDefault="00F30AF2" w:rsidP="00F30AF2">
            <w:pPr>
              <w:rPr>
                <w:rFonts w:eastAsia="Arial" w:cstheme="minorHAnsi"/>
                <w:sz w:val="24"/>
                <w:szCs w:val="24"/>
              </w:rPr>
            </w:pPr>
            <w:r w:rsidRPr="008E25EB">
              <w:rPr>
                <w:rFonts w:eastAsia="Arial" w:cstheme="minorHAnsi"/>
                <w:sz w:val="24"/>
                <w:szCs w:val="24"/>
              </w:rPr>
              <w:t xml:space="preserve">W ramach kryterium weryfikowane będzie czy dla projektu nie zachodzi konieczność zastosowania art. 4.7 Ramowej Dyrektywy Wodnej (Dyrektywa 2000/60/WE z dnia 23 października 2000 r. ustanawiająca ramy wspólnotowego działania w dziedzinie polityki wodnej), tj. czy możliwe jest pogorszenie stanu jednolitej części wód (JCW) w wyniku nowych modyfikacji charakterystyki fizycznej </w:t>
            </w:r>
            <w:r w:rsidR="00370CD8" w:rsidRPr="008E25EB">
              <w:rPr>
                <w:rFonts w:eastAsia="Arial" w:cstheme="minorHAnsi"/>
                <w:sz w:val="24"/>
                <w:szCs w:val="24"/>
              </w:rPr>
              <w:t xml:space="preserve">wskazanej </w:t>
            </w:r>
            <w:r w:rsidRPr="008E25EB">
              <w:rPr>
                <w:rFonts w:eastAsia="Arial" w:cstheme="minorHAnsi"/>
                <w:sz w:val="24"/>
                <w:szCs w:val="24"/>
              </w:rPr>
              <w:t>JCW, gdy spełnione są warunki wskazane w art. 4.7 RDW. Kryterium jest spełnione, gdy nie zachodzi konieczność zastosowania powyższego artykułu.</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12E1702" w14:textId="0F11858D" w:rsidR="00F30AF2" w:rsidRPr="008E25EB" w:rsidRDefault="008A267B" w:rsidP="00F30AF2">
            <w:pPr>
              <w:rPr>
                <w:rFonts w:eastAsia="Arial" w:cstheme="minorHAnsi"/>
                <w:color w:val="000000" w:themeColor="text1"/>
                <w:sz w:val="24"/>
                <w:szCs w:val="24"/>
              </w:rPr>
            </w:pPr>
            <w:r>
              <w:rPr>
                <w:rFonts w:eastAsia="Arial" w:cstheme="minorHAnsi"/>
                <w:color w:val="000000" w:themeColor="text1"/>
                <w:sz w:val="24"/>
                <w:szCs w:val="24"/>
              </w:rPr>
              <w:t>TAK</w:t>
            </w:r>
          </w:p>
          <w:p w14:paraId="103595A6"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4BC5A445" w14:textId="77777777" w:rsidR="00F30AF2" w:rsidRPr="008E25EB" w:rsidRDefault="00F30AF2" w:rsidP="00F30AF2">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55F28971"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0/1</w:t>
            </w:r>
          </w:p>
          <w:p w14:paraId="548F8DD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24055A2"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783BCE45" w14:textId="77777777" w:rsidR="00F30AF2" w:rsidRPr="008E25EB" w:rsidRDefault="00F30AF2" w:rsidP="00F30AF2">
            <w:pPr>
              <w:rPr>
                <w:rFonts w:eastAsia="Arial" w:cstheme="minorHAnsi"/>
                <w:color w:val="000000" w:themeColor="text1"/>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296519CA" w14:textId="5D4B8B42" w:rsidR="00F30AF2" w:rsidRPr="008E25EB" w:rsidRDefault="003253AA" w:rsidP="00F30AF2">
            <w:pPr>
              <w:rPr>
                <w:rFonts w:cstheme="minorHAnsi"/>
                <w:sz w:val="24"/>
                <w:szCs w:val="24"/>
              </w:rPr>
            </w:pPr>
            <w:r>
              <w:rPr>
                <w:sz w:val="24"/>
                <w:szCs w:val="24"/>
              </w:rPr>
              <w:t>Nie dotyczy</w:t>
            </w:r>
          </w:p>
        </w:tc>
      </w:tr>
      <w:tr w:rsidR="000D639D" w:rsidRPr="008E25EB" w14:paraId="31122B92" w14:textId="77777777" w:rsidTr="748F6471">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46DAA0F4" w14:textId="77777777" w:rsidR="000D639D" w:rsidRPr="008E25EB" w:rsidRDefault="000D639D" w:rsidP="003253AA">
            <w:pPr>
              <w:pStyle w:val="Akapitzlist"/>
              <w:numPr>
                <w:ilvl w:val="0"/>
                <w:numId w:val="36"/>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2CF80E7A" w14:textId="75F81CB7" w:rsidR="3870B369" w:rsidRDefault="3870B369" w:rsidP="536060D3">
            <w:pPr>
              <w:rPr>
                <w:color w:val="000000" w:themeColor="text1"/>
                <w:sz w:val="24"/>
                <w:szCs w:val="24"/>
              </w:rPr>
            </w:pPr>
            <w:r w:rsidRPr="536060D3">
              <w:rPr>
                <w:color w:val="000000" w:themeColor="text1"/>
                <w:sz w:val="24"/>
                <w:szCs w:val="24"/>
              </w:rPr>
              <w:t>Zastosowanie zbiorników retencyjnych</w:t>
            </w:r>
          </w:p>
          <w:p w14:paraId="4C5D8862" w14:textId="54A2F1FC" w:rsidR="000D639D" w:rsidRDefault="08EC68C3" w:rsidP="536060D3">
            <w:pPr>
              <w:rPr>
                <w:color w:val="000000" w:themeColor="text1"/>
                <w:sz w:val="24"/>
                <w:szCs w:val="24"/>
              </w:rPr>
            </w:pPr>
            <w:r w:rsidRPr="536060D3">
              <w:rPr>
                <w:color w:val="000000" w:themeColor="text1"/>
                <w:sz w:val="24"/>
                <w:szCs w:val="24"/>
              </w:rPr>
              <w:lastRenderedPageBreak/>
              <w:t xml:space="preserve"> (dotyczy projektów związanych z budową/przebudową kanalizacji deszczowej)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32F42ED3" w14:textId="7357C561" w:rsidR="000D639D" w:rsidRDefault="62488DF5" w:rsidP="1DBBBBF7">
            <w:pPr>
              <w:rPr>
                <w:rFonts w:eastAsia="Arial"/>
                <w:color w:val="000000" w:themeColor="text1"/>
                <w:sz w:val="24"/>
                <w:szCs w:val="24"/>
              </w:rPr>
            </w:pPr>
            <w:r w:rsidRPr="748F6471">
              <w:rPr>
                <w:color w:val="000000" w:themeColor="text1"/>
                <w:sz w:val="24"/>
                <w:szCs w:val="24"/>
              </w:rPr>
              <w:lastRenderedPageBreak/>
              <w:t>W ramach kryterium badane będzie, czy nowo wybudowana lub przebudowywana kanalizacja deszczowa zostanie połączona ze zbiornikiem retencyjnym.</w:t>
            </w:r>
            <w:r w:rsidR="5D766F3F" w:rsidRPr="748F6471">
              <w:rPr>
                <w:color w:val="000000" w:themeColor="text1"/>
                <w:sz w:val="24"/>
                <w:szCs w:val="24"/>
              </w:rPr>
              <w:t xml:space="preserve"> </w:t>
            </w:r>
          </w:p>
          <w:p w14:paraId="3B45E5FA" w14:textId="2D81F82F" w:rsidR="000D639D" w:rsidRDefault="5D766F3F" w:rsidP="3B5BDEE7">
            <w:pPr>
              <w:rPr>
                <w:rFonts w:eastAsia="Arial"/>
                <w:color w:val="000000" w:themeColor="text1"/>
                <w:sz w:val="24"/>
                <w:szCs w:val="24"/>
              </w:rPr>
            </w:pPr>
            <w:r w:rsidRPr="748F6471">
              <w:rPr>
                <w:rFonts w:eastAsia="Arial"/>
                <w:color w:val="000000" w:themeColor="text1"/>
                <w:sz w:val="24"/>
                <w:szCs w:val="24"/>
              </w:rPr>
              <w:lastRenderedPageBreak/>
              <w:t>W przypadku gdy projekt nie jest związany z budową / przebudową kanalizacji deszczowej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F08EBF6" w14:textId="3C674B61" w:rsidR="008D1F24" w:rsidRPr="008D1F24" w:rsidRDefault="008A267B" w:rsidP="008D1F24">
            <w:pPr>
              <w:rPr>
                <w:color w:val="000000" w:themeColor="text1"/>
                <w:sz w:val="24"/>
                <w:szCs w:val="24"/>
              </w:rPr>
            </w:pPr>
            <w:r>
              <w:rPr>
                <w:color w:val="000000" w:themeColor="text1"/>
                <w:sz w:val="24"/>
                <w:szCs w:val="24"/>
              </w:rPr>
              <w:lastRenderedPageBreak/>
              <w:t>TAK</w:t>
            </w:r>
          </w:p>
          <w:p w14:paraId="14514989" w14:textId="77777777" w:rsidR="008D1F24" w:rsidRPr="008E25EB" w:rsidRDefault="008D1F24" w:rsidP="008D1F24">
            <w:pPr>
              <w:rPr>
                <w:rFonts w:eastAsia="Arial" w:cstheme="minorHAnsi"/>
                <w:color w:val="000000" w:themeColor="text1"/>
                <w:sz w:val="24"/>
                <w:szCs w:val="24"/>
              </w:rPr>
            </w:pPr>
            <w:r w:rsidRPr="008E25EB">
              <w:rPr>
                <w:rFonts w:eastAsia="Arial" w:cstheme="minorHAnsi"/>
                <w:color w:val="000000" w:themeColor="text1"/>
                <w:sz w:val="24"/>
                <w:szCs w:val="24"/>
              </w:rPr>
              <w:lastRenderedPageBreak/>
              <w:t>Kryterium nie podlega uzupełnieniu</w:t>
            </w:r>
          </w:p>
          <w:p w14:paraId="56365FE0" w14:textId="77777777" w:rsidR="008D1F24" w:rsidRDefault="008D1F24" w:rsidP="03FC1F8F">
            <w:pPr>
              <w:rPr>
                <w:color w:val="000000" w:themeColor="text1"/>
                <w:sz w:val="24"/>
                <w:szCs w:val="24"/>
              </w:rPr>
            </w:pPr>
          </w:p>
          <w:p w14:paraId="03948183" w14:textId="0D8F21EA" w:rsidR="008D1F24" w:rsidRPr="006A6AC2" w:rsidRDefault="008D1F24" w:rsidP="03FC1F8F">
            <w:pPr>
              <w:rPr>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74E5E1F1" w14:textId="58A2827B" w:rsidR="008A267B" w:rsidRPr="008E25EB" w:rsidRDefault="008A267B" w:rsidP="3B5BDEE7">
            <w:pPr>
              <w:rPr>
                <w:rFonts w:eastAsia="Arial"/>
                <w:color w:val="000000" w:themeColor="text1"/>
                <w:sz w:val="24"/>
                <w:szCs w:val="24"/>
              </w:rPr>
            </w:pPr>
            <w:r w:rsidRPr="1DBBBBF7">
              <w:rPr>
                <w:rFonts w:eastAsia="Arial"/>
                <w:color w:val="000000" w:themeColor="text1"/>
                <w:sz w:val="24"/>
                <w:szCs w:val="24"/>
              </w:rPr>
              <w:lastRenderedPageBreak/>
              <w:t>0/1</w:t>
            </w:r>
          </w:p>
          <w:p w14:paraId="3219DFED" w14:textId="77777777" w:rsidR="008A267B" w:rsidRPr="008E25EB" w:rsidRDefault="008A267B" w:rsidP="008A267B">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73394252" w14:textId="4FFC43AE" w:rsidR="000D639D" w:rsidRPr="008A267B" w:rsidRDefault="008A267B" w:rsidP="008A267B">
            <w:pPr>
              <w:pStyle w:val="NormalnyWeb"/>
              <w:spacing w:after="240" w:afterAutospacing="0"/>
              <w:rPr>
                <w:rFonts w:asciiTheme="minorHAnsi" w:hAnsiTheme="minorHAnsi" w:cstheme="minorHAnsi"/>
              </w:rPr>
            </w:pPr>
            <w:r w:rsidRPr="008E25EB">
              <w:rPr>
                <w:rFonts w:asciiTheme="minorHAnsi" w:hAnsiTheme="minorHAnsi" w:cstheme="minorHAnsi"/>
              </w:rPr>
              <w:lastRenderedPageBreak/>
              <w:t>0 pkt – nie spełnia kryterium – ocena negatywna</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76B24BC8" w14:textId="362A400A" w:rsidR="000D639D" w:rsidRPr="006A6AC2" w:rsidRDefault="003253AA" w:rsidP="00292FA8">
            <w:pPr>
              <w:rPr>
                <w:rFonts w:cstheme="minorHAnsi"/>
                <w:color w:val="000000" w:themeColor="text1"/>
                <w:sz w:val="24"/>
                <w:szCs w:val="24"/>
              </w:rPr>
            </w:pPr>
            <w:r>
              <w:rPr>
                <w:sz w:val="24"/>
                <w:szCs w:val="24"/>
              </w:rPr>
              <w:lastRenderedPageBreak/>
              <w:t>Nie dotyczy</w:t>
            </w:r>
          </w:p>
        </w:tc>
      </w:tr>
      <w:bookmarkEnd w:id="2"/>
    </w:tbl>
    <w:p w14:paraId="65B8B2F7" w14:textId="77777777" w:rsidR="00913147" w:rsidRDefault="00913147"/>
    <w:p w14:paraId="1B6B5609" w14:textId="412C1B32" w:rsidR="00125AAE" w:rsidRPr="008E25EB" w:rsidRDefault="00125AAE" w:rsidP="00A76019">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8E25EB" w:rsidSect="00503542">
      <w:headerReference w:type="default" r:id="rId16"/>
      <w:footerReference w:type="default" r:id="rId17"/>
      <w:headerReference w:type="first" r:id="rId18"/>
      <w:footerReference w:type="first" r:id="rId1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AA769" w14:textId="77777777" w:rsidR="00152D72" w:rsidRDefault="00152D72" w:rsidP="009029B5">
      <w:pPr>
        <w:spacing w:after="0" w:line="240" w:lineRule="auto"/>
      </w:pPr>
      <w:r>
        <w:separator/>
      </w:r>
    </w:p>
  </w:endnote>
  <w:endnote w:type="continuationSeparator" w:id="0">
    <w:p w14:paraId="5036BC46" w14:textId="77777777" w:rsidR="00152D72" w:rsidRDefault="00152D72" w:rsidP="009029B5">
      <w:pPr>
        <w:spacing w:after="0" w:line="240" w:lineRule="auto"/>
      </w:pPr>
      <w:r>
        <w:continuationSeparator/>
      </w:r>
    </w:p>
  </w:endnote>
  <w:endnote w:type="continuationNotice" w:id="1">
    <w:p w14:paraId="13B9C34A" w14:textId="77777777" w:rsidR="00152D72" w:rsidRDefault="00152D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3331583"/>
      <w:docPartObj>
        <w:docPartGallery w:val="Page Numbers (Bottom of Page)"/>
        <w:docPartUnique/>
      </w:docPartObj>
    </w:sdtPr>
    <w:sdtEndPr/>
    <w:sdtContent>
      <w:p w14:paraId="645D8887" w14:textId="77777777" w:rsidR="004A6F36" w:rsidRDefault="004A6F36" w:rsidP="00503542">
        <w:pPr>
          <w:pStyle w:val="Stopka"/>
          <w:jc w:val="center"/>
        </w:pPr>
      </w:p>
      <w:p w14:paraId="734B8F03" w14:textId="77777777" w:rsidR="004A6F36" w:rsidRDefault="004A6F36">
        <w:pPr>
          <w:pStyle w:val="Stopka"/>
          <w:jc w:val="right"/>
        </w:pPr>
        <w:r>
          <w:fldChar w:fldCharType="begin"/>
        </w:r>
        <w:r>
          <w:instrText>PAGE   \* MERGEFORMAT</w:instrText>
        </w:r>
        <w:r>
          <w:fldChar w:fldCharType="separate"/>
        </w:r>
        <w:r>
          <w:rPr>
            <w:noProof/>
          </w:rPr>
          <w:t>1</w:t>
        </w:r>
        <w:r>
          <w:fldChar w:fldCharType="end"/>
        </w:r>
      </w:p>
    </w:sdtContent>
  </w:sdt>
  <w:p w14:paraId="34BA5C7A" w14:textId="77777777" w:rsidR="004A6F36" w:rsidRDefault="004A6F36" w:rsidP="00503542">
    <w:pPr>
      <w:pStyle w:val="Stopka"/>
      <w:tabs>
        <w:tab w:val="left" w:pos="319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10D16" w14:textId="77777777" w:rsidR="004A6F36" w:rsidRPr="00503542" w:rsidRDefault="004A6F36" w:rsidP="0050354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981496"/>
      <w:docPartObj>
        <w:docPartGallery w:val="Page Numbers (Bottom of Page)"/>
        <w:docPartUnique/>
      </w:docPartObj>
    </w:sdtPr>
    <w:sdtEndPr/>
    <w:sdtContent>
      <w:p w14:paraId="5ABA7922" w14:textId="7BAB2073" w:rsidR="00503542" w:rsidRDefault="00503542" w:rsidP="00503542">
        <w:pPr>
          <w:pStyle w:val="Stopka"/>
          <w:jc w:val="center"/>
        </w:pPr>
        <w:r>
          <w:rPr>
            <w:noProof/>
            <w:lang w:eastAsia="pl-PL"/>
          </w:rPr>
          <w:drawing>
            <wp:inline distT="0" distB="0" distL="0" distR="0" wp14:anchorId="6F08DE26" wp14:editId="423F5A1B">
              <wp:extent cx="5755005" cy="42037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FB64F6F" w14:textId="78E54EB5" w:rsidR="00503542" w:rsidRDefault="00503542">
        <w:pPr>
          <w:pStyle w:val="Stopka"/>
          <w:jc w:val="right"/>
        </w:pPr>
        <w:r>
          <w:fldChar w:fldCharType="begin"/>
        </w:r>
        <w:r>
          <w:instrText>PAGE   \* MERGEFORMAT</w:instrText>
        </w:r>
        <w:r>
          <w:fldChar w:fldCharType="separate"/>
        </w:r>
        <w:r>
          <w:rPr>
            <w:noProof/>
          </w:rPr>
          <w:t>1</w:t>
        </w:r>
        <w:r>
          <w:fldChar w:fldCharType="end"/>
        </w:r>
      </w:p>
    </w:sdtContent>
  </w:sdt>
  <w:p w14:paraId="19EAAED1" w14:textId="73333CF4" w:rsidR="00F97710" w:rsidRDefault="00F97710" w:rsidP="00503542">
    <w:pPr>
      <w:pStyle w:val="Stopka"/>
      <w:tabs>
        <w:tab w:val="left" w:pos="319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96B5E" w14:textId="0F42B799" w:rsidR="00503542" w:rsidRPr="00503542" w:rsidRDefault="00503542" w:rsidP="00503542">
    <w:pPr>
      <w:pStyle w:val="Stopka"/>
      <w:jc w:val="center"/>
    </w:pPr>
    <w:r>
      <w:rPr>
        <w:noProof/>
        <w:lang w:eastAsia="pl-PL"/>
      </w:rPr>
      <w:drawing>
        <wp:inline distT="0" distB="0" distL="0" distR="0" wp14:anchorId="0D8A286D" wp14:editId="083D87C9">
          <wp:extent cx="5755005" cy="420370"/>
          <wp:effectExtent l="0" t="0" r="0" b="0"/>
          <wp:docPr id="5" name="Obraz 5"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E0B08" w14:textId="77777777" w:rsidR="00152D72" w:rsidRDefault="00152D72" w:rsidP="009029B5">
      <w:pPr>
        <w:spacing w:after="0" w:line="240" w:lineRule="auto"/>
      </w:pPr>
      <w:r>
        <w:separator/>
      </w:r>
    </w:p>
  </w:footnote>
  <w:footnote w:type="continuationSeparator" w:id="0">
    <w:p w14:paraId="299F4EC9" w14:textId="77777777" w:rsidR="00152D72" w:rsidRDefault="00152D72" w:rsidP="009029B5">
      <w:pPr>
        <w:spacing w:after="0" w:line="240" w:lineRule="auto"/>
      </w:pPr>
      <w:r>
        <w:continuationSeparator/>
      </w:r>
    </w:p>
  </w:footnote>
  <w:footnote w:type="continuationNotice" w:id="1">
    <w:p w14:paraId="52089BDC" w14:textId="77777777" w:rsidR="00152D72" w:rsidRDefault="00152D72">
      <w:pPr>
        <w:spacing w:after="0" w:line="240" w:lineRule="auto"/>
      </w:pPr>
    </w:p>
  </w:footnote>
  <w:footnote w:id="2">
    <w:p w14:paraId="098E2C34" w14:textId="77777777" w:rsidR="0087472E" w:rsidRDefault="0087472E" w:rsidP="0087472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2E4269F6" w14:textId="77777777" w:rsidR="0087472E" w:rsidRDefault="0087472E" w:rsidP="0087472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4E7C1A5" w14:textId="77777777" w:rsidR="0087472E" w:rsidRDefault="0087472E" w:rsidP="0087472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15921" w14:textId="77777777" w:rsidR="004A6F36" w:rsidRPr="00EB4B90" w:rsidRDefault="004A6F36" w:rsidP="03FC1F8F">
    <w:pPr>
      <w:pStyle w:val="Default"/>
      <w:spacing w:line="360" w:lineRule="auto"/>
      <w:rPr>
        <w:sz w:val="22"/>
        <w:szCs w:val="22"/>
      </w:rPr>
    </w:pPr>
    <w:r w:rsidRPr="03FC1F8F">
      <w:rPr>
        <w:sz w:val="22"/>
        <w:szCs w:val="22"/>
      </w:rPr>
      <w:t xml:space="preserve">Załącznik do </w:t>
    </w:r>
    <w:r w:rsidRPr="003253AA">
      <w:rPr>
        <w:sz w:val="22"/>
        <w:szCs w:val="22"/>
      </w:rPr>
      <w:t xml:space="preserve">Uchwały </w:t>
    </w:r>
    <w:r>
      <w:rPr>
        <w:sz w:val="22"/>
        <w:szCs w:val="22"/>
      </w:rPr>
      <w:t>nr ………….</w:t>
    </w:r>
    <w:r w:rsidRPr="03FC1F8F">
      <w:rPr>
        <w:sz w:val="22"/>
        <w:szCs w:val="22"/>
      </w:rPr>
      <w:t xml:space="preserve"> Komitetu Monitorującego Fundusze Europejskie dla Śląskiego 2021-2027 z dnia </w:t>
    </w:r>
    <w:r>
      <w:rPr>
        <w:sz w:val="22"/>
        <w:szCs w:val="22"/>
      </w:rPr>
      <w:t>…………..</w:t>
    </w:r>
    <w:r w:rsidRPr="003253AA">
      <w:rPr>
        <w:sz w:val="22"/>
        <w:szCs w:val="22"/>
      </w:rPr>
      <w:t xml:space="preserve"> 202</w:t>
    </w:r>
    <w:r>
      <w:rPr>
        <w:sz w:val="22"/>
        <w:szCs w:val="22"/>
      </w:rPr>
      <w:t>5</w:t>
    </w:r>
    <w:r w:rsidRPr="003253AA">
      <w:rPr>
        <w:sz w:val="22"/>
        <w:szCs w:val="22"/>
      </w:rPr>
      <w:t xml:space="preserve"> roku</w:t>
    </w:r>
    <w:r w:rsidRPr="03FC1F8F">
      <w:rPr>
        <w:sz w:val="22"/>
        <w:szCs w:val="22"/>
      </w:rPr>
      <w:t xml:space="preserve"> w sprawie zatwierdzenia kryteriów wyboru projektów dla działania </w:t>
    </w:r>
    <w:r w:rsidRPr="03FC1F8F">
      <w:rPr>
        <w:rFonts w:eastAsiaTheme="minorEastAsia"/>
        <w:sz w:val="22"/>
        <w:szCs w:val="22"/>
      </w:rPr>
      <w:t>FESL.02.08 Wsparcie dla klimatu (typ projektu – Przeciwdziałanie skutkom suszy i powodzi)</w:t>
    </w:r>
    <w:r w:rsidRPr="0087472E">
      <w:rPr>
        <w:rFonts w:eastAsiaTheme="minorEastAsia"/>
        <w:sz w:val="22"/>
        <w:szCs w:val="22"/>
      </w:rPr>
      <w:t xml:space="preserve"> </w:t>
    </w:r>
    <w:r>
      <w:rPr>
        <w:rFonts w:eastAsiaTheme="minorEastAsia"/>
        <w:sz w:val="22"/>
        <w:szCs w:val="22"/>
      </w:rPr>
      <w:t>– tryb niekonkurencyjny</w:t>
    </w:r>
  </w:p>
  <w:p w14:paraId="5915464A" w14:textId="77777777" w:rsidR="004A6F36" w:rsidRDefault="004A6F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FDD3B06" w14:paraId="3E7FA20A" w14:textId="77777777" w:rsidTr="0FDD3B06">
      <w:trPr>
        <w:trHeight w:val="300"/>
      </w:trPr>
      <w:tc>
        <w:tcPr>
          <w:tcW w:w="3020" w:type="dxa"/>
        </w:tcPr>
        <w:p w14:paraId="338D166C" w14:textId="79D6C902" w:rsidR="0FDD3B06" w:rsidRDefault="0FDD3B06" w:rsidP="0FDD3B06">
          <w:pPr>
            <w:pStyle w:val="Nagwek"/>
            <w:ind w:left="-115"/>
          </w:pPr>
        </w:p>
      </w:tc>
      <w:tc>
        <w:tcPr>
          <w:tcW w:w="3020" w:type="dxa"/>
        </w:tcPr>
        <w:p w14:paraId="205D2719" w14:textId="4AE0DDB5" w:rsidR="0FDD3B06" w:rsidRDefault="0FDD3B06" w:rsidP="0FDD3B06">
          <w:pPr>
            <w:pStyle w:val="Nagwek"/>
            <w:jc w:val="center"/>
          </w:pPr>
        </w:p>
      </w:tc>
      <w:tc>
        <w:tcPr>
          <w:tcW w:w="3020" w:type="dxa"/>
        </w:tcPr>
        <w:p w14:paraId="305E565E" w14:textId="107B1FA0" w:rsidR="0FDD3B06" w:rsidRDefault="0FDD3B06" w:rsidP="0FDD3B06">
          <w:pPr>
            <w:pStyle w:val="Nagwek"/>
            <w:ind w:right="-115"/>
            <w:jc w:val="right"/>
          </w:pPr>
        </w:p>
      </w:tc>
    </w:tr>
  </w:tbl>
  <w:p w14:paraId="11D2A252" w14:textId="04FFD474" w:rsidR="0FDD3B06" w:rsidRDefault="0FDD3B06" w:rsidP="0FDD3B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05EDB" w14:textId="39994ACB" w:rsidR="00503542" w:rsidRPr="00EB4B90" w:rsidRDefault="0FDD3B06" w:rsidP="03FC1F8F">
    <w:pPr>
      <w:pStyle w:val="Default"/>
      <w:spacing w:line="360" w:lineRule="auto"/>
      <w:rPr>
        <w:sz w:val="22"/>
        <w:szCs w:val="22"/>
      </w:rPr>
    </w:pPr>
    <w:r w:rsidRPr="0FDD3B06">
      <w:rPr>
        <w:sz w:val="22"/>
        <w:szCs w:val="22"/>
      </w:rPr>
      <w:t xml:space="preserve">Załącznik do Uchwały nr </w:t>
    </w:r>
    <w:r w:rsidR="0089484B">
      <w:rPr>
        <w:sz w:val="22"/>
        <w:szCs w:val="22"/>
      </w:rPr>
      <w:t>180</w:t>
    </w:r>
    <w:r w:rsidRPr="0FDD3B06">
      <w:rPr>
        <w:sz w:val="22"/>
        <w:szCs w:val="22"/>
      </w:rPr>
      <w:t xml:space="preserve"> Komitetu Monitorującego Fundusze Europejskie dla Śląskiego 2021-2027 z dnia 13 czerwca 2025 2025 roku w sprawie zatwierdzenia kryteriów wyboru projektów dla działania </w:t>
    </w:r>
    <w:bookmarkStart w:id="3" w:name="_Toc433127960"/>
    <w:bookmarkStart w:id="4" w:name="_Toc527017886"/>
    <w:r w:rsidRPr="0FDD3B06">
      <w:rPr>
        <w:rFonts w:eastAsiaTheme="minorEastAsia"/>
        <w:sz w:val="22"/>
        <w:szCs w:val="22"/>
      </w:rPr>
      <w:t>FESL.02.08 Wsparcie dla klimatu (typ projektu – Przeciwdziałanie skutkom suszy i powodzi) – tryb niekonkurencyjny</w:t>
    </w:r>
  </w:p>
  <w:bookmarkEnd w:id="3"/>
  <w:bookmarkEnd w:id="4"/>
  <w:p w14:paraId="32DD12E0" w14:textId="6629F330" w:rsidR="002C70E0" w:rsidRDefault="002C70E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FDD3B06" w14:paraId="7A282636" w14:textId="77777777" w:rsidTr="0FDD3B06">
      <w:trPr>
        <w:trHeight w:val="300"/>
      </w:trPr>
      <w:tc>
        <w:tcPr>
          <w:tcW w:w="4665" w:type="dxa"/>
        </w:tcPr>
        <w:p w14:paraId="6733AA3A" w14:textId="7DEC407F" w:rsidR="0FDD3B06" w:rsidRDefault="0FDD3B06" w:rsidP="0FDD3B06">
          <w:pPr>
            <w:pStyle w:val="Nagwek"/>
            <w:ind w:left="-115"/>
          </w:pPr>
        </w:p>
      </w:tc>
      <w:tc>
        <w:tcPr>
          <w:tcW w:w="4665" w:type="dxa"/>
        </w:tcPr>
        <w:p w14:paraId="3D6B841E" w14:textId="646434C5" w:rsidR="0FDD3B06" w:rsidRDefault="0FDD3B06" w:rsidP="0FDD3B06">
          <w:pPr>
            <w:pStyle w:val="Nagwek"/>
            <w:jc w:val="center"/>
          </w:pPr>
        </w:p>
      </w:tc>
      <w:tc>
        <w:tcPr>
          <w:tcW w:w="4665" w:type="dxa"/>
        </w:tcPr>
        <w:p w14:paraId="1105B91E" w14:textId="463685A7" w:rsidR="0FDD3B06" w:rsidRDefault="0FDD3B06" w:rsidP="0FDD3B06">
          <w:pPr>
            <w:pStyle w:val="Nagwek"/>
            <w:ind w:right="-115"/>
            <w:jc w:val="right"/>
          </w:pPr>
        </w:p>
      </w:tc>
    </w:tr>
  </w:tbl>
  <w:p w14:paraId="512529D6" w14:textId="75CA2E71" w:rsidR="0FDD3B06" w:rsidRDefault="0FDD3B06" w:rsidP="0FDD3B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2"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7"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8"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E4162E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AAE39E8"/>
    <w:multiLevelType w:val="hybridMultilevel"/>
    <w:tmpl w:val="62D0530E"/>
    <w:lvl w:ilvl="0" w:tplc="BE12291C">
      <w:start w:val="1"/>
      <w:numFmt w:val="decimal"/>
      <w:lvlText w:val="%1."/>
      <w:lvlJc w:val="left"/>
      <w:pPr>
        <w:ind w:left="1080" w:hanging="360"/>
      </w:pPr>
    </w:lvl>
    <w:lvl w:ilvl="1" w:tplc="89D8C510">
      <w:start w:val="1"/>
      <w:numFmt w:val="lowerLetter"/>
      <w:lvlText w:val="%2."/>
      <w:lvlJc w:val="left"/>
      <w:pPr>
        <w:ind w:left="1800" w:hanging="360"/>
      </w:pPr>
    </w:lvl>
    <w:lvl w:ilvl="2" w:tplc="ADA4EF32">
      <w:start w:val="1"/>
      <w:numFmt w:val="lowerRoman"/>
      <w:lvlText w:val="%3."/>
      <w:lvlJc w:val="right"/>
      <w:pPr>
        <w:ind w:left="2520" w:hanging="180"/>
      </w:pPr>
    </w:lvl>
    <w:lvl w:ilvl="3" w:tplc="FD88F7BC">
      <w:start w:val="1"/>
      <w:numFmt w:val="decimal"/>
      <w:lvlText w:val="%4."/>
      <w:lvlJc w:val="left"/>
      <w:pPr>
        <w:ind w:left="3240" w:hanging="360"/>
      </w:pPr>
    </w:lvl>
    <w:lvl w:ilvl="4" w:tplc="8BCEF122">
      <w:start w:val="1"/>
      <w:numFmt w:val="lowerLetter"/>
      <w:lvlText w:val="%5."/>
      <w:lvlJc w:val="left"/>
      <w:pPr>
        <w:ind w:left="3960" w:hanging="360"/>
      </w:pPr>
    </w:lvl>
    <w:lvl w:ilvl="5" w:tplc="61C4077E">
      <w:start w:val="1"/>
      <w:numFmt w:val="lowerRoman"/>
      <w:lvlText w:val="%6."/>
      <w:lvlJc w:val="right"/>
      <w:pPr>
        <w:ind w:left="4680" w:hanging="180"/>
      </w:pPr>
    </w:lvl>
    <w:lvl w:ilvl="6" w:tplc="B48C12B6">
      <w:start w:val="1"/>
      <w:numFmt w:val="decimal"/>
      <w:lvlText w:val="%7."/>
      <w:lvlJc w:val="left"/>
      <w:pPr>
        <w:ind w:left="5400" w:hanging="360"/>
      </w:pPr>
    </w:lvl>
    <w:lvl w:ilvl="7" w:tplc="1626035C">
      <w:start w:val="1"/>
      <w:numFmt w:val="lowerLetter"/>
      <w:lvlText w:val="%8."/>
      <w:lvlJc w:val="left"/>
      <w:pPr>
        <w:ind w:left="6120" w:hanging="360"/>
      </w:pPr>
    </w:lvl>
    <w:lvl w:ilvl="8" w:tplc="181EBF70">
      <w:start w:val="1"/>
      <w:numFmt w:val="lowerRoman"/>
      <w:lvlText w:val="%9."/>
      <w:lvlJc w:val="right"/>
      <w:pPr>
        <w:ind w:left="6840" w:hanging="180"/>
      </w:pPr>
    </w:lvl>
  </w:abstractNum>
  <w:abstractNum w:abstractNumId="13" w15:restartNumberingAfterBreak="0">
    <w:nsid w:val="30835684"/>
    <w:multiLevelType w:val="hybridMultilevel"/>
    <w:tmpl w:val="82BCE32A"/>
    <w:lvl w:ilvl="0" w:tplc="78D29F2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6"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22" w15:restartNumberingAfterBreak="0">
    <w:nsid w:val="4D933660"/>
    <w:multiLevelType w:val="hybridMultilevel"/>
    <w:tmpl w:val="90AA3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34" w15:restartNumberingAfterBreak="0">
    <w:nsid w:val="60D22247"/>
    <w:multiLevelType w:val="hybridMultilevel"/>
    <w:tmpl w:val="5554D920"/>
    <w:lvl w:ilvl="0" w:tplc="0415000F">
      <w:start w:val="1"/>
      <w:numFmt w:val="decimal"/>
      <w:lvlText w:val="%1."/>
      <w:lvlJc w:val="left"/>
      <w:pPr>
        <w:ind w:left="887" w:hanging="360"/>
      </w:pPr>
    </w:lvl>
    <w:lvl w:ilvl="1" w:tplc="04150019" w:tentative="1">
      <w:start w:val="1"/>
      <w:numFmt w:val="lowerLetter"/>
      <w:lvlText w:val="%2."/>
      <w:lvlJc w:val="left"/>
      <w:pPr>
        <w:ind w:left="1607" w:hanging="360"/>
      </w:pPr>
    </w:lvl>
    <w:lvl w:ilvl="2" w:tplc="0415001B" w:tentative="1">
      <w:start w:val="1"/>
      <w:numFmt w:val="lowerRoman"/>
      <w:lvlText w:val="%3."/>
      <w:lvlJc w:val="right"/>
      <w:pPr>
        <w:ind w:left="2327" w:hanging="180"/>
      </w:pPr>
    </w:lvl>
    <w:lvl w:ilvl="3" w:tplc="0415000F" w:tentative="1">
      <w:start w:val="1"/>
      <w:numFmt w:val="decimal"/>
      <w:lvlText w:val="%4."/>
      <w:lvlJc w:val="left"/>
      <w:pPr>
        <w:ind w:left="3047" w:hanging="360"/>
      </w:pPr>
    </w:lvl>
    <w:lvl w:ilvl="4" w:tplc="04150019" w:tentative="1">
      <w:start w:val="1"/>
      <w:numFmt w:val="lowerLetter"/>
      <w:lvlText w:val="%5."/>
      <w:lvlJc w:val="left"/>
      <w:pPr>
        <w:ind w:left="3767" w:hanging="360"/>
      </w:pPr>
    </w:lvl>
    <w:lvl w:ilvl="5" w:tplc="0415001B" w:tentative="1">
      <w:start w:val="1"/>
      <w:numFmt w:val="lowerRoman"/>
      <w:lvlText w:val="%6."/>
      <w:lvlJc w:val="right"/>
      <w:pPr>
        <w:ind w:left="4487" w:hanging="180"/>
      </w:pPr>
    </w:lvl>
    <w:lvl w:ilvl="6" w:tplc="0415000F" w:tentative="1">
      <w:start w:val="1"/>
      <w:numFmt w:val="decimal"/>
      <w:lvlText w:val="%7."/>
      <w:lvlJc w:val="left"/>
      <w:pPr>
        <w:ind w:left="5207" w:hanging="360"/>
      </w:pPr>
    </w:lvl>
    <w:lvl w:ilvl="7" w:tplc="04150019" w:tentative="1">
      <w:start w:val="1"/>
      <w:numFmt w:val="lowerLetter"/>
      <w:lvlText w:val="%8."/>
      <w:lvlJc w:val="left"/>
      <w:pPr>
        <w:ind w:left="5927" w:hanging="360"/>
      </w:pPr>
    </w:lvl>
    <w:lvl w:ilvl="8" w:tplc="0415001B" w:tentative="1">
      <w:start w:val="1"/>
      <w:numFmt w:val="lowerRoman"/>
      <w:lvlText w:val="%9."/>
      <w:lvlJc w:val="right"/>
      <w:pPr>
        <w:ind w:left="6647" w:hanging="180"/>
      </w:pPr>
    </w:lvl>
  </w:abstractNum>
  <w:abstractNum w:abstractNumId="35"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40"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46"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7"/>
  </w:num>
  <w:num w:numId="4">
    <w:abstractNumId w:val="36"/>
  </w:num>
  <w:num w:numId="5">
    <w:abstractNumId w:val="31"/>
  </w:num>
  <w:num w:numId="6">
    <w:abstractNumId w:val="29"/>
  </w:num>
  <w:num w:numId="7">
    <w:abstractNumId w:val="19"/>
  </w:num>
  <w:num w:numId="8">
    <w:abstractNumId w:val="39"/>
  </w:num>
  <w:num w:numId="9">
    <w:abstractNumId w:val="1"/>
  </w:num>
  <w:num w:numId="10">
    <w:abstractNumId w:val="15"/>
  </w:num>
  <w:num w:numId="11">
    <w:abstractNumId w:val="35"/>
  </w:num>
  <w:num w:numId="12">
    <w:abstractNumId w:val="30"/>
  </w:num>
  <w:num w:numId="13">
    <w:abstractNumId w:val="25"/>
  </w:num>
  <w:num w:numId="14">
    <w:abstractNumId w:val="2"/>
  </w:num>
  <w:num w:numId="15">
    <w:abstractNumId w:val="16"/>
  </w:num>
  <w:num w:numId="16">
    <w:abstractNumId w:val="28"/>
  </w:num>
  <w:num w:numId="17">
    <w:abstractNumId w:val="18"/>
  </w:num>
  <w:num w:numId="18">
    <w:abstractNumId w:val="37"/>
  </w:num>
  <w:num w:numId="19">
    <w:abstractNumId w:val="8"/>
  </w:num>
  <w:num w:numId="20">
    <w:abstractNumId w:val="40"/>
  </w:num>
  <w:num w:numId="21">
    <w:abstractNumId w:val="17"/>
  </w:num>
  <w:num w:numId="22">
    <w:abstractNumId w:val="32"/>
  </w:num>
  <w:num w:numId="23">
    <w:abstractNumId w:val="11"/>
  </w:num>
  <w:num w:numId="24">
    <w:abstractNumId w:val="41"/>
  </w:num>
  <w:num w:numId="25">
    <w:abstractNumId w:val="14"/>
  </w:num>
  <w:num w:numId="26">
    <w:abstractNumId w:val="27"/>
  </w:num>
  <w:num w:numId="27">
    <w:abstractNumId w:val="3"/>
  </w:num>
  <w:num w:numId="28">
    <w:abstractNumId w:val="44"/>
  </w:num>
  <w:num w:numId="29">
    <w:abstractNumId w:val="4"/>
  </w:num>
  <w:num w:numId="30">
    <w:abstractNumId w:val="26"/>
  </w:num>
  <w:num w:numId="31">
    <w:abstractNumId w:val="24"/>
  </w:num>
  <w:num w:numId="32">
    <w:abstractNumId w:val="21"/>
  </w:num>
  <w:num w:numId="33">
    <w:abstractNumId w:val="9"/>
  </w:num>
  <w:num w:numId="34">
    <w:abstractNumId w:val="22"/>
  </w:num>
  <w:num w:numId="35">
    <w:abstractNumId w:val="12"/>
  </w:num>
  <w:num w:numId="36">
    <w:abstractNumId w:val="34"/>
  </w:num>
  <w:num w:numId="37">
    <w:abstractNumId w:val="42"/>
  </w:num>
  <w:num w:numId="38">
    <w:abstractNumId w:val="38"/>
  </w:num>
  <w:num w:numId="39">
    <w:abstractNumId w:val="48"/>
  </w:num>
  <w:num w:numId="40">
    <w:abstractNumId w:val="5"/>
  </w:num>
  <w:num w:numId="41">
    <w:abstractNumId w:val="10"/>
  </w:num>
  <w:num w:numId="42">
    <w:abstractNumId w:val="20"/>
  </w:num>
  <w:num w:numId="43">
    <w:abstractNumId w:val="23"/>
  </w:num>
  <w:num w:numId="44">
    <w:abstractNumId w:val="43"/>
  </w:num>
  <w:num w:numId="45">
    <w:abstractNumId w:val="46"/>
  </w:num>
  <w:num w:numId="46">
    <w:abstractNumId w:val="49"/>
  </w:num>
  <w:num w:numId="47">
    <w:abstractNumId w:val="0"/>
  </w:num>
  <w:num w:numId="48">
    <w:abstractNumId w:val="47"/>
  </w:num>
  <w:num w:numId="49">
    <w:abstractNumId w:val="33"/>
  </w:num>
  <w:num w:numId="50">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55"/>
    <w:rsid w:val="0001536D"/>
    <w:rsid w:val="00022CF7"/>
    <w:rsid w:val="00025C6C"/>
    <w:rsid w:val="00040FDB"/>
    <w:rsid w:val="00043F4F"/>
    <w:rsid w:val="0004419B"/>
    <w:rsid w:val="00052FEB"/>
    <w:rsid w:val="000535B0"/>
    <w:rsid w:val="00054F52"/>
    <w:rsid w:val="000654DF"/>
    <w:rsid w:val="00081ED0"/>
    <w:rsid w:val="00090A86"/>
    <w:rsid w:val="0009459C"/>
    <w:rsid w:val="00095CA6"/>
    <w:rsid w:val="00096708"/>
    <w:rsid w:val="000975C4"/>
    <w:rsid w:val="00097CD1"/>
    <w:rsid w:val="000A1EC7"/>
    <w:rsid w:val="000A4537"/>
    <w:rsid w:val="000B2A0D"/>
    <w:rsid w:val="000B3CD6"/>
    <w:rsid w:val="000B6B8A"/>
    <w:rsid w:val="000C0DF8"/>
    <w:rsid w:val="000C16E8"/>
    <w:rsid w:val="000D0CB1"/>
    <w:rsid w:val="000D639D"/>
    <w:rsid w:val="000D6DA2"/>
    <w:rsid w:val="000E3104"/>
    <w:rsid w:val="000E7E32"/>
    <w:rsid w:val="000F2422"/>
    <w:rsid w:val="00104E60"/>
    <w:rsid w:val="001051C4"/>
    <w:rsid w:val="00111591"/>
    <w:rsid w:val="001248B2"/>
    <w:rsid w:val="00125AAE"/>
    <w:rsid w:val="00152D72"/>
    <w:rsid w:val="0016320F"/>
    <w:rsid w:val="001636F5"/>
    <w:rsid w:val="001651B1"/>
    <w:rsid w:val="001733F6"/>
    <w:rsid w:val="00174B15"/>
    <w:rsid w:val="001754A8"/>
    <w:rsid w:val="00191C1B"/>
    <w:rsid w:val="0019545A"/>
    <w:rsid w:val="00197F09"/>
    <w:rsid w:val="001A382A"/>
    <w:rsid w:val="001A3C70"/>
    <w:rsid w:val="001B7788"/>
    <w:rsid w:val="001C26EA"/>
    <w:rsid w:val="001C6617"/>
    <w:rsid w:val="001C6C71"/>
    <w:rsid w:val="001D63D2"/>
    <w:rsid w:val="001E16F4"/>
    <w:rsid w:val="001F5F7A"/>
    <w:rsid w:val="00203C43"/>
    <w:rsid w:val="00217B2A"/>
    <w:rsid w:val="00222D8D"/>
    <w:rsid w:val="0023555D"/>
    <w:rsid w:val="002426B9"/>
    <w:rsid w:val="00243335"/>
    <w:rsid w:val="00251BCB"/>
    <w:rsid w:val="00257F0C"/>
    <w:rsid w:val="002644F6"/>
    <w:rsid w:val="0026481A"/>
    <w:rsid w:val="00264C43"/>
    <w:rsid w:val="002671C1"/>
    <w:rsid w:val="0027565C"/>
    <w:rsid w:val="00283650"/>
    <w:rsid w:val="0029122B"/>
    <w:rsid w:val="00292FA8"/>
    <w:rsid w:val="00293B8A"/>
    <w:rsid w:val="002943FA"/>
    <w:rsid w:val="002A3FA9"/>
    <w:rsid w:val="002A7274"/>
    <w:rsid w:val="002B0AE7"/>
    <w:rsid w:val="002B587C"/>
    <w:rsid w:val="002B7351"/>
    <w:rsid w:val="002B7C57"/>
    <w:rsid w:val="002C70E0"/>
    <w:rsid w:val="002D1CEC"/>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00C5"/>
    <w:rsid w:val="0031245C"/>
    <w:rsid w:val="00313735"/>
    <w:rsid w:val="00314C8C"/>
    <w:rsid w:val="00323331"/>
    <w:rsid w:val="003253AA"/>
    <w:rsid w:val="00332E84"/>
    <w:rsid w:val="0033742C"/>
    <w:rsid w:val="00337C98"/>
    <w:rsid w:val="00353112"/>
    <w:rsid w:val="00367A56"/>
    <w:rsid w:val="00367DC8"/>
    <w:rsid w:val="00370AD8"/>
    <w:rsid w:val="00370CD8"/>
    <w:rsid w:val="003737F4"/>
    <w:rsid w:val="0037477A"/>
    <w:rsid w:val="00376A35"/>
    <w:rsid w:val="00381A46"/>
    <w:rsid w:val="00386B96"/>
    <w:rsid w:val="003902F3"/>
    <w:rsid w:val="00393ABD"/>
    <w:rsid w:val="003940B7"/>
    <w:rsid w:val="003A03F7"/>
    <w:rsid w:val="003A484B"/>
    <w:rsid w:val="003A5A85"/>
    <w:rsid w:val="003C0F43"/>
    <w:rsid w:val="003D783A"/>
    <w:rsid w:val="003D7E33"/>
    <w:rsid w:val="003E093A"/>
    <w:rsid w:val="003F275D"/>
    <w:rsid w:val="003F3535"/>
    <w:rsid w:val="00403763"/>
    <w:rsid w:val="004075F5"/>
    <w:rsid w:val="00413384"/>
    <w:rsid w:val="004201FA"/>
    <w:rsid w:val="004302F5"/>
    <w:rsid w:val="00437684"/>
    <w:rsid w:val="004420BC"/>
    <w:rsid w:val="00443DC6"/>
    <w:rsid w:val="00445108"/>
    <w:rsid w:val="00450B33"/>
    <w:rsid w:val="00451644"/>
    <w:rsid w:val="00454C80"/>
    <w:rsid w:val="00455866"/>
    <w:rsid w:val="004561D5"/>
    <w:rsid w:val="00460B24"/>
    <w:rsid w:val="0046124B"/>
    <w:rsid w:val="00462F01"/>
    <w:rsid w:val="00464B8E"/>
    <w:rsid w:val="00474268"/>
    <w:rsid w:val="00481A03"/>
    <w:rsid w:val="004835C9"/>
    <w:rsid w:val="004929F9"/>
    <w:rsid w:val="00494A64"/>
    <w:rsid w:val="00497BD4"/>
    <w:rsid w:val="00497E32"/>
    <w:rsid w:val="004A243F"/>
    <w:rsid w:val="004A6B05"/>
    <w:rsid w:val="004A6F36"/>
    <w:rsid w:val="004A7DDE"/>
    <w:rsid w:val="004B3080"/>
    <w:rsid w:val="004B51D6"/>
    <w:rsid w:val="004C1B81"/>
    <w:rsid w:val="004C3D74"/>
    <w:rsid w:val="004C5115"/>
    <w:rsid w:val="004D43B8"/>
    <w:rsid w:val="004E07D2"/>
    <w:rsid w:val="004E4E8B"/>
    <w:rsid w:val="004E78D3"/>
    <w:rsid w:val="00503542"/>
    <w:rsid w:val="00512E53"/>
    <w:rsid w:val="00522101"/>
    <w:rsid w:val="00522D3D"/>
    <w:rsid w:val="00530452"/>
    <w:rsid w:val="0053070F"/>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E227B"/>
    <w:rsid w:val="005E49FF"/>
    <w:rsid w:val="005F2301"/>
    <w:rsid w:val="00600AC2"/>
    <w:rsid w:val="006021C0"/>
    <w:rsid w:val="0062463D"/>
    <w:rsid w:val="006378EB"/>
    <w:rsid w:val="00643592"/>
    <w:rsid w:val="00661215"/>
    <w:rsid w:val="00665548"/>
    <w:rsid w:val="006676D2"/>
    <w:rsid w:val="00672A2A"/>
    <w:rsid w:val="00674623"/>
    <w:rsid w:val="00685DD3"/>
    <w:rsid w:val="00685FB5"/>
    <w:rsid w:val="00686793"/>
    <w:rsid w:val="0069111B"/>
    <w:rsid w:val="006928B3"/>
    <w:rsid w:val="00695047"/>
    <w:rsid w:val="00696702"/>
    <w:rsid w:val="006A0D11"/>
    <w:rsid w:val="006A6AC2"/>
    <w:rsid w:val="006C2223"/>
    <w:rsid w:val="006C7224"/>
    <w:rsid w:val="006D01CB"/>
    <w:rsid w:val="006D45C4"/>
    <w:rsid w:val="006D6BF5"/>
    <w:rsid w:val="006D7D81"/>
    <w:rsid w:val="006E3AFA"/>
    <w:rsid w:val="006E6A1B"/>
    <w:rsid w:val="006F1CCB"/>
    <w:rsid w:val="006F4133"/>
    <w:rsid w:val="006F5F71"/>
    <w:rsid w:val="007021AD"/>
    <w:rsid w:val="00706CB6"/>
    <w:rsid w:val="007110C1"/>
    <w:rsid w:val="00712522"/>
    <w:rsid w:val="00731BCF"/>
    <w:rsid w:val="0073544A"/>
    <w:rsid w:val="00743C3A"/>
    <w:rsid w:val="0075478F"/>
    <w:rsid w:val="00755761"/>
    <w:rsid w:val="0076572D"/>
    <w:rsid w:val="007707E2"/>
    <w:rsid w:val="00774E92"/>
    <w:rsid w:val="0077668D"/>
    <w:rsid w:val="0077767B"/>
    <w:rsid w:val="0078339D"/>
    <w:rsid w:val="00793EBA"/>
    <w:rsid w:val="007B34B0"/>
    <w:rsid w:val="007B46ED"/>
    <w:rsid w:val="007E2F13"/>
    <w:rsid w:val="007E33ED"/>
    <w:rsid w:val="007E3E16"/>
    <w:rsid w:val="007E6713"/>
    <w:rsid w:val="007F52F1"/>
    <w:rsid w:val="007F7101"/>
    <w:rsid w:val="008067CE"/>
    <w:rsid w:val="00806BA4"/>
    <w:rsid w:val="008070AE"/>
    <w:rsid w:val="0082088E"/>
    <w:rsid w:val="00821391"/>
    <w:rsid w:val="00831D2C"/>
    <w:rsid w:val="00833BCB"/>
    <w:rsid w:val="00836A19"/>
    <w:rsid w:val="0084074F"/>
    <w:rsid w:val="0084104C"/>
    <w:rsid w:val="00841334"/>
    <w:rsid w:val="00842823"/>
    <w:rsid w:val="00842EF1"/>
    <w:rsid w:val="00851D1D"/>
    <w:rsid w:val="00856A0B"/>
    <w:rsid w:val="00857138"/>
    <w:rsid w:val="00860966"/>
    <w:rsid w:val="00861BB0"/>
    <w:rsid w:val="008667D5"/>
    <w:rsid w:val="00870F0E"/>
    <w:rsid w:val="0087472E"/>
    <w:rsid w:val="00875A49"/>
    <w:rsid w:val="0087773A"/>
    <w:rsid w:val="00880842"/>
    <w:rsid w:val="0088104F"/>
    <w:rsid w:val="0088126D"/>
    <w:rsid w:val="008838CC"/>
    <w:rsid w:val="00884232"/>
    <w:rsid w:val="008904C2"/>
    <w:rsid w:val="0089484B"/>
    <w:rsid w:val="008A0202"/>
    <w:rsid w:val="008A155C"/>
    <w:rsid w:val="008A267B"/>
    <w:rsid w:val="008A3FA5"/>
    <w:rsid w:val="008C3234"/>
    <w:rsid w:val="008C5123"/>
    <w:rsid w:val="008D1A58"/>
    <w:rsid w:val="008D1F24"/>
    <w:rsid w:val="008D2687"/>
    <w:rsid w:val="008E25EB"/>
    <w:rsid w:val="008E3B92"/>
    <w:rsid w:val="008F0BA9"/>
    <w:rsid w:val="00902221"/>
    <w:rsid w:val="009029B5"/>
    <w:rsid w:val="009036EE"/>
    <w:rsid w:val="00904F4D"/>
    <w:rsid w:val="00906A58"/>
    <w:rsid w:val="00913147"/>
    <w:rsid w:val="0091518E"/>
    <w:rsid w:val="0093164C"/>
    <w:rsid w:val="009357E9"/>
    <w:rsid w:val="009360E1"/>
    <w:rsid w:val="00944315"/>
    <w:rsid w:val="00944AFC"/>
    <w:rsid w:val="00945C9E"/>
    <w:rsid w:val="00951860"/>
    <w:rsid w:val="0096227A"/>
    <w:rsid w:val="00975B77"/>
    <w:rsid w:val="00980DEA"/>
    <w:rsid w:val="00981D97"/>
    <w:rsid w:val="0099054F"/>
    <w:rsid w:val="009924C7"/>
    <w:rsid w:val="00994A34"/>
    <w:rsid w:val="009A510E"/>
    <w:rsid w:val="009B096A"/>
    <w:rsid w:val="009B3AA9"/>
    <w:rsid w:val="009B3AB9"/>
    <w:rsid w:val="009B406B"/>
    <w:rsid w:val="009C61CA"/>
    <w:rsid w:val="009D5C4D"/>
    <w:rsid w:val="009D64C3"/>
    <w:rsid w:val="009E0070"/>
    <w:rsid w:val="009E1472"/>
    <w:rsid w:val="009E31DE"/>
    <w:rsid w:val="009E43C9"/>
    <w:rsid w:val="009F1A30"/>
    <w:rsid w:val="009F603F"/>
    <w:rsid w:val="009F60B0"/>
    <w:rsid w:val="00A06FFA"/>
    <w:rsid w:val="00A106C0"/>
    <w:rsid w:val="00A14A0F"/>
    <w:rsid w:val="00A14D7E"/>
    <w:rsid w:val="00A22E9B"/>
    <w:rsid w:val="00A243AE"/>
    <w:rsid w:val="00A27313"/>
    <w:rsid w:val="00A27E87"/>
    <w:rsid w:val="00A470D8"/>
    <w:rsid w:val="00A51292"/>
    <w:rsid w:val="00A54113"/>
    <w:rsid w:val="00A56DCF"/>
    <w:rsid w:val="00A60030"/>
    <w:rsid w:val="00A6025E"/>
    <w:rsid w:val="00A61320"/>
    <w:rsid w:val="00A7368F"/>
    <w:rsid w:val="00A76019"/>
    <w:rsid w:val="00A7682C"/>
    <w:rsid w:val="00A777E9"/>
    <w:rsid w:val="00A81A49"/>
    <w:rsid w:val="00A82C7E"/>
    <w:rsid w:val="00A84060"/>
    <w:rsid w:val="00A85155"/>
    <w:rsid w:val="00A864D2"/>
    <w:rsid w:val="00A8669C"/>
    <w:rsid w:val="00A9307C"/>
    <w:rsid w:val="00A9395D"/>
    <w:rsid w:val="00AA5B36"/>
    <w:rsid w:val="00AB1C26"/>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43B0"/>
    <w:rsid w:val="00B76C4D"/>
    <w:rsid w:val="00B77577"/>
    <w:rsid w:val="00B778B3"/>
    <w:rsid w:val="00B82DFB"/>
    <w:rsid w:val="00B91CA4"/>
    <w:rsid w:val="00B92C2F"/>
    <w:rsid w:val="00B94144"/>
    <w:rsid w:val="00BA1227"/>
    <w:rsid w:val="00BA5E80"/>
    <w:rsid w:val="00BA66A6"/>
    <w:rsid w:val="00BB0E7F"/>
    <w:rsid w:val="00BB2218"/>
    <w:rsid w:val="00BC0F23"/>
    <w:rsid w:val="00BC3739"/>
    <w:rsid w:val="00BD6A3E"/>
    <w:rsid w:val="00BE3447"/>
    <w:rsid w:val="00BF4FA1"/>
    <w:rsid w:val="00C10B69"/>
    <w:rsid w:val="00C203D5"/>
    <w:rsid w:val="00C23E8B"/>
    <w:rsid w:val="00C23E9C"/>
    <w:rsid w:val="00C24674"/>
    <w:rsid w:val="00C261A5"/>
    <w:rsid w:val="00C303F7"/>
    <w:rsid w:val="00C33AFF"/>
    <w:rsid w:val="00C431DE"/>
    <w:rsid w:val="00C50DEE"/>
    <w:rsid w:val="00C53A71"/>
    <w:rsid w:val="00C546AF"/>
    <w:rsid w:val="00C552B2"/>
    <w:rsid w:val="00C75C3F"/>
    <w:rsid w:val="00CA37B6"/>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16F64"/>
    <w:rsid w:val="00D22D09"/>
    <w:rsid w:val="00D257D3"/>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184"/>
    <w:rsid w:val="00DA375A"/>
    <w:rsid w:val="00DA542A"/>
    <w:rsid w:val="00DA6CC2"/>
    <w:rsid w:val="00DB1AEA"/>
    <w:rsid w:val="00DB2448"/>
    <w:rsid w:val="00DC226F"/>
    <w:rsid w:val="00DC33D0"/>
    <w:rsid w:val="00DF25A2"/>
    <w:rsid w:val="00DF35BC"/>
    <w:rsid w:val="00DF5934"/>
    <w:rsid w:val="00DF5FCE"/>
    <w:rsid w:val="00DF7C40"/>
    <w:rsid w:val="00E000FC"/>
    <w:rsid w:val="00E023C1"/>
    <w:rsid w:val="00E0736D"/>
    <w:rsid w:val="00E17A93"/>
    <w:rsid w:val="00E26DE1"/>
    <w:rsid w:val="00E316F0"/>
    <w:rsid w:val="00E33044"/>
    <w:rsid w:val="00E43E1D"/>
    <w:rsid w:val="00E56B77"/>
    <w:rsid w:val="00E57EF6"/>
    <w:rsid w:val="00E61FB4"/>
    <w:rsid w:val="00E62970"/>
    <w:rsid w:val="00E635C7"/>
    <w:rsid w:val="00E6526E"/>
    <w:rsid w:val="00E70D97"/>
    <w:rsid w:val="00E726FD"/>
    <w:rsid w:val="00E77F7C"/>
    <w:rsid w:val="00E93323"/>
    <w:rsid w:val="00EA0F60"/>
    <w:rsid w:val="00EA1E39"/>
    <w:rsid w:val="00EA4339"/>
    <w:rsid w:val="00EA4B2A"/>
    <w:rsid w:val="00EB3815"/>
    <w:rsid w:val="00EB4B90"/>
    <w:rsid w:val="00EC4A12"/>
    <w:rsid w:val="00EC5F89"/>
    <w:rsid w:val="00ED2208"/>
    <w:rsid w:val="00EE2607"/>
    <w:rsid w:val="00EF4F1E"/>
    <w:rsid w:val="00F048DE"/>
    <w:rsid w:val="00F05075"/>
    <w:rsid w:val="00F145B5"/>
    <w:rsid w:val="00F15B78"/>
    <w:rsid w:val="00F16CB4"/>
    <w:rsid w:val="00F22E62"/>
    <w:rsid w:val="00F27A18"/>
    <w:rsid w:val="00F30AF2"/>
    <w:rsid w:val="00F3439F"/>
    <w:rsid w:val="00F42168"/>
    <w:rsid w:val="00F454FF"/>
    <w:rsid w:val="00F5772A"/>
    <w:rsid w:val="00F64B6E"/>
    <w:rsid w:val="00F70630"/>
    <w:rsid w:val="00F7434E"/>
    <w:rsid w:val="00F74A97"/>
    <w:rsid w:val="00F7633A"/>
    <w:rsid w:val="00F77CDD"/>
    <w:rsid w:val="00F85200"/>
    <w:rsid w:val="00F863F5"/>
    <w:rsid w:val="00F9631D"/>
    <w:rsid w:val="00F97710"/>
    <w:rsid w:val="00FA07BC"/>
    <w:rsid w:val="00FA6E5E"/>
    <w:rsid w:val="00FA7CA3"/>
    <w:rsid w:val="00FB09AF"/>
    <w:rsid w:val="00FB0ADE"/>
    <w:rsid w:val="00FB54FD"/>
    <w:rsid w:val="00FB779E"/>
    <w:rsid w:val="00FC23DD"/>
    <w:rsid w:val="00FE1179"/>
    <w:rsid w:val="00FE35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CB47F0"/>
    <w:rsid w:val="01E2FF38"/>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3FC1F8F"/>
    <w:rsid w:val="0400A872"/>
    <w:rsid w:val="041535BB"/>
    <w:rsid w:val="04204718"/>
    <w:rsid w:val="04323A35"/>
    <w:rsid w:val="043758E7"/>
    <w:rsid w:val="045E744A"/>
    <w:rsid w:val="0460746A"/>
    <w:rsid w:val="0493E8AF"/>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5FFE69C"/>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0C815"/>
    <w:rsid w:val="0803EEE0"/>
    <w:rsid w:val="0804E6F3"/>
    <w:rsid w:val="080C801F"/>
    <w:rsid w:val="082734E6"/>
    <w:rsid w:val="08319DC0"/>
    <w:rsid w:val="083E9F3D"/>
    <w:rsid w:val="08561987"/>
    <w:rsid w:val="08630B55"/>
    <w:rsid w:val="0867F9D9"/>
    <w:rsid w:val="088EFF58"/>
    <w:rsid w:val="088FDB8B"/>
    <w:rsid w:val="08AA63D7"/>
    <w:rsid w:val="08D562DB"/>
    <w:rsid w:val="08D734C0"/>
    <w:rsid w:val="08DD9B33"/>
    <w:rsid w:val="08EC68C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4E9F97"/>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B9CC30"/>
    <w:rsid w:val="0DCE2F46"/>
    <w:rsid w:val="0DDBA37C"/>
    <w:rsid w:val="0DDCCAB7"/>
    <w:rsid w:val="0DF1D374"/>
    <w:rsid w:val="0DF26342"/>
    <w:rsid w:val="0E2DBB47"/>
    <w:rsid w:val="0E33109D"/>
    <w:rsid w:val="0E385A69"/>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01550"/>
    <w:rsid w:val="0F6661DD"/>
    <w:rsid w:val="0F69FFA7"/>
    <w:rsid w:val="0F7405D2"/>
    <w:rsid w:val="0FA0554F"/>
    <w:rsid w:val="0FB14A1C"/>
    <w:rsid w:val="0FBA9439"/>
    <w:rsid w:val="0FBFF941"/>
    <w:rsid w:val="0FC01FF6"/>
    <w:rsid w:val="0FC2F17D"/>
    <w:rsid w:val="0FC69E0D"/>
    <w:rsid w:val="0FCB3331"/>
    <w:rsid w:val="0FDD3B06"/>
    <w:rsid w:val="10252EA7"/>
    <w:rsid w:val="10371E0C"/>
    <w:rsid w:val="103CE425"/>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1DFA29"/>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B9CA8A"/>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65AD0"/>
    <w:rsid w:val="14C8FCD7"/>
    <w:rsid w:val="14D13869"/>
    <w:rsid w:val="14D79E56"/>
    <w:rsid w:val="14F5652D"/>
    <w:rsid w:val="1503EF0B"/>
    <w:rsid w:val="1515E421"/>
    <w:rsid w:val="151A7134"/>
    <w:rsid w:val="151E0682"/>
    <w:rsid w:val="153BD1C9"/>
    <w:rsid w:val="153EBD6A"/>
    <w:rsid w:val="1549D906"/>
    <w:rsid w:val="15C8EBD8"/>
    <w:rsid w:val="15C9DB60"/>
    <w:rsid w:val="15F07DFA"/>
    <w:rsid w:val="15FCA800"/>
    <w:rsid w:val="16142C0E"/>
    <w:rsid w:val="16167948"/>
    <w:rsid w:val="16408D05"/>
    <w:rsid w:val="1643C239"/>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7C65DB"/>
    <w:rsid w:val="19A5398E"/>
    <w:rsid w:val="19C0FA7B"/>
    <w:rsid w:val="19C102B4"/>
    <w:rsid w:val="19CEFF73"/>
    <w:rsid w:val="19D5A368"/>
    <w:rsid w:val="1A0E2236"/>
    <w:rsid w:val="1A342D8A"/>
    <w:rsid w:val="1A36F383"/>
    <w:rsid w:val="1A38DA3A"/>
    <w:rsid w:val="1A446C12"/>
    <w:rsid w:val="1A4A4877"/>
    <w:rsid w:val="1A897E61"/>
    <w:rsid w:val="1A92A3FD"/>
    <w:rsid w:val="1AC4ABBB"/>
    <w:rsid w:val="1AC901CC"/>
    <w:rsid w:val="1AD0C20E"/>
    <w:rsid w:val="1ADAB1A9"/>
    <w:rsid w:val="1AE79D31"/>
    <w:rsid w:val="1AECDECD"/>
    <w:rsid w:val="1B24C24A"/>
    <w:rsid w:val="1B24CDDD"/>
    <w:rsid w:val="1B503F1E"/>
    <w:rsid w:val="1B75D34F"/>
    <w:rsid w:val="1BC65D02"/>
    <w:rsid w:val="1BCF1EA9"/>
    <w:rsid w:val="1BD91A88"/>
    <w:rsid w:val="1BE3694F"/>
    <w:rsid w:val="1BFF971C"/>
    <w:rsid w:val="1C0BE885"/>
    <w:rsid w:val="1C10A34A"/>
    <w:rsid w:val="1C245131"/>
    <w:rsid w:val="1C414B78"/>
    <w:rsid w:val="1C41CC29"/>
    <w:rsid w:val="1C6C9A28"/>
    <w:rsid w:val="1C71356E"/>
    <w:rsid w:val="1C875160"/>
    <w:rsid w:val="1CAAC42E"/>
    <w:rsid w:val="1CAFF2EF"/>
    <w:rsid w:val="1CBD21CB"/>
    <w:rsid w:val="1D0C6328"/>
    <w:rsid w:val="1D14223D"/>
    <w:rsid w:val="1D1E951D"/>
    <w:rsid w:val="1D35E269"/>
    <w:rsid w:val="1D427912"/>
    <w:rsid w:val="1D67D21C"/>
    <w:rsid w:val="1D7A0AC9"/>
    <w:rsid w:val="1D7AD067"/>
    <w:rsid w:val="1D814F95"/>
    <w:rsid w:val="1D8B9EEF"/>
    <w:rsid w:val="1D9D57B7"/>
    <w:rsid w:val="1DA56480"/>
    <w:rsid w:val="1DBBBBF7"/>
    <w:rsid w:val="1DC115C4"/>
    <w:rsid w:val="1DC5DA08"/>
    <w:rsid w:val="1DD09E40"/>
    <w:rsid w:val="1DF1F01D"/>
    <w:rsid w:val="1DF21B91"/>
    <w:rsid w:val="1E088740"/>
    <w:rsid w:val="1E0E49FA"/>
    <w:rsid w:val="1E34A9A9"/>
    <w:rsid w:val="1E4CB7D9"/>
    <w:rsid w:val="1E67921B"/>
    <w:rsid w:val="1E8B887A"/>
    <w:rsid w:val="1EB948F8"/>
    <w:rsid w:val="1EBD774F"/>
    <w:rsid w:val="1EBEBFAA"/>
    <w:rsid w:val="1ED3A94A"/>
    <w:rsid w:val="1ED60989"/>
    <w:rsid w:val="1EDC05BB"/>
    <w:rsid w:val="1EDC0FC0"/>
    <w:rsid w:val="1EDD5B31"/>
    <w:rsid w:val="1EDE5E24"/>
    <w:rsid w:val="1EE62524"/>
    <w:rsid w:val="1EE689DB"/>
    <w:rsid w:val="1EE6B174"/>
    <w:rsid w:val="1EFFDECB"/>
    <w:rsid w:val="1F15FEE5"/>
    <w:rsid w:val="1F2B32A9"/>
    <w:rsid w:val="1F6041E2"/>
    <w:rsid w:val="1F861AA2"/>
    <w:rsid w:val="1F899115"/>
    <w:rsid w:val="1FA05065"/>
    <w:rsid w:val="1FB2C17E"/>
    <w:rsid w:val="1FBA5F61"/>
    <w:rsid w:val="1FDBD9B3"/>
    <w:rsid w:val="1FE7BF59"/>
    <w:rsid w:val="1FF7A423"/>
    <w:rsid w:val="201C75F5"/>
    <w:rsid w:val="20246B4E"/>
    <w:rsid w:val="203587C8"/>
    <w:rsid w:val="204458BB"/>
    <w:rsid w:val="2059135F"/>
    <w:rsid w:val="20601AB8"/>
    <w:rsid w:val="20764E1D"/>
    <w:rsid w:val="2079E73A"/>
    <w:rsid w:val="20947718"/>
    <w:rsid w:val="20AED473"/>
    <w:rsid w:val="20B504AF"/>
    <w:rsid w:val="20CAA58C"/>
    <w:rsid w:val="20CAE89E"/>
    <w:rsid w:val="20E983D3"/>
    <w:rsid w:val="20F1AD44"/>
    <w:rsid w:val="20F306F0"/>
    <w:rsid w:val="2100BB90"/>
    <w:rsid w:val="21185608"/>
    <w:rsid w:val="21195644"/>
    <w:rsid w:val="211981C0"/>
    <w:rsid w:val="21357543"/>
    <w:rsid w:val="21575CEB"/>
    <w:rsid w:val="21889094"/>
    <w:rsid w:val="21897D85"/>
    <w:rsid w:val="2194A2E3"/>
    <w:rsid w:val="21AB14B6"/>
    <w:rsid w:val="21D24D7A"/>
    <w:rsid w:val="21D6996C"/>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50CE5"/>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4FAC755"/>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1583B7"/>
    <w:rsid w:val="2722F818"/>
    <w:rsid w:val="276A93D0"/>
    <w:rsid w:val="278A6E7F"/>
    <w:rsid w:val="279E0A3F"/>
    <w:rsid w:val="27BACCBD"/>
    <w:rsid w:val="27C33C7E"/>
    <w:rsid w:val="27C6A7EF"/>
    <w:rsid w:val="27E93CBA"/>
    <w:rsid w:val="280203F3"/>
    <w:rsid w:val="2805B49A"/>
    <w:rsid w:val="28073734"/>
    <w:rsid w:val="2830C7B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2D18C7"/>
    <w:rsid w:val="2D39410F"/>
    <w:rsid w:val="2D4BACC5"/>
    <w:rsid w:val="2D533EE3"/>
    <w:rsid w:val="2D805F20"/>
    <w:rsid w:val="2D8D145D"/>
    <w:rsid w:val="2DAE83EC"/>
    <w:rsid w:val="2DB9AE5F"/>
    <w:rsid w:val="2DBE155D"/>
    <w:rsid w:val="2DCA7968"/>
    <w:rsid w:val="2DEC9F05"/>
    <w:rsid w:val="2DF837D1"/>
    <w:rsid w:val="2DFBADDA"/>
    <w:rsid w:val="2E0DB328"/>
    <w:rsid w:val="2E2732DD"/>
    <w:rsid w:val="2E45A5D8"/>
    <w:rsid w:val="2E590148"/>
    <w:rsid w:val="2E5A006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DB7B1"/>
    <w:rsid w:val="2F4FE7A0"/>
    <w:rsid w:val="2F63C399"/>
    <w:rsid w:val="2F6683A2"/>
    <w:rsid w:val="2F822418"/>
    <w:rsid w:val="2F977E3B"/>
    <w:rsid w:val="2FB51F1F"/>
    <w:rsid w:val="2FD6B777"/>
    <w:rsid w:val="2FD6E690"/>
    <w:rsid w:val="2FDC24A1"/>
    <w:rsid w:val="2FFC56BF"/>
    <w:rsid w:val="30275C1F"/>
    <w:rsid w:val="303E8BF0"/>
    <w:rsid w:val="30408A58"/>
    <w:rsid w:val="307B5DA2"/>
    <w:rsid w:val="307C1A4E"/>
    <w:rsid w:val="30828D87"/>
    <w:rsid w:val="308FB9B5"/>
    <w:rsid w:val="309624C9"/>
    <w:rsid w:val="309B0976"/>
    <w:rsid w:val="30ACB25B"/>
    <w:rsid w:val="30AFA47F"/>
    <w:rsid w:val="30D9635F"/>
    <w:rsid w:val="30DCDA98"/>
    <w:rsid w:val="30EDDA76"/>
    <w:rsid w:val="31029C59"/>
    <w:rsid w:val="3104A970"/>
    <w:rsid w:val="311D28C6"/>
    <w:rsid w:val="311DE6D0"/>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971572"/>
    <w:rsid w:val="32A079D1"/>
    <w:rsid w:val="32B809A8"/>
    <w:rsid w:val="32C9A4DB"/>
    <w:rsid w:val="3336B560"/>
    <w:rsid w:val="3351A765"/>
    <w:rsid w:val="3355C331"/>
    <w:rsid w:val="3358CC76"/>
    <w:rsid w:val="335A7BBC"/>
    <w:rsid w:val="33671145"/>
    <w:rsid w:val="336D6B97"/>
    <w:rsid w:val="337A31C9"/>
    <w:rsid w:val="338204E9"/>
    <w:rsid w:val="33CD1320"/>
    <w:rsid w:val="33E49ECE"/>
    <w:rsid w:val="340F183D"/>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CBB6E5"/>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0B369"/>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CD872"/>
    <w:rsid w:val="3A6F95FD"/>
    <w:rsid w:val="3A8B7879"/>
    <w:rsid w:val="3A9C6A50"/>
    <w:rsid w:val="3AB90CCE"/>
    <w:rsid w:val="3AC2ACB0"/>
    <w:rsid w:val="3AE6A742"/>
    <w:rsid w:val="3B06B17F"/>
    <w:rsid w:val="3B0A8AE3"/>
    <w:rsid w:val="3B158D35"/>
    <w:rsid w:val="3B1BD24B"/>
    <w:rsid w:val="3B289E67"/>
    <w:rsid w:val="3B2F781C"/>
    <w:rsid w:val="3B334AD8"/>
    <w:rsid w:val="3B43D5AE"/>
    <w:rsid w:val="3B5BDEE7"/>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8A66F3"/>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02E8C9"/>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2B7BE6"/>
    <w:rsid w:val="42394072"/>
    <w:rsid w:val="424AE27F"/>
    <w:rsid w:val="425AD63D"/>
    <w:rsid w:val="425D897E"/>
    <w:rsid w:val="42689F87"/>
    <w:rsid w:val="427D11A5"/>
    <w:rsid w:val="4292FD70"/>
    <w:rsid w:val="42AE6788"/>
    <w:rsid w:val="42C467B7"/>
    <w:rsid w:val="42D9EBAB"/>
    <w:rsid w:val="42E13508"/>
    <w:rsid w:val="42E28FA8"/>
    <w:rsid w:val="42FDDD8B"/>
    <w:rsid w:val="431C38F5"/>
    <w:rsid w:val="4322D7A5"/>
    <w:rsid w:val="432EE6D3"/>
    <w:rsid w:val="43377877"/>
    <w:rsid w:val="433970FF"/>
    <w:rsid w:val="434899D9"/>
    <w:rsid w:val="43670421"/>
    <w:rsid w:val="436EE1AF"/>
    <w:rsid w:val="439C4D55"/>
    <w:rsid w:val="43AC6918"/>
    <w:rsid w:val="43B1346C"/>
    <w:rsid w:val="43CC436A"/>
    <w:rsid w:val="43DAEFB5"/>
    <w:rsid w:val="43DD7E41"/>
    <w:rsid w:val="44308F22"/>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93E2E4"/>
    <w:rsid w:val="4794F247"/>
    <w:rsid w:val="47B1E96A"/>
    <w:rsid w:val="47BAEF60"/>
    <w:rsid w:val="47BEAEF5"/>
    <w:rsid w:val="47C3111E"/>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A9B39"/>
    <w:rsid w:val="4A893574"/>
    <w:rsid w:val="4A90873B"/>
    <w:rsid w:val="4A9B0F6B"/>
    <w:rsid w:val="4AAC3513"/>
    <w:rsid w:val="4AB7796B"/>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CC5D71"/>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9003C6"/>
    <w:rsid w:val="4EA3FD16"/>
    <w:rsid w:val="4EB44666"/>
    <w:rsid w:val="4EC186F4"/>
    <w:rsid w:val="4EC8D587"/>
    <w:rsid w:val="4EE8FAA8"/>
    <w:rsid w:val="4EF09D36"/>
    <w:rsid w:val="4F064776"/>
    <w:rsid w:val="4F0F3957"/>
    <w:rsid w:val="4F1FB100"/>
    <w:rsid w:val="4F2E7B7F"/>
    <w:rsid w:val="4F3471A1"/>
    <w:rsid w:val="4F39A6A0"/>
    <w:rsid w:val="4F39E702"/>
    <w:rsid w:val="4F3C5C87"/>
    <w:rsid w:val="4F43E0E6"/>
    <w:rsid w:val="4F57136F"/>
    <w:rsid w:val="4F637835"/>
    <w:rsid w:val="4F6839BC"/>
    <w:rsid w:val="4F842E55"/>
    <w:rsid w:val="4F883CE6"/>
    <w:rsid w:val="4F92082A"/>
    <w:rsid w:val="4F939897"/>
    <w:rsid w:val="4F951000"/>
    <w:rsid w:val="4FCB5E73"/>
    <w:rsid w:val="4FCC168E"/>
    <w:rsid w:val="4FE1B9B4"/>
    <w:rsid w:val="4FE8E618"/>
    <w:rsid w:val="5002A3BB"/>
    <w:rsid w:val="500EF71B"/>
    <w:rsid w:val="5015F544"/>
    <w:rsid w:val="5019A71A"/>
    <w:rsid w:val="501D535E"/>
    <w:rsid w:val="502AE678"/>
    <w:rsid w:val="50872B68"/>
    <w:rsid w:val="508B9D87"/>
    <w:rsid w:val="50942B13"/>
    <w:rsid w:val="50C0FFB7"/>
    <w:rsid w:val="50C3EECF"/>
    <w:rsid w:val="50C98F6F"/>
    <w:rsid w:val="50D4125A"/>
    <w:rsid w:val="50DAFD03"/>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060D3"/>
    <w:rsid w:val="536692C5"/>
    <w:rsid w:val="536A257A"/>
    <w:rsid w:val="537E7D0A"/>
    <w:rsid w:val="538BAFEB"/>
    <w:rsid w:val="539C3287"/>
    <w:rsid w:val="53A77210"/>
    <w:rsid w:val="53ACBA3B"/>
    <w:rsid w:val="53BFF186"/>
    <w:rsid w:val="53F3A20B"/>
    <w:rsid w:val="541450B4"/>
    <w:rsid w:val="54217409"/>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48E8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4B85E2"/>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A665B"/>
    <w:rsid w:val="581CD000"/>
    <w:rsid w:val="582217A5"/>
    <w:rsid w:val="5847E381"/>
    <w:rsid w:val="584CB6C1"/>
    <w:rsid w:val="585DEB44"/>
    <w:rsid w:val="588806D6"/>
    <w:rsid w:val="5898293B"/>
    <w:rsid w:val="589E2E48"/>
    <w:rsid w:val="58A49D80"/>
    <w:rsid w:val="58C7F40C"/>
    <w:rsid w:val="58F7DFCF"/>
    <w:rsid w:val="590FA565"/>
    <w:rsid w:val="59261886"/>
    <w:rsid w:val="593F8ED7"/>
    <w:rsid w:val="59861B55"/>
    <w:rsid w:val="598CEC66"/>
    <w:rsid w:val="598DE8E6"/>
    <w:rsid w:val="5993DEE1"/>
    <w:rsid w:val="59A3B8C3"/>
    <w:rsid w:val="59A503E6"/>
    <w:rsid w:val="59C3120A"/>
    <w:rsid w:val="59CF7F56"/>
    <w:rsid w:val="59DDEAA4"/>
    <w:rsid w:val="59FAF16F"/>
    <w:rsid w:val="5A16F8CC"/>
    <w:rsid w:val="5A23D737"/>
    <w:rsid w:val="5A2B3AEC"/>
    <w:rsid w:val="5A2B66AE"/>
    <w:rsid w:val="5A3151FD"/>
    <w:rsid w:val="5A4BD87B"/>
    <w:rsid w:val="5A8571A5"/>
    <w:rsid w:val="5A86E414"/>
    <w:rsid w:val="5A871790"/>
    <w:rsid w:val="5A9DB02F"/>
    <w:rsid w:val="5AE0067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9105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766F3F"/>
    <w:rsid w:val="5D9081F7"/>
    <w:rsid w:val="5DCAED57"/>
    <w:rsid w:val="5DF24A90"/>
    <w:rsid w:val="5DF4B1E0"/>
    <w:rsid w:val="5DF7D0CE"/>
    <w:rsid w:val="5DFEA4C7"/>
    <w:rsid w:val="5E0BECDD"/>
    <w:rsid w:val="5E0D1CA7"/>
    <w:rsid w:val="5E0D385A"/>
    <w:rsid w:val="5E4FE848"/>
    <w:rsid w:val="5EA5EB88"/>
    <w:rsid w:val="5ECDA054"/>
    <w:rsid w:val="5ED19553"/>
    <w:rsid w:val="5ED43571"/>
    <w:rsid w:val="5EDDECB4"/>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761DEC"/>
    <w:rsid w:val="618F5C22"/>
    <w:rsid w:val="61A13807"/>
    <w:rsid w:val="61A1ECAA"/>
    <w:rsid w:val="61A21401"/>
    <w:rsid w:val="61B7DEAF"/>
    <w:rsid w:val="61ED007B"/>
    <w:rsid w:val="62093615"/>
    <w:rsid w:val="6229E935"/>
    <w:rsid w:val="623CF679"/>
    <w:rsid w:val="62488DF5"/>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8E7E5C"/>
    <w:rsid w:val="669BF03C"/>
    <w:rsid w:val="66AEC4FF"/>
    <w:rsid w:val="66B0FD6D"/>
    <w:rsid w:val="66BBCD34"/>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CDFED1"/>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0EC52"/>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2C6FE8"/>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6444A"/>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21600C"/>
    <w:rsid w:val="7347436D"/>
    <w:rsid w:val="734D78FD"/>
    <w:rsid w:val="73551946"/>
    <w:rsid w:val="73556683"/>
    <w:rsid w:val="73A1A4D2"/>
    <w:rsid w:val="73CDC364"/>
    <w:rsid w:val="73CFEE4D"/>
    <w:rsid w:val="73D4FBAB"/>
    <w:rsid w:val="73E8DAF4"/>
    <w:rsid w:val="73E8E7E0"/>
    <w:rsid w:val="73F13B57"/>
    <w:rsid w:val="73FC7EE2"/>
    <w:rsid w:val="740BF70C"/>
    <w:rsid w:val="740EF176"/>
    <w:rsid w:val="7410314C"/>
    <w:rsid w:val="748C6F01"/>
    <w:rsid w:val="748F6471"/>
    <w:rsid w:val="7498017B"/>
    <w:rsid w:val="74AA3B9B"/>
    <w:rsid w:val="74B631F8"/>
    <w:rsid w:val="74C497E3"/>
    <w:rsid w:val="74F16505"/>
    <w:rsid w:val="74F26A98"/>
    <w:rsid w:val="74F496D5"/>
    <w:rsid w:val="750DBECE"/>
    <w:rsid w:val="75267240"/>
    <w:rsid w:val="752B976D"/>
    <w:rsid w:val="753E1F8A"/>
    <w:rsid w:val="75546CD4"/>
    <w:rsid w:val="75819A43"/>
    <w:rsid w:val="7581AD5D"/>
    <w:rsid w:val="75985F24"/>
    <w:rsid w:val="75995FE0"/>
    <w:rsid w:val="759AC2A0"/>
    <w:rsid w:val="75A6FE64"/>
    <w:rsid w:val="75C2AC55"/>
    <w:rsid w:val="75C43543"/>
    <w:rsid w:val="75DD6FB9"/>
    <w:rsid w:val="75F2C584"/>
    <w:rsid w:val="75FEAED4"/>
    <w:rsid w:val="7603F8B1"/>
    <w:rsid w:val="76160653"/>
    <w:rsid w:val="761675ED"/>
    <w:rsid w:val="761987FD"/>
    <w:rsid w:val="76353A08"/>
    <w:rsid w:val="7673DEE8"/>
    <w:rsid w:val="76838992"/>
    <w:rsid w:val="7695D4AE"/>
    <w:rsid w:val="76965496"/>
    <w:rsid w:val="7698960A"/>
    <w:rsid w:val="76D77379"/>
    <w:rsid w:val="76DAB34F"/>
    <w:rsid w:val="77009A84"/>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EC941"/>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DF838AF"/>
    <w:rsid w:val="7E071D4C"/>
    <w:rsid w:val="7E0FE9E7"/>
    <w:rsid w:val="7E10FD51"/>
    <w:rsid w:val="7E1C9D9D"/>
    <w:rsid w:val="7E20581C"/>
    <w:rsid w:val="7E276850"/>
    <w:rsid w:val="7E398783"/>
    <w:rsid w:val="7E40A6D8"/>
    <w:rsid w:val="7E419DDF"/>
    <w:rsid w:val="7E41F563"/>
    <w:rsid w:val="7E6AA0BC"/>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D49C71"/>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007115">
      <w:bodyDiv w:val="1"/>
      <w:marLeft w:val="0"/>
      <w:marRight w:val="0"/>
      <w:marTop w:val="0"/>
      <w:marBottom w:val="0"/>
      <w:divBdr>
        <w:top w:val="none" w:sz="0" w:space="0" w:color="auto"/>
        <w:left w:val="none" w:sz="0" w:space="0" w:color="auto"/>
        <w:bottom w:val="none" w:sz="0" w:space="0" w:color="auto"/>
        <w:right w:val="none" w:sz="0" w:space="0" w:color="auto"/>
      </w:divBdr>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3966746">
      <w:bodyDiv w:val="1"/>
      <w:marLeft w:val="0"/>
      <w:marRight w:val="0"/>
      <w:marTop w:val="0"/>
      <w:marBottom w:val="0"/>
      <w:divBdr>
        <w:top w:val="none" w:sz="0" w:space="0" w:color="auto"/>
        <w:left w:val="none" w:sz="0" w:space="0" w:color="auto"/>
        <w:bottom w:val="none" w:sz="0" w:space="0" w:color="auto"/>
        <w:right w:val="none" w:sz="0" w:space="0" w:color="auto"/>
      </w:divBdr>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484585296">
      <w:bodyDiv w:val="1"/>
      <w:marLeft w:val="0"/>
      <w:marRight w:val="0"/>
      <w:marTop w:val="0"/>
      <w:marBottom w:val="0"/>
      <w:divBdr>
        <w:top w:val="none" w:sz="0" w:space="0" w:color="auto"/>
        <w:left w:val="none" w:sz="0" w:space="0" w:color="auto"/>
        <w:bottom w:val="none" w:sz="0" w:space="0" w:color="auto"/>
        <w:right w:val="none" w:sz="0" w:space="0" w:color="auto"/>
      </w:divBdr>
    </w:div>
    <w:div w:id="837353802">
      <w:bodyDiv w:val="1"/>
      <w:marLeft w:val="0"/>
      <w:marRight w:val="0"/>
      <w:marTop w:val="0"/>
      <w:marBottom w:val="0"/>
      <w:divBdr>
        <w:top w:val="none" w:sz="0" w:space="0" w:color="auto"/>
        <w:left w:val="none" w:sz="0" w:space="0" w:color="auto"/>
        <w:bottom w:val="none" w:sz="0" w:space="0" w:color="auto"/>
        <w:right w:val="none" w:sz="0" w:space="0" w:color="auto"/>
      </w:divBdr>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8885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5790609">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782338143">
      <w:bodyDiv w:val="1"/>
      <w:marLeft w:val="0"/>
      <w:marRight w:val="0"/>
      <w:marTop w:val="0"/>
      <w:marBottom w:val="0"/>
      <w:divBdr>
        <w:top w:val="none" w:sz="0" w:space="0" w:color="auto"/>
        <w:left w:val="none" w:sz="0" w:space="0" w:color="auto"/>
        <w:bottom w:val="none" w:sz="0" w:space="0" w:color="auto"/>
        <w:right w:val="none" w:sz="0" w:space="0" w:color="auto"/>
      </w:divBdr>
    </w:div>
    <w:div w:id="1808007413">
      <w:bodyDiv w:val="1"/>
      <w:marLeft w:val="0"/>
      <w:marRight w:val="0"/>
      <w:marTop w:val="0"/>
      <w:marBottom w:val="0"/>
      <w:divBdr>
        <w:top w:val="none" w:sz="0" w:space="0" w:color="auto"/>
        <w:left w:val="none" w:sz="0" w:space="0" w:color="auto"/>
        <w:bottom w:val="none" w:sz="0" w:space="0" w:color="auto"/>
        <w:right w:val="none" w:sz="0" w:space="0" w:color="auto"/>
      </w:divBdr>
    </w:div>
    <w:div w:id="1865289485">
      <w:bodyDiv w:val="1"/>
      <w:marLeft w:val="0"/>
      <w:marRight w:val="0"/>
      <w:marTop w:val="0"/>
      <w:marBottom w:val="0"/>
      <w:divBdr>
        <w:top w:val="none" w:sz="0" w:space="0" w:color="auto"/>
        <w:left w:val="none" w:sz="0" w:space="0" w:color="auto"/>
        <w:bottom w:val="none" w:sz="0" w:space="0" w:color="auto"/>
        <w:right w:val="none" w:sz="0" w:space="0" w:color="auto"/>
      </w:divBdr>
    </w:div>
    <w:div w:id="2136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www.w3.org/XML/1998/namespace"/>
    <ds:schemaRef ds:uri="ea1f0649-767e-4101-ac42-4c88ca8afb40"/>
    <ds:schemaRef ds:uri="http://schemas.microsoft.com/office/2006/documentManagement/types"/>
    <ds:schemaRef ds:uri="http://purl.org/dc/terms/"/>
    <ds:schemaRef ds:uri="http://schemas.openxmlformats.org/package/2006/metadata/core-properties"/>
    <ds:schemaRef ds:uri="67045f44-ec46-4ccc-a0f5-6e6600517be9"/>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6538EB56-164D-40B2-8436-DB0713E86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F2DA3B-4907-4A91-994E-3FD7FACA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72</Pages>
  <Words>6562</Words>
  <Characters>39374</Characters>
  <Application>Microsoft Office Word</Application>
  <DocSecurity>0</DocSecurity>
  <Lines>328</Lines>
  <Paragraphs>91</Paragraphs>
  <ScaleCrop>false</ScaleCrop>
  <Company/>
  <LinksUpToDate>false</LinksUpToDate>
  <CharactersWithSpaces>45845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FESL.02.08.typ projektu – Przeciwdziałanie skutkom suszy i powodzi tryb niekonkurencyjny</dc:title>
  <dc:subject>zatwierdzenia kryteriów wyboru projektów dla działania 02.08 Wsparcie dla klimatu (typ projektu – Przeciwdziałanie skutkom suszy) Programu Fundusze Europejskie dla Śląskiego 2021-2027</dc:subject>
  <dc:creator>Woźniak Anna</dc:creator>
  <cp:keywords>Kryteria</cp:keywords>
  <cp:lastModifiedBy>Wdowiak Jakub</cp:lastModifiedBy>
  <cp:revision>5</cp:revision>
  <cp:lastPrinted>2025-06-10T05:06:00Z</cp:lastPrinted>
  <dcterms:created xsi:type="dcterms:W3CDTF">2025-06-18T06:10:00Z</dcterms:created>
  <dcterms:modified xsi:type="dcterms:W3CDTF">2025-06-18T07:44:00Z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