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016EC6" w14:textId="116CDB23" w:rsidR="00A6025E" w:rsidRPr="00332918" w:rsidRDefault="00F5772A" w:rsidP="47B1E96A">
      <w:pPr>
        <w:spacing w:after="120" w:line="360" w:lineRule="auto"/>
        <w:jc w:val="center"/>
        <w:rPr>
          <w:rFonts w:asciiTheme="minorHAnsi" w:hAnsiTheme="minorHAnsi"/>
          <w:b/>
          <w:bCs/>
          <w:sz w:val="24"/>
          <w:szCs w:val="24"/>
        </w:rPr>
      </w:pPr>
      <w:bookmarkStart w:id="0" w:name="_Toc416693506"/>
      <w:r w:rsidRPr="00332918">
        <w:rPr>
          <w:rFonts w:asciiTheme="minorHAnsi" w:hAnsiTheme="minorHAnsi"/>
          <w:b/>
          <w:bCs/>
          <w:sz w:val="24"/>
          <w:szCs w:val="24"/>
        </w:rPr>
        <w:t xml:space="preserve">Uchwała nr </w:t>
      </w:r>
      <w:r w:rsidR="004E2E9F">
        <w:rPr>
          <w:rFonts w:asciiTheme="minorHAnsi" w:hAnsiTheme="minorHAnsi"/>
          <w:b/>
          <w:bCs/>
          <w:sz w:val="24"/>
          <w:szCs w:val="24"/>
        </w:rPr>
        <w:t>84</w:t>
      </w:r>
    </w:p>
    <w:p w14:paraId="3EB96B9F" w14:textId="77777777" w:rsidR="00F5772A" w:rsidRPr="00332918" w:rsidRDefault="00F5772A" w:rsidP="002E540D">
      <w:pPr>
        <w:spacing w:after="120" w:line="360" w:lineRule="auto"/>
        <w:jc w:val="center"/>
        <w:rPr>
          <w:rFonts w:asciiTheme="minorHAnsi" w:hAnsiTheme="minorHAnsi"/>
          <w:b/>
          <w:bCs/>
          <w:sz w:val="24"/>
          <w:szCs w:val="24"/>
        </w:rPr>
      </w:pPr>
      <w:r w:rsidRPr="00332918">
        <w:rPr>
          <w:rFonts w:asciiTheme="minorHAnsi" w:hAnsiTheme="minorHAnsi"/>
          <w:b/>
          <w:bCs/>
          <w:sz w:val="24"/>
          <w:szCs w:val="24"/>
        </w:rPr>
        <w:t>Komitetu Monitorującego</w:t>
      </w:r>
    </w:p>
    <w:p w14:paraId="1444DFF0" w14:textId="3224DA91" w:rsidR="00F5772A" w:rsidRPr="00332918" w:rsidRDefault="00A00A56" w:rsidP="002E540D">
      <w:pPr>
        <w:spacing w:after="120" w:line="360" w:lineRule="auto"/>
        <w:jc w:val="center"/>
        <w:rPr>
          <w:rFonts w:asciiTheme="minorHAnsi" w:hAnsiTheme="minorHAnsi"/>
          <w:b/>
          <w:bCs/>
          <w:sz w:val="24"/>
          <w:szCs w:val="24"/>
        </w:rPr>
      </w:pPr>
      <w:r>
        <w:rPr>
          <w:rFonts w:asciiTheme="minorHAnsi" w:hAnsiTheme="minorHAnsi"/>
          <w:b/>
          <w:bCs/>
          <w:sz w:val="24"/>
          <w:szCs w:val="24"/>
        </w:rPr>
        <w:t xml:space="preserve">program </w:t>
      </w:r>
      <w:r w:rsidR="00CA3A97" w:rsidRPr="00332918">
        <w:rPr>
          <w:rFonts w:asciiTheme="minorHAnsi" w:hAnsiTheme="minorHAnsi"/>
          <w:b/>
          <w:bCs/>
          <w:sz w:val="24"/>
          <w:szCs w:val="24"/>
        </w:rPr>
        <w:t>Fundusze Europejskie dla Śląskiego 2021- 2027</w:t>
      </w:r>
    </w:p>
    <w:p w14:paraId="3F583A2D" w14:textId="37176CD6" w:rsidR="00A6025E" w:rsidRPr="00332918" w:rsidRDefault="00F5772A" w:rsidP="002E540D">
      <w:pPr>
        <w:spacing w:after="120" w:line="360" w:lineRule="auto"/>
        <w:jc w:val="center"/>
        <w:rPr>
          <w:rFonts w:asciiTheme="minorHAnsi" w:hAnsiTheme="minorHAnsi"/>
          <w:b/>
          <w:bCs/>
          <w:sz w:val="24"/>
          <w:szCs w:val="24"/>
        </w:rPr>
      </w:pPr>
      <w:r w:rsidRPr="00332918">
        <w:rPr>
          <w:rFonts w:asciiTheme="minorHAnsi" w:hAnsiTheme="minorHAnsi"/>
          <w:b/>
          <w:bCs/>
          <w:sz w:val="24"/>
          <w:szCs w:val="24"/>
        </w:rPr>
        <w:t xml:space="preserve">z dnia </w:t>
      </w:r>
      <w:r w:rsidR="005505F9">
        <w:rPr>
          <w:rFonts w:asciiTheme="minorHAnsi" w:hAnsiTheme="minorHAnsi"/>
          <w:b/>
          <w:bCs/>
          <w:sz w:val="24"/>
          <w:szCs w:val="24"/>
        </w:rPr>
        <w:t>12</w:t>
      </w:r>
      <w:r w:rsidR="00396F33" w:rsidRPr="00332918">
        <w:rPr>
          <w:rFonts w:asciiTheme="minorHAnsi" w:hAnsiTheme="minorHAnsi"/>
          <w:b/>
          <w:bCs/>
          <w:sz w:val="24"/>
          <w:szCs w:val="24"/>
        </w:rPr>
        <w:t xml:space="preserve"> </w:t>
      </w:r>
      <w:r w:rsidR="005505F9">
        <w:rPr>
          <w:rFonts w:asciiTheme="minorHAnsi" w:hAnsiTheme="minorHAnsi"/>
          <w:b/>
          <w:bCs/>
          <w:sz w:val="24"/>
          <w:szCs w:val="24"/>
        </w:rPr>
        <w:t>października</w:t>
      </w:r>
      <w:r w:rsidR="00396F33" w:rsidRPr="00332918">
        <w:rPr>
          <w:rFonts w:asciiTheme="minorHAnsi" w:hAnsiTheme="minorHAnsi"/>
          <w:b/>
          <w:bCs/>
          <w:sz w:val="24"/>
          <w:szCs w:val="24"/>
        </w:rPr>
        <w:t xml:space="preserve"> 2023 </w:t>
      </w:r>
      <w:r w:rsidR="008838CC" w:rsidRPr="00332918">
        <w:rPr>
          <w:rFonts w:asciiTheme="minorHAnsi" w:hAnsiTheme="minorHAnsi"/>
          <w:b/>
          <w:bCs/>
          <w:sz w:val="24"/>
          <w:szCs w:val="24"/>
        </w:rPr>
        <w:t xml:space="preserve"> </w:t>
      </w:r>
      <w:r w:rsidR="00EA0F60" w:rsidRPr="00332918">
        <w:rPr>
          <w:rFonts w:asciiTheme="minorHAnsi" w:hAnsiTheme="minorHAnsi"/>
          <w:b/>
          <w:bCs/>
          <w:sz w:val="24"/>
          <w:szCs w:val="24"/>
        </w:rPr>
        <w:t>roku</w:t>
      </w:r>
    </w:p>
    <w:p w14:paraId="672A6659" w14:textId="21F180E5" w:rsidR="00841334" w:rsidRPr="00332918" w:rsidRDefault="00F5772A" w:rsidP="002E540D">
      <w:pPr>
        <w:spacing w:after="120" w:line="360" w:lineRule="auto"/>
        <w:jc w:val="center"/>
        <w:rPr>
          <w:rFonts w:asciiTheme="minorHAnsi" w:hAnsiTheme="minorHAnsi"/>
          <w:b/>
          <w:bCs/>
          <w:sz w:val="24"/>
          <w:szCs w:val="24"/>
        </w:rPr>
      </w:pPr>
      <w:r w:rsidRPr="00332918">
        <w:rPr>
          <w:rFonts w:asciiTheme="minorHAnsi" w:hAnsiTheme="minorHAnsi"/>
          <w:b/>
          <w:bCs/>
          <w:sz w:val="24"/>
          <w:szCs w:val="24"/>
        </w:rPr>
        <w:t>w sprawie</w:t>
      </w:r>
    </w:p>
    <w:p w14:paraId="27F150A8" w14:textId="6DA6BBB3" w:rsidR="00E90A86" w:rsidRPr="00CE2023" w:rsidRDefault="0037477A" w:rsidP="004E7C2C">
      <w:pPr>
        <w:pStyle w:val="Default"/>
        <w:spacing w:after="720" w:line="276" w:lineRule="auto"/>
        <w:jc w:val="center"/>
        <w:rPr>
          <w:rFonts w:asciiTheme="minorHAnsi" w:hAnsiTheme="minorHAnsi"/>
          <w:b/>
          <w:bCs/>
          <w:i/>
          <w:iCs/>
        </w:rPr>
      </w:pPr>
      <w:r w:rsidRPr="00CE2023">
        <w:rPr>
          <w:rFonts w:asciiTheme="minorHAnsi" w:hAnsiTheme="minorHAnsi"/>
          <w:b/>
          <w:bCs/>
          <w:i/>
          <w:iCs/>
        </w:rPr>
        <w:t>zatwierdzenia</w:t>
      </w:r>
      <w:r w:rsidR="00460B24" w:rsidRPr="00CE2023">
        <w:rPr>
          <w:rFonts w:asciiTheme="minorHAnsi" w:hAnsiTheme="minorHAnsi"/>
          <w:b/>
          <w:bCs/>
          <w:i/>
          <w:iCs/>
        </w:rPr>
        <w:t xml:space="preserve"> </w:t>
      </w:r>
      <w:r w:rsidR="0001536D" w:rsidRPr="00CE2023">
        <w:rPr>
          <w:rFonts w:asciiTheme="minorHAnsi" w:hAnsiTheme="minorHAnsi"/>
          <w:b/>
          <w:bCs/>
          <w:i/>
          <w:iCs/>
        </w:rPr>
        <w:t xml:space="preserve">kryteriów wyboru projektów dla działania </w:t>
      </w:r>
      <w:r w:rsidR="00396F33" w:rsidRPr="00CE2023">
        <w:rPr>
          <w:rFonts w:asciiTheme="minorHAnsi" w:hAnsiTheme="minorHAnsi"/>
          <w:b/>
          <w:bCs/>
          <w:i/>
          <w:iCs/>
        </w:rPr>
        <w:t>10.2</w:t>
      </w:r>
      <w:r w:rsidR="005505F9" w:rsidRPr="00CE2023">
        <w:rPr>
          <w:rFonts w:asciiTheme="minorHAnsi" w:hAnsiTheme="minorHAnsi"/>
          <w:b/>
          <w:bCs/>
          <w:i/>
          <w:iCs/>
        </w:rPr>
        <w:t>6</w:t>
      </w:r>
      <w:r w:rsidR="00396F33" w:rsidRPr="00CE2023">
        <w:rPr>
          <w:rFonts w:asciiTheme="minorHAnsi" w:hAnsiTheme="minorHAnsi"/>
          <w:b/>
          <w:bCs/>
          <w:i/>
          <w:iCs/>
        </w:rPr>
        <w:t xml:space="preserve"> </w:t>
      </w:r>
      <w:bookmarkStart w:id="1" w:name="_Hlk129080526"/>
      <w:r w:rsidR="005505F9" w:rsidRPr="00CE2023">
        <w:rPr>
          <w:rFonts w:asciiTheme="minorHAnsi" w:hAnsiTheme="minorHAnsi"/>
          <w:b/>
          <w:bCs/>
          <w:i/>
          <w:iCs/>
        </w:rPr>
        <w:t>Wzmocnienie procesu sprawiedliwej transformacji w regionie</w:t>
      </w:r>
      <w:r w:rsidR="00BA0141" w:rsidRPr="00CE2023">
        <w:rPr>
          <w:rFonts w:asciiTheme="minorHAnsi" w:hAnsiTheme="minorHAnsi"/>
          <w:b/>
          <w:bCs/>
          <w:i/>
          <w:iCs/>
        </w:rPr>
        <w:t xml:space="preserve">, </w:t>
      </w:r>
      <w:bookmarkEnd w:id="1"/>
      <w:r w:rsidR="00FA54C1" w:rsidRPr="00CE2023">
        <w:rPr>
          <w:rFonts w:asciiTheme="minorHAnsi" w:hAnsiTheme="minorHAnsi"/>
          <w:b/>
          <w:bCs/>
          <w:i/>
          <w:iCs/>
        </w:rPr>
        <w:t>typ projekt</w:t>
      </w:r>
      <w:r w:rsidR="005505F9" w:rsidRPr="00CE2023">
        <w:rPr>
          <w:rFonts w:asciiTheme="minorHAnsi" w:hAnsiTheme="minorHAnsi"/>
          <w:b/>
          <w:bCs/>
          <w:i/>
          <w:iCs/>
        </w:rPr>
        <w:t>u</w:t>
      </w:r>
      <w:r w:rsidR="00FA54C1" w:rsidRPr="00CE2023">
        <w:rPr>
          <w:rFonts w:asciiTheme="minorHAnsi" w:hAnsiTheme="minorHAnsi"/>
          <w:b/>
          <w:bCs/>
          <w:i/>
          <w:iCs/>
        </w:rPr>
        <w:t xml:space="preserve">: </w:t>
      </w:r>
      <w:r w:rsidR="00E90A86" w:rsidRPr="00CE2023">
        <w:rPr>
          <w:rFonts w:asciiTheme="minorHAnsi" w:hAnsiTheme="minorHAnsi"/>
          <w:b/>
          <w:bCs/>
          <w:i/>
          <w:iCs/>
        </w:rPr>
        <w:t xml:space="preserve">1. </w:t>
      </w:r>
      <w:r w:rsidR="005505F9" w:rsidRPr="00CE2023">
        <w:rPr>
          <w:rFonts w:asciiTheme="minorHAnsi" w:hAnsiTheme="minorHAnsi"/>
          <w:b/>
          <w:bCs/>
          <w:i/>
          <w:iCs/>
        </w:rPr>
        <w:t>Działania w zakresie wzmocnienia potencjału interesariuszy oraz partycypacji mieszkańców w proces transformacji regionu</w:t>
      </w:r>
    </w:p>
    <w:p w14:paraId="12F76659" w14:textId="779B9D60" w:rsidR="00755761" w:rsidRPr="00613993" w:rsidRDefault="00951860" w:rsidP="005505F9">
      <w:pPr>
        <w:pStyle w:val="Default"/>
        <w:spacing w:after="720" w:line="360" w:lineRule="auto"/>
        <w:jc w:val="both"/>
        <w:rPr>
          <w:rFonts w:asciiTheme="minorHAnsi" w:hAnsiTheme="minorHAnsi"/>
          <w:b/>
          <w:bCs/>
          <w:iCs/>
          <w:sz w:val="21"/>
          <w:szCs w:val="21"/>
        </w:rPr>
      </w:pPr>
      <w:bookmarkStart w:id="2" w:name="_GoBack"/>
      <w:r w:rsidRPr="00613993">
        <w:rPr>
          <w:rFonts w:asciiTheme="minorHAnsi" w:hAnsiTheme="minorHAnsi"/>
          <w:iCs/>
          <w:sz w:val="21"/>
          <w:szCs w:val="21"/>
        </w:rPr>
        <w:t xml:space="preserve">Na podstawie art. </w:t>
      </w:r>
      <w:r w:rsidR="001F5F7A" w:rsidRPr="00613993">
        <w:rPr>
          <w:rFonts w:asciiTheme="minorHAnsi" w:hAnsiTheme="minorHAnsi"/>
          <w:iCs/>
          <w:sz w:val="21"/>
          <w:szCs w:val="21"/>
        </w:rPr>
        <w:t>40</w:t>
      </w:r>
      <w:r w:rsidRPr="00613993">
        <w:rPr>
          <w:rFonts w:asciiTheme="minorHAnsi" w:hAnsiTheme="minorHAnsi"/>
          <w:iCs/>
          <w:sz w:val="21"/>
          <w:szCs w:val="21"/>
        </w:rPr>
        <w:t xml:space="preserve"> </w:t>
      </w:r>
      <w:r w:rsidR="001F5F7A" w:rsidRPr="00613993">
        <w:rPr>
          <w:rFonts w:asciiTheme="minorHAnsi" w:hAnsiTheme="minorHAnsi"/>
          <w:iCs/>
          <w:sz w:val="21"/>
          <w:szCs w:val="21"/>
        </w:rPr>
        <w:t xml:space="preserve">ust. 2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w:t>
      </w:r>
      <w:r w:rsidR="00A243AE" w:rsidRPr="00613993">
        <w:rPr>
          <w:rFonts w:asciiTheme="minorHAnsi" w:hAnsiTheme="minorHAnsi"/>
          <w:iCs/>
          <w:sz w:val="21"/>
          <w:szCs w:val="21"/>
        </w:rPr>
        <w:br/>
      </w:r>
      <w:r w:rsidR="001F5F7A" w:rsidRPr="00613993">
        <w:rPr>
          <w:rFonts w:asciiTheme="minorHAnsi" w:hAnsiTheme="minorHAnsi"/>
          <w:iCs/>
          <w:sz w:val="21"/>
          <w:szCs w:val="21"/>
        </w:rPr>
        <w:t>i Integracji, Funduszu Bezpieczeństwa Wewnętrznego i Instrumentu Wsparcia Finansowego na rzecz Zarządzania Granicami i Polityki Wizowej</w:t>
      </w:r>
      <w:r w:rsidRPr="00613993">
        <w:rPr>
          <w:rFonts w:asciiTheme="minorHAnsi" w:hAnsiTheme="minorHAnsi"/>
          <w:iCs/>
          <w:sz w:val="21"/>
          <w:szCs w:val="21"/>
        </w:rPr>
        <w:t xml:space="preserve">; art. </w:t>
      </w:r>
      <w:r w:rsidR="001F5F7A" w:rsidRPr="00613993">
        <w:rPr>
          <w:rFonts w:asciiTheme="minorHAnsi" w:hAnsiTheme="minorHAnsi"/>
          <w:iCs/>
          <w:sz w:val="21"/>
          <w:szCs w:val="21"/>
        </w:rPr>
        <w:t>19</w:t>
      </w:r>
      <w:r w:rsidRPr="00613993">
        <w:rPr>
          <w:rFonts w:asciiTheme="minorHAnsi" w:hAnsiTheme="minorHAnsi"/>
          <w:iCs/>
          <w:sz w:val="21"/>
          <w:szCs w:val="21"/>
        </w:rPr>
        <w:t xml:space="preserve"> ustawy z dnia </w:t>
      </w:r>
      <w:r w:rsidR="001F5F7A" w:rsidRPr="00613993">
        <w:rPr>
          <w:rFonts w:asciiTheme="minorHAnsi" w:hAnsiTheme="minorHAnsi"/>
          <w:iCs/>
          <w:sz w:val="21"/>
          <w:szCs w:val="21"/>
        </w:rPr>
        <w:t>28 kwietnia 2022</w:t>
      </w:r>
      <w:r w:rsidRPr="00613993">
        <w:rPr>
          <w:rFonts w:asciiTheme="minorHAnsi" w:hAnsiTheme="minorHAnsi"/>
          <w:iCs/>
          <w:sz w:val="21"/>
          <w:szCs w:val="21"/>
        </w:rPr>
        <w:t xml:space="preserve"> r o zasadach realizacji </w:t>
      </w:r>
      <w:r w:rsidR="001F5F7A" w:rsidRPr="00613993">
        <w:rPr>
          <w:rFonts w:asciiTheme="minorHAnsi" w:hAnsiTheme="minorHAnsi"/>
          <w:iCs/>
          <w:sz w:val="21"/>
          <w:szCs w:val="21"/>
        </w:rPr>
        <w:t>zadań finansowanych ze środków europejskich w perspektywie finansowej 2021–2027</w:t>
      </w:r>
    </w:p>
    <w:bookmarkEnd w:id="2"/>
    <w:p w14:paraId="276C8A27" w14:textId="7FAFB673" w:rsidR="00F5772A" w:rsidRPr="00332918" w:rsidRDefault="00F5772A" w:rsidP="00CB4EC3">
      <w:pPr>
        <w:spacing w:before="120" w:after="120"/>
        <w:jc w:val="center"/>
        <w:rPr>
          <w:rFonts w:asciiTheme="minorHAnsi" w:hAnsiTheme="minorHAnsi"/>
          <w:bCs/>
        </w:rPr>
      </w:pPr>
      <w:r w:rsidRPr="00332918">
        <w:rPr>
          <w:rFonts w:asciiTheme="minorHAnsi" w:hAnsiTheme="minorHAnsi"/>
          <w:b/>
          <w:bCs/>
        </w:rPr>
        <w:t>§ 1</w:t>
      </w:r>
    </w:p>
    <w:p w14:paraId="31A28840" w14:textId="74CECC80" w:rsidR="00E33044" w:rsidRPr="00332918" w:rsidRDefault="0037477A" w:rsidP="002F453A">
      <w:pPr>
        <w:pStyle w:val="Akapitzlist"/>
        <w:numPr>
          <w:ilvl w:val="0"/>
          <w:numId w:val="1"/>
        </w:numPr>
        <w:spacing w:line="360" w:lineRule="auto"/>
        <w:jc w:val="both"/>
        <w:rPr>
          <w:rFonts w:asciiTheme="minorHAnsi" w:eastAsia="Times New Roman" w:hAnsiTheme="minorHAnsi"/>
          <w:i/>
          <w:iCs/>
        </w:rPr>
      </w:pPr>
      <w:r w:rsidRPr="00332918">
        <w:rPr>
          <w:rStyle w:val="Pogrubienie"/>
          <w:rFonts w:asciiTheme="minorHAnsi" w:hAnsiTheme="minorHAnsi"/>
          <w:b w:val="0"/>
          <w:bCs w:val="0"/>
        </w:rPr>
        <w:t xml:space="preserve">Zatwierdza się </w:t>
      </w:r>
      <w:r w:rsidR="00F5772A" w:rsidRPr="00332918">
        <w:rPr>
          <w:rStyle w:val="Pogrubienie"/>
          <w:rFonts w:asciiTheme="minorHAnsi" w:hAnsiTheme="minorHAnsi"/>
          <w:b w:val="0"/>
          <w:bCs w:val="0"/>
        </w:rPr>
        <w:t>kryteria wyboru projektów</w:t>
      </w:r>
      <w:r w:rsidR="0031245C" w:rsidRPr="00332918">
        <w:rPr>
          <w:rFonts w:asciiTheme="minorHAnsi" w:hAnsiTheme="minorHAnsi"/>
        </w:rPr>
        <w:t xml:space="preserve"> </w:t>
      </w:r>
      <w:r w:rsidR="00A6025E" w:rsidRPr="00332918">
        <w:rPr>
          <w:rFonts w:asciiTheme="minorHAnsi" w:hAnsiTheme="minorHAnsi"/>
        </w:rPr>
        <w:t>dla</w:t>
      </w:r>
      <w:r w:rsidR="0001536D" w:rsidRPr="00332918">
        <w:rPr>
          <w:rFonts w:asciiTheme="minorHAnsi" w:hAnsiTheme="minorHAnsi"/>
        </w:rPr>
        <w:t xml:space="preserve"> </w:t>
      </w:r>
      <w:r w:rsidR="00FA54D1">
        <w:rPr>
          <w:rFonts w:asciiTheme="minorHAnsi" w:hAnsiTheme="minorHAnsi"/>
        </w:rPr>
        <w:t xml:space="preserve">działania </w:t>
      </w:r>
      <w:r w:rsidR="00396F33" w:rsidRPr="00332918">
        <w:rPr>
          <w:rFonts w:asciiTheme="minorHAnsi" w:hAnsiTheme="minorHAnsi"/>
        </w:rPr>
        <w:t>10.2</w:t>
      </w:r>
      <w:r w:rsidR="005505F9">
        <w:rPr>
          <w:rFonts w:asciiTheme="minorHAnsi" w:hAnsiTheme="minorHAnsi"/>
        </w:rPr>
        <w:t>6</w:t>
      </w:r>
      <w:r w:rsidR="00396F33" w:rsidRPr="00332918">
        <w:rPr>
          <w:rFonts w:asciiTheme="minorHAnsi" w:hAnsiTheme="minorHAnsi"/>
        </w:rPr>
        <w:t xml:space="preserve"> </w:t>
      </w:r>
      <w:r w:rsidR="005505F9" w:rsidRPr="005505F9">
        <w:rPr>
          <w:rFonts w:asciiTheme="minorHAnsi" w:hAnsiTheme="minorHAnsi"/>
        </w:rPr>
        <w:t>Wzmocnienie procesu sprawiedliwej transformacji w regionie, typ projektu: 1. Działania w zakresie wzmocnienia potencjału interesariuszy oraz partycypacji mieszkańców w proces transformacji regionu</w:t>
      </w:r>
      <w:r w:rsidR="005875C4" w:rsidRPr="005875C4">
        <w:t xml:space="preserve"> </w:t>
      </w:r>
      <w:r w:rsidR="005875C4">
        <w:rPr>
          <w:rStyle w:val="ui-provider"/>
        </w:rPr>
        <w:t xml:space="preserve">(sposób wyboru projektu – </w:t>
      </w:r>
      <w:r w:rsidR="005505F9">
        <w:rPr>
          <w:rStyle w:val="ui-provider"/>
        </w:rPr>
        <w:t>nie</w:t>
      </w:r>
      <w:r w:rsidR="005875C4">
        <w:rPr>
          <w:rStyle w:val="ui-provider"/>
        </w:rPr>
        <w:t>konkurencyjny)</w:t>
      </w:r>
      <w:r w:rsidR="00FA54C1">
        <w:rPr>
          <w:rFonts w:asciiTheme="minorHAnsi" w:hAnsiTheme="minorHAnsi"/>
        </w:rPr>
        <w:t>.</w:t>
      </w:r>
    </w:p>
    <w:p w14:paraId="148B3BD8" w14:textId="2FF97C30" w:rsidR="004E7C2C" w:rsidRPr="005505F9" w:rsidRDefault="00CA3A97" w:rsidP="005505F9">
      <w:pPr>
        <w:pStyle w:val="Akapitzlist"/>
        <w:numPr>
          <w:ilvl w:val="0"/>
          <w:numId w:val="1"/>
        </w:numPr>
        <w:spacing w:after="360" w:line="360" w:lineRule="auto"/>
        <w:ind w:left="714" w:hanging="357"/>
        <w:contextualSpacing w:val="0"/>
        <w:jc w:val="both"/>
        <w:rPr>
          <w:rFonts w:asciiTheme="minorHAnsi" w:hAnsiTheme="minorHAnsi"/>
        </w:rPr>
      </w:pPr>
      <w:r w:rsidRPr="00332918">
        <w:rPr>
          <w:rFonts w:asciiTheme="minorHAnsi" w:hAnsiTheme="minorHAnsi"/>
        </w:rPr>
        <w:t>Kryteria</w:t>
      </w:r>
      <w:r w:rsidR="002E540D" w:rsidRPr="00332918">
        <w:rPr>
          <w:rFonts w:asciiTheme="minorHAnsi" w:hAnsiTheme="minorHAnsi"/>
        </w:rPr>
        <w:t xml:space="preserve"> wyboru projektów </w:t>
      </w:r>
      <w:r w:rsidR="002A3FA9" w:rsidRPr="00332918">
        <w:rPr>
          <w:rFonts w:asciiTheme="minorHAnsi" w:hAnsiTheme="minorHAnsi"/>
        </w:rPr>
        <w:t>stanowią załącznik do niniejszej uchwały</w:t>
      </w:r>
    </w:p>
    <w:p w14:paraId="6A724822" w14:textId="7C246F53" w:rsidR="002F453A" w:rsidRPr="00332918" w:rsidRDefault="00F5772A" w:rsidP="002F453A">
      <w:pPr>
        <w:pStyle w:val="Akapitzlist"/>
        <w:tabs>
          <w:tab w:val="left" w:pos="4253"/>
        </w:tabs>
        <w:ind w:left="3540" w:firstLine="708"/>
        <w:rPr>
          <w:rFonts w:asciiTheme="minorHAnsi" w:hAnsiTheme="minorHAnsi"/>
          <w:b/>
          <w:bCs/>
        </w:rPr>
      </w:pPr>
      <w:r w:rsidRPr="00332918">
        <w:rPr>
          <w:rFonts w:asciiTheme="minorHAnsi" w:hAnsiTheme="minorHAnsi"/>
          <w:b/>
          <w:bCs/>
        </w:rPr>
        <w:t>§ 2</w:t>
      </w:r>
    </w:p>
    <w:p w14:paraId="3801FE28" w14:textId="77777777" w:rsidR="00CB4EC3" w:rsidRPr="00332918" w:rsidRDefault="00F5772A" w:rsidP="0037477A">
      <w:pPr>
        <w:spacing w:before="120" w:after="120"/>
        <w:rPr>
          <w:rFonts w:asciiTheme="minorHAnsi" w:hAnsiTheme="minorHAnsi"/>
        </w:rPr>
      </w:pPr>
      <w:r w:rsidRPr="00332918">
        <w:rPr>
          <w:rFonts w:asciiTheme="minorHAnsi" w:hAnsiTheme="minorHAnsi"/>
        </w:rPr>
        <w:t>Uchwała wchodzi w życie z dniem podjęcia.</w:t>
      </w:r>
    </w:p>
    <w:bookmarkEnd w:id="0"/>
    <w:p w14:paraId="5A60FE28" w14:textId="77777777" w:rsidR="009E30E2" w:rsidRPr="00BE29C5" w:rsidRDefault="009E30E2" w:rsidP="009E30E2">
      <w:pPr>
        <w:pStyle w:val="NormalnyWeb"/>
        <w:spacing w:line="276" w:lineRule="auto"/>
        <w:ind w:left="5245" w:right="1275" w:firstLine="6"/>
        <w:jc w:val="center"/>
        <w:rPr>
          <w:rFonts w:asciiTheme="minorHAnsi" w:eastAsiaTheme="minorEastAsia" w:hAnsiTheme="minorHAnsi" w:cstheme="minorBidi"/>
          <w:b/>
          <w:bCs/>
          <w:color w:val="000000" w:themeColor="text1"/>
          <w:sz w:val="22"/>
          <w:szCs w:val="22"/>
        </w:rPr>
      </w:pPr>
      <w:r>
        <w:rPr>
          <w:rFonts w:asciiTheme="minorHAnsi" w:eastAsiaTheme="minorEastAsia" w:hAnsiTheme="minorHAnsi" w:cstheme="minorBidi"/>
          <w:b/>
          <w:bCs/>
          <w:color w:val="000000" w:themeColor="text1"/>
          <w:sz w:val="22"/>
          <w:szCs w:val="22"/>
        </w:rPr>
        <w:t xml:space="preserve">Zastępca </w:t>
      </w:r>
      <w:r w:rsidRPr="00BE29C5">
        <w:rPr>
          <w:rFonts w:asciiTheme="minorHAnsi" w:eastAsiaTheme="minorEastAsia" w:hAnsiTheme="minorHAnsi" w:cstheme="minorBidi"/>
          <w:b/>
          <w:bCs/>
          <w:color w:val="000000" w:themeColor="text1"/>
          <w:sz w:val="22"/>
          <w:szCs w:val="22"/>
        </w:rPr>
        <w:t>Przewodnicząc</w:t>
      </w:r>
      <w:r>
        <w:rPr>
          <w:rFonts w:asciiTheme="minorHAnsi" w:eastAsiaTheme="minorEastAsia" w:hAnsiTheme="minorHAnsi" w:cstheme="minorBidi"/>
          <w:b/>
          <w:bCs/>
          <w:color w:val="000000" w:themeColor="text1"/>
          <w:sz w:val="22"/>
          <w:szCs w:val="22"/>
        </w:rPr>
        <w:t>ego</w:t>
      </w:r>
    </w:p>
    <w:p w14:paraId="56032DE1" w14:textId="77777777" w:rsidR="009E30E2" w:rsidRPr="00BE29C5" w:rsidRDefault="009E30E2" w:rsidP="009E30E2">
      <w:pPr>
        <w:pStyle w:val="NormalnyWeb"/>
        <w:spacing w:line="276" w:lineRule="auto"/>
        <w:ind w:left="4248"/>
        <w:jc w:val="center"/>
        <w:rPr>
          <w:rFonts w:asciiTheme="minorHAnsi" w:eastAsiaTheme="minorEastAsia" w:hAnsiTheme="minorHAnsi" w:cstheme="minorBidi"/>
          <w:b/>
          <w:bCs/>
          <w:color w:val="000000" w:themeColor="text1"/>
          <w:sz w:val="22"/>
          <w:szCs w:val="22"/>
        </w:rPr>
      </w:pPr>
      <w:r w:rsidRPr="00BE29C5">
        <w:rPr>
          <w:rFonts w:asciiTheme="minorHAnsi" w:eastAsiaTheme="minorEastAsia" w:hAnsiTheme="minorHAnsi" w:cstheme="minorBidi"/>
          <w:b/>
          <w:bCs/>
          <w:color w:val="000000" w:themeColor="text1"/>
          <w:sz w:val="22"/>
          <w:szCs w:val="22"/>
        </w:rPr>
        <w:t>KM FE SL 2021-2027</w:t>
      </w:r>
    </w:p>
    <w:p w14:paraId="5303F96A" w14:textId="65FD5C6A" w:rsidR="009E30E2" w:rsidRPr="00C94162" w:rsidRDefault="009E30E2" w:rsidP="00D6633D">
      <w:pPr>
        <w:pStyle w:val="NormalnyWeb"/>
        <w:keepNext/>
        <w:spacing w:before="240" w:after="60" w:line="276" w:lineRule="auto"/>
        <w:ind w:left="5245" w:firstLine="419"/>
        <w:jc w:val="both"/>
        <w:rPr>
          <w:rFonts w:asciiTheme="minorHAnsi" w:hAnsiTheme="minorHAnsi" w:cstheme="minorHAnsi"/>
          <w:b/>
          <w:bCs/>
          <w:sz w:val="22"/>
          <w:szCs w:val="22"/>
        </w:rPr>
        <w:sectPr w:rsidR="009E30E2" w:rsidRPr="00C94162" w:rsidSect="002E540D">
          <w:footerReference w:type="default" r:id="rId12"/>
          <w:headerReference w:type="first" r:id="rId13"/>
          <w:footerReference w:type="first" r:id="rId14"/>
          <w:pgSz w:w="11906" w:h="16838"/>
          <w:pgMar w:top="1135" w:right="1417" w:bottom="993" w:left="1417" w:header="708" w:footer="708" w:gutter="0"/>
          <w:cols w:space="708"/>
          <w:titlePg/>
          <w:docGrid w:linePitch="360"/>
        </w:sectPr>
      </w:pPr>
      <w:r>
        <w:rPr>
          <w:rFonts w:asciiTheme="minorHAnsi" w:eastAsiaTheme="minorEastAsia" w:hAnsiTheme="minorHAnsi" w:cstheme="minorBidi"/>
          <w:b/>
          <w:bCs/>
          <w:color w:val="000000" w:themeColor="text1"/>
          <w:sz w:val="22"/>
          <w:szCs w:val="22"/>
        </w:rPr>
        <w:t>Anna Jedynak - Rykała</w:t>
      </w:r>
    </w:p>
    <w:p w14:paraId="43B84163" w14:textId="50C1975E" w:rsidR="00425F27" w:rsidRPr="00C6400E" w:rsidRDefault="00425F27" w:rsidP="00C6400E">
      <w:pPr>
        <w:pStyle w:val="Tytu"/>
        <w:rPr>
          <w:rFonts w:asciiTheme="minorHAnsi" w:hAnsiTheme="minorHAnsi" w:cstheme="minorHAnsi"/>
          <w:b/>
          <w:sz w:val="20"/>
          <w:szCs w:val="20"/>
        </w:rPr>
      </w:pPr>
      <w:r w:rsidRPr="00C6400E">
        <w:rPr>
          <w:rFonts w:asciiTheme="minorHAnsi" w:hAnsiTheme="minorHAnsi" w:cstheme="minorHAnsi"/>
          <w:b/>
          <w:sz w:val="20"/>
          <w:szCs w:val="20"/>
        </w:rPr>
        <w:lastRenderedPageBreak/>
        <w:t>Kryteria wyboru projektów FE SL 2021-2027</w:t>
      </w:r>
    </w:p>
    <w:p w14:paraId="7D752F21" w14:textId="07727C5E" w:rsidR="005505F9" w:rsidRPr="00C6400E" w:rsidRDefault="005505F9" w:rsidP="00C6400E">
      <w:pPr>
        <w:pStyle w:val="Nagwek1"/>
        <w:rPr>
          <w:rFonts w:asciiTheme="minorHAnsi" w:hAnsiTheme="minorHAnsi" w:cstheme="minorHAnsi"/>
          <w:b/>
          <w:color w:val="auto"/>
          <w:sz w:val="20"/>
          <w:szCs w:val="20"/>
        </w:rPr>
      </w:pPr>
      <w:r w:rsidRPr="00C6400E">
        <w:rPr>
          <w:rFonts w:asciiTheme="minorHAnsi" w:hAnsiTheme="minorHAnsi" w:cstheme="minorHAnsi"/>
          <w:b/>
          <w:color w:val="auto"/>
          <w:sz w:val="20"/>
          <w:szCs w:val="20"/>
        </w:rPr>
        <w:t xml:space="preserve">Działanie 10.26 </w:t>
      </w:r>
      <w:bookmarkStart w:id="3" w:name="_Hlk147308611"/>
      <w:r w:rsidRPr="00C6400E">
        <w:rPr>
          <w:rFonts w:asciiTheme="minorHAnsi" w:hAnsiTheme="minorHAnsi" w:cstheme="minorHAnsi"/>
          <w:b/>
          <w:color w:val="auto"/>
          <w:sz w:val="20"/>
          <w:szCs w:val="20"/>
        </w:rPr>
        <w:t>Wzmocnienie procesu sprawiedliwej transformacji w regionie</w:t>
      </w:r>
      <w:bookmarkEnd w:id="3"/>
      <w:r w:rsidR="007B59ED" w:rsidRPr="00C6400E">
        <w:rPr>
          <w:rFonts w:asciiTheme="minorHAnsi" w:hAnsiTheme="minorHAnsi" w:cstheme="minorHAnsi"/>
          <w:b/>
          <w:color w:val="auto"/>
          <w:sz w:val="20"/>
          <w:szCs w:val="20"/>
        </w:rPr>
        <w:t>. T</w:t>
      </w:r>
      <w:r w:rsidRPr="00C6400E">
        <w:rPr>
          <w:rFonts w:asciiTheme="minorHAnsi" w:hAnsiTheme="minorHAnsi" w:cstheme="minorHAnsi"/>
          <w:b/>
          <w:color w:val="auto"/>
          <w:sz w:val="20"/>
          <w:szCs w:val="20"/>
        </w:rPr>
        <w:t xml:space="preserve">yp 1 </w:t>
      </w:r>
      <w:bookmarkStart w:id="4" w:name="_Hlk147308638"/>
      <w:r w:rsidR="007B59ED" w:rsidRPr="00C6400E">
        <w:rPr>
          <w:rFonts w:asciiTheme="minorHAnsi" w:hAnsiTheme="minorHAnsi" w:cstheme="minorHAnsi"/>
          <w:b/>
          <w:color w:val="auto"/>
          <w:sz w:val="20"/>
          <w:szCs w:val="20"/>
        </w:rPr>
        <w:t xml:space="preserve">- </w:t>
      </w:r>
      <w:r w:rsidRPr="00C6400E">
        <w:rPr>
          <w:rFonts w:asciiTheme="minorHAnsi" w:hAnsiTheme="minorHAnsi" w:cstheme="minorHAnsi"/>
          <w:b/>
          <w:color w:val="auto"/>
          <w:sz w:val="20"/>
          <w:szCs w:val="20"/>
        </w:rPr>
        <w:t xml:space="preserve">Działania w zakresie wzmocnienia potencjału interesariuszy oraz partycypacji mieszkańców </w:t>
      </w:r>
      <w:r w:rsidR="005E1CF1" w:rsidRPr="00C6400E">
        <w:rPr>
          <w:rFonts w:asciiTheme="minorHAnsi" w:hAnsiTheme="minorHAnsi" w:cstheme="minorHAnsi"/>
          <w:b/>
          <w:color w:val="auto"/>
          <w:sz w:val="20"/>
          <w:szCs w:val="20"/>
        </w:rPr>
        <w:t xml:space="preserve"> </w:t>
      </w:r>
      <w:r w:rsidRPr="00C6400E">
        <w:rPr>
          <w:rFonts w:asciiTheme="minorHAnsi" w:hAnsiTheme="minorHAnsi" w:cstheme="minorHAnsi"/>
          <w:b/>
          <w:color w:val="auto"/>
          <w:sz w:val="20"/>
          <w:szCs w:val="20"/>
        </w:rPr>
        <w:t>w proces transformacji regionu</w:t>
      </w:r>
      <w:bookmarkEnd w:id="4"/>
      <w:r w:rsidR="00CE2023" w:rsidRPr="00C6400E">
        <w:rPr>
          <w:rFonts w:asciiTheme="minorHAnsi" w:hAnsiTheme="minorHAnsi" w:cstheme="minorHAnsi"/>
          <w:b/>
          <w:color w:val="auto"/>
          <w:sz w:val="20"/>
          <w:szCs w:val="20"/>
        </w:rPr>
        <w:t>.</w:t>
      </w:r>
    </w:p>
    <w:p w14:paraId="5CD994F1" w14:textId="65F57C17" w:rsidR="005505F9" w:rsidRPr="00C6400E" w:rsidRDefault="005505F9" w:rsidP="00C6400E">
      <w:pPr>
        <w:pStyle w:val="Nagwek2"/>
        <w:rPr>
          <w:rFonts w:asciiTheme="minorHAnsi" w:hAnsiTheme="minorHAnsi" w:cstheme="minorHAnsi"/>
          <w:b/>
          <w:color w:val="auto"/>
          <w:sz w:val="20"/>
          <w:szCs w:val="20"/>
        </w:rPr>
      </w:pPr>
      <w:r w:rsidRPr="00C6400E">
        <w:rPr>
          <w:rFonts w:asciiTheme="minorHAnsi" w:hAnsiTheme="minorHAnsi" w:cstheme="minorHAnsi"/>
          <w:b/>
          <w:color w:val="auto"/>
          <w:sz w:val="20"/>
          <w:szCs w:val="20"/>
        </w:rPr>
        <w:t>Kryteria ogólne formalne</w:t>
      </w:r>
    </w:p>
    <w:tbl>
      <w:tblPr>
        <w:tblStyle w:val="Tabelasiatki1jasna"/>
        <w:tblW w:w="15409" w:type="dxa"/>
        <w:tblLook w:val="04A0" w:firstRow="1" w:lastRow="0" w:firstColumn="1" w:lastColumn="0" w:noHBand="0" w:noVBand="1"/>
        <w:tblCaption w:val="Kryteria formalne"/>
        <w:tblDescription w:val="W tabeli przedstawiono kryteria formalne wdrażane przez Departament Europejskiego Funduszu Społecznego w ramach FST"/>
      </w:tblPr>
      <w:tblGrid>
        <w:gridCol w:w="704"/>
        <w:gridCol w:w="2693"/>
        <w:gridCol w:w="5954"/>
        <w:gridCol w:w="2551"/>
        <w:gridCol w:w="2268"/>
        <w:gridCol w:w="1239"/>
      </w:tblGrid>
      <w:tr w:rsidR="005505F9" w:rsidRPr="00F67A41" w14:paraId="2ADF3372" w14:textId="77777777" w:rsidTr="008B7DE3">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704" w:type="dxa"/>
            <w:shd w:val="clear" w:color="auto" w:fill="F2F2F2" w:themeFill="background1" w:themeFillShade="F2"/>
            <w:vAlign w:val="center"/>
          </w:tcPr>
          <w:p w14:paraId="2233CBBA" w14:textId="77777777" w:rsidR="005505F9" w:rsidRPr="005E1CF1" w:rsidRDefault="005505F9" w:rsidP="005505F9">
            <w:pPr>
              <w:jc w:val="center"/>
              <w:rPr>
                <w:rFonts w:cs="Arial"/>
                <w:sz w:val="20"/>
                <w:szCs w:val="18"/>
              </w:rPr>
            </w:pPr>
            <w:r w:rsidRPr="005E1CF1">
              <w:rPr>
                <w:rFonts w:cs="Arial"/>
                <w:sz w:val="20"/>
                <w:szCs w:val="18"/>
              </w:rPr>
              <w:t>L.p.</w:t>
            </w:r>
          </w:p>
        </w:tc>
        <w:tc>
          <w:tcPr>
            <w:tcW w:w="2693" w:type="dxa"/>
            <w:shd w:val="clear" w:color="auto" w:fill="F2F2F2" w:themeFill="background1" w:themeFillShade="F2"/>
            <w:vAlign w:val="center"/>
          </w:tcPr>
          <w:p w14:paraId="381B6C46" w14:textId="77777777" w:rsidR="005505F9" w:rsidRPr="005E1CF1" w:rsidRDefault="005505F9" w:rsidP="005505F9">
            <w:pPr>
              <w:jc w:val="center"/>
              <w:cnfStyle w:val="100000000000" w:firstRow="1" w:lastRow="0" w:firstColumn="0" w:lastColumn="0" w:oddVBand="0" w:evenVBand="0" w:oddHBand="0" w:evenHBand="0" w:firstRowFirstColumn="0" w:firstRowLastColumn="0" w:lastRowFirstColumn="0" w:lastRowLastColumn="0"/>
              <w:rPr>
                <w:rFonts w:cs="Arial"/>
                <w:sz w:val="20"/>
                <w:szCs w:val="18"/>
              </w:rPr>
            </w:pPr>
            <w:r w:rsidRPr="005E1CF1">
              <w:rPr>
                <w:rFonts w:cs="Arial"/>
                <w:sz w:val="20"/>
                <w:szCs w:val="18"/>
              </w:rPr>
              <w:t>Nazwa kryterium</w:t>
            </w:r>
          </w:p>
        </w:tc>
        <w:tc>
          <w:tcPr>
            <w:tcW w:w="5954" w:type="dxa"/>
            <w:shd w:val="clear" w:color="auto" w:fill="F2F2F2" w:themeFill="background1" w:themeFillShade="F2"/>
            <w:vAlign w:val="center"/>
          </w:tcPr>
          <w:p w14:paraId="0F157AC5" w14:textId="77777777" w:rsidR="005505F9" w:rsidRPr="005E1CF1" w:rsidRDefault="005505F9" w:rsidP="005505F9">
            <w:pPr>
              <w:jc w:val="center"/>
              <w:cnfStyle w:val="100000000000" w:firstRow="1" w:lastRow="0" w:firstColumn="0" w:lastColumn="0" w:oddVBand="0" w:evenVBand="0" w:oddHBand="0" w:evenHBand="0" w:firstRowFirstColumn="0" w:firstRowLastColumn="0" w:lastRowFirstColumn="0" w:lastRowLastColumn="0"/>
              <w:rPr>
                <w:rFonts w:cs="Arial"/>
                <w:sz w:val="20"/>
                <w:szCs w:val="18"/>
              </w:rPr>
            </w:pPr>
            <w:r w:rsidRPr="005E1CF1">
              <w:rPr>
                <w:rFonts w:cs="Arial"/>
                <w:sz w:val="20"/>
                <w:szCs w:val="18"/>
              </w:rPr>
              <w:t>Definicja kryterium</w:t>
            </w:r>
          </w:p>
        </w:tc>
        <w:tc>
          <w:tcPr>
            <w:tcW w:w="2551" w:type="dxa"/>
            <w:shd w:val="clear" w:color="auto" w:fill="F2F2F2" w:themeFill="background1" w:themeFillShade="F2"/>
            <w:vAlign w:val="center"/>
          </w:tcPr>
          <w:p w14:paraId="46139A07" w14:textId="77777777" w:rsidR="005505F9" w:rsidRPr="005E1CF1" w:rsidRDefault="005505F9" w:rsidP="005505F9">
            <w:pPr>
              <w:jc w:val="center"/>
              <w:cnfStyle w:val="100000000000" w:firstRow="1" w:lastRow="0" w:firstColumn="0" w:lastColumn="0" w:oddVBand="0" w:evenVBand="0" w:oddHBand="0" w:evenHBand="0" w:firstRowFirstColumn="0" w:firstRowLastColumn="0" w:lastRowFirstColumn="0" w:lastRowLastColumn="0"/>
              <w:rPr>
                <w:rFonts w:cs="Arial"/>
                <w:sz w:val="20"/>
                <w:szCs w:val="18"/>
              </w:rPr>
            </w:pPr>
            <w:r w:rsidRPr="005E1CF1">
              <w:rPr>
                <w:rFonts w:cs="Arial"/>
                <w:sz w:val="20"/>
                <w:szCs w:val="18"/>
              </w:rPr>
              <w:t>Czy spełnienie kryterium jest konieczne do przyznania dofinansowania?*</w:t>
            </w:r>
          </w:p>
        </w:tc>
        <w:tc>
          <w:tcPr>
            <w:tcW w:w="2268" w:type="dxa"/>
            <w:shd w:val="clear" w:color="auto" w:fill="F2F2F2" w:themeFill="background1" w:themeFillShade="F2"/>
            <w:vAlign w:val="center"/>
          </w:tcPr>
          <w:p w14:paraId="7908DCCD" w14:textId="77777777" w:rsidR="005505F9" w:rsidRPr="005E1CF1" w:rsidRDefault="005505F9" w:rsidP="005505F9">
            <w:pPr>
              <w:jc w:val="center"/>
              <w:cnfStyle w:val="100000000000" w:firstRow="1" w:lastRow="0" w:firstColumn="0" w:lastColumn="0" w:oddVBand="0" w:evenVBand="0" w:oddHBand="0" w:evenHBand="0" w:firstRowFirstColumn="0" w:firstRowLastColumn="0" w:lastRowFirstColumn="0" w:lastRowLastColumn="0"/>
              <w:rPr>
                <w:rFonts w:cs="Arial"/>
                <w:sz w:val="20"/>
                <w:szCs w:val="18"/>
              </w:rPr>
            </w:pPr>
            <w:r w:rsidRPr="005E1CF1">
              <w:rPr>
                <w:rFonts w:cs="Arial"/>
                <w:sz w:val="20"/>
                <w:szCs w:val="18"/>
              </w:rPr>
              <w:t>Sposób oceny kryterium*</w:t>
            </w:r>
          </w:p>
        </w:tc>
        <w:tc>
          <w:tcPr>
            <w:tcW w:w="1239" w:type="dxa"/>
            <w:shd w:val="clear" w:color="auto" w:fill="F2F2F2" w:themeFill="background1" w:themeFillShade="F2"/>
            <w:vAlign w:val="center"/>
          </w:tcPr>
          <w:p w14:paraId="640B91A4" w14:textId="77777777" w:rsidR="005505F9" w:rsidRPr="005E1CF1" w:rsidRDefault="005505F9" w:rsidP="005505F9">
            <w:pPr>
              <w:jc w:val="center"/>
              <w:cnfStyle w:val="100000000000" w:firstRow="1" w:lastRow="0" w:firstColumn="0" w:lastColumn="0" w:oddVBand="0" w:evenVBand="0" w:oddHBand="0" w:evenHBand="0" w:firstRowFirstColumn="0" w:firstRowLastColumn="0" w:lastRowFirstColumn="0" w:lastRowLastColumn="0"/>
              <w:rPr>
                <w:rFonts w:cs="Arial"/>
                <w:sz w:val="20"/>
                <w:szCs w:val="18"/>
              </w:rPr>
            </w:pPr>
            <w:r w:rsidRPr="005E1CF1">
              <w:rPr>
                <w:rFonts w:cs="Arial"/>
                <w:sz w:val="20"/>
                <w:szCs w:val="18"/>
              </w:rPr>
              <w:t>Szczególne znaczenie kryterium*</w:t>
            </w:r>
          </w:p>
        </w:tc>
      </w:tr>
      <w:tr w:rsidR="005505F9" w:rsidRPr="00F67A41" w14:paraId="11A1F3C1" w14:textId="77777777" w:rsidTr="008B7DE3">
        <w:tc>
          <w:tcPr>
            <w:cnfStyle w:val="001000000000" w:firstRow="0" w:lastRow="0" w:firstColumn="1" w:lastColumn="0" w:oddVBand="0" w:evenVBand="0" w:oddHBand="0" w:evenHBand="0" w:firstRowFirstColumn="0" w:firstRowLastColumn="0" w:lastRowFirstColumn="0" w:lastRowLastColumn="0"/>
            <w:tcW w:w="704" w:type="dxa"/>
          </w:tcPr>
          <w:p w14:paraId="4FC56159" w14:textId="77777777" w:rsidR="005505F9" w:rsidRPr="005E1CF1" w:rsidRDefault="005505F9" w:rsidP="005505F9">
            <w:pPr>
              <w:pStyle w:val="Akapitzlist"/>
              <w:numPr>
                <w:ilvl w:val="0"/>
                <w:numId w:val="34"/>
              </w:numPr>
              <w:spacing w:after="0" w:line="240" w:lineRule="auto"/>
              <w:rPr>
                <w:rFonts w:cs="Arial"/>
                <w:sz w:val="20"/>
                <w:szCs w:val="18"/>
              </w:rPr>
            </w:pPr>
          </w:p>
        </w:tc>
        <w:tc>
          <w:tcPr>
            <w:tcW w:w="2693" w:type="dxa"/>
          </w:tcPr>
          <w:p w14:paraId="6234715E" w14:textId="77777777" w:rsidR="005505F9" w:rsidRPr="005E1CF1" w:rsidRDefault="005505F9" w:rsidP="005505F9">
            <w:pPr>
              <w:cnfStyle w:val="000000000000" w:firstRow="0" w:lastRow="0" w:firstColumn="0" w:lastColumn="0" w:oddVBand="0" w:evenVBand="0" w:oddHBand="0" w:evenHBand="0" w:firstRowFirstColumn="0" w:firstRowLastColumn="0" w:lastRowFirstColumn="0" w:lastRowLastColumn="0"/>
              <w:rPr>
                <w:rFonts w:cs="Arial"/>
                <w:sz w:val="20"/>
                <w:szCs w:val="18"/>
              </w:rPr>
            </w:pPr>
            <w:r w:rsidRPr="005E1CF1">
              <w:rPr>
                <w:rFonts w:cs="Arial"/>
                <w:sz w:val="20"/>
                <w:szCs w:val="18"/>
              </w:rPr>
              <w:t>Wnioskodawca oraz partnerzy (jeśli dotyczy) są podmiotami uprawnionymi do aplikowania o środki w ramach naboru.</w:t>
            </w:r>
          </w:p>
        </w:tc>
        <w:tc>
          <w:tcPr>
            <w:tcW w:w="5954" w:type="dxa"/>
          </w:tcPr>
          <w:p w14:paraId="10EDFB6B"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18"/>
              </w:rPr>
            </w:pPr>
            <w:r w:rsidRPr="005E1CF1">
              <w:rPr>
                <w:rFonts w:cs="Arial"/>
                <w:sz w:val="20"/>
                <w:szCs w:val="18"/>
              </w:rPr>
              <w:t>Wnioskodawca (i partnerzy – jeśli dotyczy) są podmiotami uprawnionymi do aplikowania o środki, zgodnie z Regulaminem wyboru projektów. Kryterium weryfikowane na podstawie części A1 wniosku o dofinansowanie Dane wnioskodawcy – lidera projektu (oraz części A.2 Dane podmiotu -partnera projektu – jeśli dotyczy). W uzasadnionych przypadkach ION dopuszcza możliwość zmiany partnera. W takim przypadku kryterium będzie nadal uznane za spełnione, a nowy partner musi być również uprawniony do aplikowania o środki w ramach naboru. Kryterium musi być spełnione zarówno w momencie oceny wniosku, jak i przed podpisaniem umowy o dofinansowanie.</w:t>
            </w:r>
          </w:p>
        </w:tc>
        <w:tc>
          <w:tcPr>
            <w:tcW w:w="2551" w:type="dxa"/>
            <w:vAlign w:val="center"/>
          </w:tcPr>
          <w:p w14:paraId="14D2EA4D"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Konieczne spełnienie - TAK</w:t>
            </w:r>
          </w:p>
          <w:p w14:paraId="7A7348D0"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Podlega uzupełnieniom - NIE</w:t>
            </w:r>
          </w:p>
        </w:tc>
        <w:tc>
          <w:tcPr>
            <w:tcW w:w="2268" w:type="dxa"/>
            <w:vAlign w:val="center"/>
          </w:tcPr>
          <w:p w14:paraId="7E57F992" w14:textId="2F8AF42C"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Kryterium formalne 0/1</w:t>
            </w:r>
          </w:p>
        </w:tc>
        <w:tc>
          <w:tcPr>
            <w:tcW w:w="1239" w:type="dxa"/>
            <w:vAlign w:val="center"/>
          </w:tcPr>
          <w:p w14:paraId="100E5A11"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Nie dotyczy</w:t>
            </w:r>
          </w:p>
        </w:tc>
      </w:tr>
      <w:tr w:rsidR="005505F9" w:rsidRPr="00F67A41" w14:paraId="2C23D888" w14:textId="77777777" w:rsidTr="008B7DE3">
        <w:tc>
          <w:tcPr>
            <w:cnfStyle w:val="001000000000" w:firstRow="0" w:lastRow="0" w:firstColumn="1" w:lastColumn="0" w:oddVBand="0" w:evenVBand="0" w:oddHBand="0" w:evenHBand="0" w:firstRowFirstColumn="0" w:firstRowLastColumn="0" w:lastRowFirstColumn="0" w:lastRowLastColumn="0"/>
            <w:tcW w:w="704" w:type="dxa"/>
          </w:tcPr>
          <w:p w14:paraId="0D10E1B9" w14:textId="77777777" w:rsidR="005505F9" w:rsidRPr="005E1CF1" w:rsidRDefault="005505F9" w:rsidP="005505F9">
            <w:pPr>
              <w:pStyle w:val="Akapitzlist"/>
              <w:numPr>
                <w:ilvl w:val="0"/>
                <w:numId w:val="34"/>
              </w:numPr>
              <w:spacing w:after="0" w:line="240" w:lineRule="auto"/>
              <w:rPr>
                <w:rFonts w:cs="Arial"/>
                <w:sz w:val="20"/>
                <w:szCs w:val="18"/>
              </w:rPr>
            </w:pPr>
          </w:p>
        </w:tc>
        <w:tc>
          <w:tcPr>
            <w:tcW w:w="2693" w:type="dxa"/>
          </w:tcPr>
          <w:p w14:paraId="5BB028EF" w14:textId="77777777" w:rsidR="005505F9" w:rsidRPr="005E1CF1" w:rsidRDefault="005505F9" w:rsidP="005505F9">
            <w:pPr>
              <w:cnfStyle w:val="000000000000" w:firstRow="0" w:lastRow="0" w:firstColumn="0" w:lastColumn="0" w:oddVBand="0" w:evenVBand="0" w:oddHBand="0" w:evenHBand="0" w:firstRowFirstColumn="0" w:firstRowLastColumn="0" w:lastRowFirstColumn="0" w:lastRowLastColumn="0"/>
              <w:rPr>
                <w:rFonts w:cs="Arial"/>
                <w:sz w:val="20"/>
                <w:szCs w:val="18"/>
              </w:rPr>
            </w:pPr>
            <w:r w:rsidRPr="005E1CF1">
              <w:rPr>
                <w:rFonts w:cs="Arial"/>
                <w:sz w:val="20"/>
                <w:szCs w:val="18"/>
              </w:rPr>
              <w:t>Do Wnioskodawcy, partnerów (jeśli dotyczy) oraz podmiotów z nimi powiązanych nie mają zastosowania środki sankcyjne, które mają zastosowanie wobec podmiotów, które w bezpośredni lub pośredni sposób wspierają działania wojenne Federacji Rosyjskiej lub są za nie odpowiedzialne.</w:t>
            </w:r>
          </w:p>
        </w:tc>
        <w:tc>
          <w:tcPr>
            <w:tcW w:w="5954" w:type="dxa"/>
          </w:tcPr>
          <w:p w14:paraId="101F318B"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18"/>
              </w:rPr>
            </w:pPr>
            <w:r w:rsidRPr="005E1CF1">
              <w:rPr>
                <w:rFonts w:cs="Arial"/>
                <w:sz w:val="20"/>
                <w:szCs w:val="18"/>
              </w:rPr>
              <w:t xml:space="preserve">Weryfikowane będzie, czy Wnioskodawca, partnerzy oraz podmioty z nimi powiązane nie podlegają sankcjom na podstawie prawodawstwa unijnego i krajowego wprowadzającego sankcje wobec podmiotów i osób, które w bezpośredni lub pośredni sposób wspierają działania wojenne Federacji Rosyjskiej lub są za nie odpowiedzialne (w szczególności ustawy z dnia 13 kwietnia 2022 r. o szczególnych rozwiązaniach w zakresie przeciwdziałania wspieraniu agresji na Ukrainę oraz służących ochronie bezpieczeństwa narodowego oraz Rozporządzenia (UE) nr 833/2014 z dnia 31 lipca 2014 r. dotyczące środków ograniczających w związku z działaniami Rosji destabilizującymi sytuację na Ukrainie). </w:t>
            </w:r>
          </w:p>
          <w:p w14:paraId="17BC575F"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18"/>
              </w:rPr>
            </w:pPr>
            <w:r w:rsidRPr="005E1CF1">
              <w:rPr>
                <w:rFonts w:cs="Arial"/>
                <w:sz w:val="20"/>
                <w:szCs w:val="18"/>
              </w:rPr>
              <w:lastRenderedPageBreak/>
              <w:t>Kryterium weryfikowane na podstawie dostępnych list i rejestrów. Kryterium musi być spełnione zarówno w momencie oceny wniosku, jak i przed podpisaniem umowy o dofinansowanie.</w:t>
            </w:r>
          </w:p>
        </w:tc>
        <w:tc>
          <w:tcPr>
            <w:tcW w:w="2551" w:type="dxa"/>
            <w:vAlign w:val="center"/>
          </w:tcPr>
          <w:p w14:paraId="2F70A1FE"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lastRenderedPageBreak/>
              <w:t>Konieczne spełnienie - TAK</w:t>
            </w:r>
          </w:p>
          <w:p w14:paraId="0F0355E2"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Podlega uzupełnieniom - NIE</w:t>
            </w:r>
          </w:p>
        </w:tc>
        <w:tc>
          <w:tcPr>
            <w:tcW w:w="2268" w:type="dxa"/>
            <w:vAlign w:val="center"/>
          </w:tcPr>
          <w:p w14:paraId="0E0272F5"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Kryterium formalne 0/1</w:t>
            </w:r>
          </w:p>
        </w:tc>
        <w:tc>
          <w:tcPr>
            <w:tcW w:w="1239" w:type="dxa"/>
            <w:vAlign w:val="center"/>
          </w:tcPr>
          <w:p w14:paraId="0F00C8CB"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Nie dotyczy</w:t>
            </w:r>
          </w:p>
        </w:tc>
      </w:tr>
      <w:tr w:rsidR="005505F9" w:rsidRPr="00F67A41" w14:paraId="73C6B5E2" w14:textId="77777777" w:rsidTr="008B7DE3">
        <w:tc>
          <w:tcPr>
            <w:cnfStyle w:val="001000000000" w:firstRow="0" w:lastRow="0" w:firstColumn="1" w:lastColumn="0" w:oddVBand="0" w:evenVBand="0" w:oddHBand="0" w:evenHBand="0" w:firstRowFirstColumn="0" w:firstRowLastColumn="0" w:lastRowFirstColumn="0" w:lastRowLastColumn="0"/>
            <w:tcW w:w="704" w:type="dxa"/>
          </w:tcPr>
          <w:p w14:paraId="7636A980" w14:textId="77777777" w:rsidR="005505F9" w:rsidRPr="005E1CF1" w:rsidRDefault="005505F9" w:rsidP="005505F9">
            <w:pPr>
              <w:pStyle w:val="Akapitzlist"/>
              <w:numPr>
                <w:ilvl w:val="0"/>
                <w:numId w:val="34"/>
              </w:numPr>
              <w:spacing w:after="0" w:line="240" w:lineRule="auto"/>
              <w:rPr>
                <w:rFonts w:cs="Arial"/>
                <w:sz w:val="20"/>
                <w:szCs w:val="18"/>
              </w:rPr>
            </w:pPr>
          </w:p>
        </w:tc>
        <w:tc>
          <w:tcPr>
            <w:tcW w:w="2693" w:type="dxa"/>
          </w:tcPr>
          <w:p w14:paraId="2A119A5F" w14:textId="77777777" w:rsidR="005505F9" w:rsidRPr="005E1CF1" w:rsidRDefault="005505F9" w:rsidP="005505F9">
            <w:pPr>
              <w:cnfStyle w:val="000000000000" w:firstRow="0" w:lastRow="0" w:firstColumn="0" w:lastColumn="0" w:oddVBand="0" w:evenVBand="0" w:oddHBand="0" w:evenHBand="0" w:firstRowFirstColumn="0" w:firstRowLastColumn="0" w:lastRowFirstColumn="0" w:lastRowLastColumn="0"/>
              <w:rPr>
                <w:rFonts w:cs="Arial"/>
                <w:sz w:val="20"/>
                <w:szCs w:val="18"/>
              </w:rPr>
            </w:pPr>
            <w:r w:rsidRPr="005E1CF1">
              <w:rPr>
                <w:rFonts w:cs="Arial"/>
                <w:sz w:val="20"/>
                <w:szCs w:val="18"/>
              </w:rPr>
              <w:t>Potencjał ekonomiczny Wnioskodawcy i Partnerów (jeśli dotyczy) zapewnia prawidłową realizację projektu.</w:t>
            </w:r>
          </w:p>
        </w:tc>
        <w:tc>
          <w:tcPr>
            <w:tcW w:w="5954" w:type="dxa"/>
          </w:tcPr>
          <w:p w14:paraId="005C068F"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18"/>
              </w:rPr>
            </w:pPr>
            <w:r w:rsidRPr="005E1CF1">
              <w:rPr>
                <w:rFonts w:cs="Arial"/>
                <w:sz w:val="20"/>
                <w:szCs w:val="18"/>
              </w:rPr>
              <w:t>Kryterium nie dotyczy projektów, w których jednostka sektora finansów publicznych (jsfp) jest wnioskodawcą.</w:t>
            </w:r>
          </w:p>
          <w:p w14:paraId="65743978"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18"/>
              </w:rPr>
            </w:pPr>
            <w:r w:rsidRPr="005E1CF1">
              <w:rPr>
                <w:rFonts w:cs="Arial"/>
                <w:sz w:val="20"/>
                <w:szCs w:val="18"/>
              </w:rPr>
              <w:t xml:space="preserve">Wnioskodawca wskazał we wniosku o dofinansowanie  sumę bilansową  lub  roczne obroty  rozumiane jako przychody. Wartość należy wskazać za poprzedni zamknięty rok obrotowy.  </w:t>
            </w:r>
          </w:p>
          <w:p w14:paraId="36CDA02A"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18"/>
              </w:rPr>
            </w:pPr>
            <w:r w:rsidRPr="005E1CF1">
              <w:rPr>
                <w:rFonts w:cs="Arial"/>
                <w:sz w:val="20"/>
                <w:szCs w:val="18"/>
              </w:rPr>
              <w:t>Suma bilansowa lub roczny obrót  wnioskodawcy muszą być równe lub wyższe od łącznych rocznych wydatków w projektach złożonych w ramach danego naboru oraz realizowanych w danej instytucji w ramach FE SL 2021-2027 przez Wnioskodawcę. W przypadku projektów trwających powyżej 1 roku suma bilansowa lub obrót powinny być równe bądź wyższe od wydatków w roku, w którym koszty są najwyższe.</w:t>
            </w:r>
          </w:p>
          <w:p w14:paraId="09863EE2"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18"/>
              </w:rPr>
            </w:pPr>
            <w:r w:rsidRPr="005E1CF1">
              <w:rPr>
                <w:rFonts w:cs="Arial"/>
                <w:sz w:val="20"/>
                <w:szCs w:val="18"/>
              </w:rPr>
              <w:t xml:space="preserve">W sytuacji, gdy podmiot ubiegający się o dofinansowanie (lub jego partner) funkcjonuje krócej niż rok, jako sumę bilansową lub obrót powinien on wskazać wartość właściwą dla typu podmiotu odnoszącą się do okresu liczonego od rozpoczęcia przez niego działalności do momentu zamknięcia roku obrotowego, w którym tę działalność rozpoczął. Kryterium weryfikowane na podstawie treści wniosku, na podstawie listy wniosków złożonych w odpowiedzi na dany nabór oraz na podstawie listy realizowanych umów o dofinansowanie w danej ION (rozumianej jako Departament Europejskiego Funduszu Społecznego) </w:t>
            </w:r>
            <w:r w:rsidRPr="005E1CF1">
              <w:rPr>
                <w:rFonts w:cs="Arial"/>
                <w:sz w:val="20"/>
                <w:szCs w:val="18"/>
              </w:rPr>
              <w:lastRenderedPageBreak/>
              <w:t>w ramach FE SL 2021-2027 przez Wnioskodawcę, widniejących w systemie informatycznym LSI.</w:t>
            </w:r>
          </w:p>
          <w:p w14:paraId="7E270C7C"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18"/>
              </w:rPr>
            </w:pPr>
            <w:r w:rsidRPr="005E1CF1">
              <w:rPr>
                <w:rFonts w:cs="Arial"/>
                <w:sz w:val="20"/>
                <w:szCs w:val="18"/>
              </w:rPr>
              <w:t>W przypadku partnerstwa kilku podmiotów badany jest łączny obrót wszystkich podmiotów wchodzących w skład partnerstwa, przy czym suma bilansowa lub roczne obroty wnioskodawcy (partnera wiodącego) muszą wówczas wynosić więcej niż 50% wymaganego do wykazania potencjału.</w:t>
            </w:r>
          </w:p>
          <w:p w14:paraId="3B16ED94"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18"/>
              </w:rPr>
            </w:pPr>
            <w:r w:rsidRPr="005E1CF1">
              <w:rPr>
                <w:rFonts w:cs="Arial"/>
                <w:sz w:val="20"/>
                <w:szCs w:val="18"/>
              </w:rPr>
              <w:t xml:space="preserve">Kryterium zostanie ponownie zweryfikowane przed podpisaniem umowy o dofinansowanie (w przypadku, gdy na tym etapie nie będzie spełnione odstępuje się od podpisania umowy bez konieczności dokonywania ponownej oceny). </w:t>
            </w:r>
          </w:p>
          <w:p w14:paraId="79A51C68"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18"/>
              </w:rPr>
            </w:pPr>
            <w:r w:rsidRPr="005E1CF1">
              <w:rPr>
                <w:rFonts w:cs="Arial"/>
                <w:sz w:val="20"/>
                <w:szCs w:val="18"/>
              </w:rPr>
              <w:t>W przypadku, jeżeli potencjał Wnioskodawcy nie pozwala na realizację wszystkich złożonych w ramach danego naboru projektów, na wezwanie ION Wnioskodawca może wycofać projekt/projekty, aby kryterium mogło zostać uznane za spełnione.</w:t>
            </w:r>
          </w:p>
        </w:tc>
        <w:tc>
          <w:tcPr>
            <w:tcW w:w="2551" w:type="dxa"/>
            <w:vAlign w:val="center"/>
          </w:tcPr>
          <w:p w14:paraId="4E3FB339"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lastRenderedPageBreak/>
              <w:t>Konieczne spełnienie – TAK (jeśli dotyczy)</w:t>
            </w:r>
          </w:p>
          <w:p w14:paraId="7CCB6BD8"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Podlega uzupełnieniom - NIE</w:t>
            </w:r>
          </w:p>
        </w:tc>
        <w:tc>
          <w:tcPr>
            <w:tcW w:w="2268" w:type="dxa"/>
            <w:vAlign w:val="center"/>
          </w:tcPr>
          <w:p w14:paraId="22F52B04"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Kryterium formalne 0/1</w:t>
            </w:r>
          </w:p>
        </w:tc>
        <w:tc>
          <w:tcPr>
            <w:tcW w:w="1239" w:type="dxa"/>
            <w:vAlign w:val="center"/>
          </w:tcPr>
          <w:p w14:paraId="32800182"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Nie dotyczy</w:t>
            </w:r>
          </w:p>
        </w:tc>
      </w:tr>
      <w:tr w:rsidR="005505F9" w:rsidRPr="00F67A41" w14:paraId="30BEA0F6" w14:textId="77777777" w:rsidTr="008B7DE3">
        <w:tc>
          <w:tcPr>
            <w:cnfStyle w:val="001000000000" w:firstRow="0" w:lastRow="0" w:firstColumn="1" w:lastColumn="0" w:oddVBand="0" w:evenVBand="0" w:oddHBand="0" w:evenHBand="0" w:firstRowFirstColumn="0" w:firstRowLastColumn="0" w:lastRowFirstColumn="0" w:lastRowLastColumn="0"/>
            <w:tcW w:w="704" w:type="dxa"/>
          </w:tcPr>
          <w:p w14:paraId="293CA141" w14:textId="77777777" w:rsidR="005505F9" w:rsidRPr="005E1CF1" w:rsidRDefault="005505F9" w:rsidP="005505F9">
            <w:pPr>
              <w:pStyle w:val="Akapitzlist"/>
              <w:numPr>
                <w:ilvl w:val="0"/>
                <w:numId w:val="34"/>
              </w:numPr>
              <w:spacing w:after="0" w:line="240" w:lineRule="auto"/>
              <w:rPr>
                <w:rFonts w:cs="Arial"/>
                <w:sz w:val="20"/>
                <w:szCs w:val="18"/>
              </w:rPr>
            </w:pPr>
          </w:p>
        </w:tc>
        <w:tc>
          <w:tcPr>
            <w:tcW w:w="2693" w:type="dxa"/>
          </w:tcPr>
          <w:p w14:paraId="160301B9" w14:textId="77777777" w:rsidR="005505F9" w:rsidRPr="005E1CF1" w:rsidRDefault="005505F9" w:rsidP="005505F9">
            <w:pPr>
              <w:cnfStyle w:val="000000000000" w:firstRow="0" w:lastRow="0" w:firstColumn="0" w:lastColumn="0" w:oddVBand="0" w:evenVBand="0" w:oddHBand="0" w:evenHBand="0" w:firstRowFirstColumn="0" w:firstRowLastColumn="0" w:lastRowFirstColumn="0" w:lastRowLastColumn="0"/>
              <w:rPr>
                <w:rFonts w:cs="Arial"/>
                <w:sz w:val="20"/>
                <w:szCs w:val="18"/>
              </w:rPr>
            </w:pPr>
            <w:r w:rsidRPr="005E1CF1">
              <w:rPr>
                <w:rFonts w:cs="Arial"/>
                <w:sz w:val="20"/>
                <w:szCs w:val="18"/>
              </w:rPr>
              <w:t>Wartość projektu została prawidłowo określona.</w:t>
            </w:r>
          </w:p>
        </w:tc>
        <w:tc>
          <w:tcPr>
            <w:tcW w:w="5954" w:type="dxa"/>
          </w:tcPr>
          <w:p w14:paraId="0C65D826"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18"/>
              </w:rPr>
            </w:pPr>
            <w:r w:rsidRPr="005E1CF1">
              <w:rPr>
                <w:rFonts w:cs="Arial"/>
                <w:sz w:val="20"/>
                <w:szCs w:val="18"/>
              </w:rPr>
              <w:t>Weryfikowane będzie, czy wartość projektu jest zgodna z minimalną i maksymalną wartością projektów określoną w Regulaminie wyboru projektów. Kryterium musi być spełnione zarówno w momencie oceny wniosku, jak i przed podpisaniem umowy o dofinansowanie.</w:t>
            </w:r>
          </w:p>
        </w:tc>
        <w:tc>
          <w:tcPr>
            <w:tcW w:w="2551" w:type="dxa"/>
            <w:vAlign w:val="center"/>
          </w:tcPr>
          <w:p w14:paraId="3A21D749"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Konieczne spełnienie - TAK</w:t>
            </w:r>
          </w:p>
          <w:p w14:paraId="3F4CEF2D"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Podlega uzupełnieniom - NIE</w:t>
            </w:r>
          </w:p>
        </w:tc>
        <w:tc>
          <w:tcPr>
            <w:tcW w:w="2268" w:type="dxa"/>
            <w:vAlign w:val="center"/>
          </w:tcPr>
          <w:p w14:paraId="05805B28"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Kryterium formalne 0/1</w:t>
            </w:r>
          </w:p>
        </w:tc>
        <w:tc>
          <w:tcPr>
            <w:tcW w:w="1239" w:type="dxa"/>
            <w:vAlign w:val="center"/>
          </w:tcPr>
          <w:p w14:paraId="2835BDC9"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Nie dotyczy</w:t>
            </w:r>
          </w:p>
        </w:tc>
      </w:tr>
      <w:tr w:rsidR="005505F9" w:rsidRPr="00F67A41" w14:paraId="48421017" w14:textId="77777777" w:rsidTr="008B7DE3">
        <w:tc>
          <w:tcPr>
            <w:cnfStyle w:val="001000000000" w:firstRow="0" w:lastRow="0" w:firstColumn="1" w:lastColumn="0" w:oddVBand="0" w:evenVBand="0" w:oddHBand="0" w:evenHBand="0" w:firstRowFirstColumn="0" w:firstRowLastColumn="0" w:lastRowFirstColumn="0" w:lastRowLastColumn="0"/>
            <w:tcW w:w="704" w:type="dxa"/>
          </w:tcPr>
          <w:p w14:paraId="1C31C826" w14:textId="77777777" w:rsidR="005505F9" w:rsidRPr="005E1CF1" w:rsidRDefault="005505F9" w:rsidP="005505F9">
            <w:pPr>
              <w:pStyle w:val="Akapitzlist"/>
              <w:numPr>
                <w:ilvl w:val="0"/>
                <w:numId w:val="34"/>
              </w:numPr>
              <w:spacing w:after="0" w:line="240" w:lineRule="auto"/>
              <w:rPr>
                <w:rFonts w:cs="Arial"/>
                <w:sz w:val="20"/>
                <w:szCs w:val="18"/>
              </w:rPr>
            </w:pPr>
          </w:p>
        </w:tc>
        <w:tc>
          <w:tcPr>
            <w:tcW w:w="2693" w:type="dxa"/>
          </w:tcPr>
          <w:p w14:paraId="3CD817EC" w14:textId="77777777" w:rsidR="005505F9" w:rsidRPr="005E1CF1" w:rsidRDefault="005505F9" w:rsidP="005505F9">
            <w:pPr>
              <w:cnfStyle w:val="000000000000" w:firstRow="0" w:lastRow="0" w:firstColumn="0" w:lastColumn="0" w:oddVBand="0" w:evenVBand="0" w:oddHBand="0" w:evenHBand="0" w:firstRowFirstColumn="0" w:firstRowLastColumn="0" w:lastRowFirstColumn="0" w:lastRowLastColumn="0"/>
              <w:rPr>
                <w:rFonts w:cs="Arial"/>
                <w:sz w:val="20"/>
                <w:szCs w:val="18"/>
              </w:rPr>
            </w:pPr>
            <w:r w:rsidRPr="005E1CF1">
              <w:rPr>
                <w:rFonts w:cs="Arial"/>
                <w:sz w:val="20"/>
                <w:szCs w:val="18"/>
              </w:rPr>
              <w:t xml:space="preserve">Instytucja organizująca nabór nie rozwiązała z Projektodawcą umowy o dofinansowanie projektu z </w:t>
            </w:r>
            <w:r w:rsidRPr="005E1CF1">
              <w:rPr>
                <w:rFonts w:cs="Arial"/>
                <w:sz w:val="20"/>
                <w:szCs w:val="18"/>
              </w:rPr>
              <w:lastRenderedPageBreak/>
              <w:t>przyczyn leżących po stronie Projektodawcy.</w:t>
            </w:r>
          </w:p>
        </w:tc>
        <w:tc>
          <w:tcPr>
            <w:tcW w:w="5954" w:type="dxa"/>
          </w:tcPr>
          <w:p w14:paraId="491A8277"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18"/>
              </w:rPr>
            </w:pPr>
            <w:r w:rsidRPr="005E1CF1">
              <w:rPr>
                <w:rFonts w:cs="Arial"/>
                <w:sz w:val="20"/>
                <w:szCs w:val="18"/>
              </w:rPr>
              <w:lastRenderedPageBreak/>
              <w:t xml:space="preserve">Weryfikowane będzie czy z Projektodawcą nie rozwiązano w ciągu ostatnich 3 lat (wliczając rok, w którym składany jest wniosek/podpisywana umowa i dwa poprzedzające go lata), w trybie natychmiastowym lub z zachowaniem jednomiesięcznego okresu wypowiedzenia umowy o dofinansowanie projektu realizowanego ze środków RPO WSL 2014-2020 oraz FE SL 2021-2027 z przyczyn leżących </w:t>
            </w:r>
            <w:r w:rsidRPr="005E1CF1">
              <w:rPr>
                <w:rFonts w:cs="Arial"/>
                <w:sz w:val="20"/>
                <w:szCs w:val="18"/>
              </w:rPr>
              <w:lastRenderedPageBreak/>
              <w:t>po jego stronie, które zostały wskazane w treści umowy o dofinasowanie.</w:t>
            </w:r>
          </w:p>
          <w:p w14:paraId="190BDEE2"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18"/>
              </w:rPr>
            </w:pPr>
            <w:r w:rsidRPr="005E1CF1">
              <w:rPr>
                <w:rFonts w:cs="Arial"/>
                <w:sz w:val="20"/>
                <w:szCs w:val="18"/>
              </w:rPr>
              <w:t xml:space="preserve">Przez instytucję organizującą nabór rozumiany jest Departament Europejskiego Funduszu Społecznego. </w:t>
            </w:r>
          </w:p>
          <w:p w14:paraId="77723ACC"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18"/>
              </w:rPr>
            </w:pPr>
            <w:r w:rsidRPr="005E1CF1">
              <w:rPr>
                <w:rFonts w:cs="Arial"/>
                <w:sz w:val="20"/>
                <w:szCs w:val="18"/>
              </w:rPr>
              <w:t>Kryterium będzie ponownie weryfikowane przed podpisaniem umowy o dofinansowanie na podstawie danych posiadanych przez ION, w tym wygenerowanych z systemów informatycznych.</w:t>
            </w:r>
          </w:p>
        </w:tc>
        <w:tc>
          <w:tcPr>
            <w:tcW w:w="2551" w:type="dxa"/>
            <w:vAlign w:val="center"/>
          </w:tcPr>
          <w:p w14:paraId="744694E0"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lastRenderedPageBreak/>
              <w:t>Konieczne spełnienie - TAK</w:t>
            </w:r>
          </w:p>
          <w:p w14:paraId="52CA3D73"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Podlega uzupełnieniom - NIE</w:t>
            </w:r>
          </w:p>
        </w:tc>
        <w:tc>
          <w:tcPr>
            <w:tcW w:w="2268" w:type="dxa"/>
            <w:vAlign w:val="center"/>
          </w:tcPr>
          <w:p w14:paraId="33A44A28"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Kryterium formalne 0/1</w:t>
            </w:r>
          </w:p>
        </w:tc>
        <w:tc>
          <w:tcPr>
            <w:tcW w:w="1239" w:type="dxa"/>
            <w:vAlign w:val="center"/>
          </w:tcPr>
          <w:p w14:paraId="40BDB128"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Nie dotyczy</w:t>
            </w:r>
          </w:p>
        </w:tc>
      </w:tr>
      <w:tr w:rsidR="005505F9" w:rsidRPr="00F67A41" w14:paraId="27247E97" w14:textId="77777777" w:rsidTr="008B7DE3">
        <w:tc>
          <w:tcPr>
            <w:cnfStyle w:val="001000000000" w:firstRow="0" w:lastRow="0" w:firstColumn="1" w:lastColumn="0" w:oddVBand="0" w:evenVBand="0" w:oddHBand="0" w:evenHBand="0" w:firstRowFirstColumn="0" w:firstRowLastColumn="0" w:lastRowFirstColumn="0" w:lastRowLastColumn="0"/>
            <w:tcW w:w="704" w:type="dxa"/>
          </w:tcPr>
          <w:p w14:paraId="297023EA" w14:textId="77777777" w:rsidR="005505F9" w:rsidRPr="005E1CF1" w:rsidRDefault="005505F9" w:rsidP="005505F9">
            <w:pPr>
              <w:pStyle w:val="Akapitzlist"/>
              <w:numPr>
                <w:ilvl w:val="0"/>
                <w:numId w:val="34"/>
              </w:numPr>
              <w:spacing w:after="0" w:line="240" w:lineRule="auto"/>
              <w:rPr>
                <w:rFonts w:cs="Arial"/>
                <w:sz w:val="20"/>
                <w:szCs w:val="20"/>
              </w:rPr>
            </w:pPr>
          </w:p>
        </w:tc>
        <w:tc>
          <w:tcPr>
            <w:tcW w:w="2693" w:type="dxa"/>
          </w:tcPr>
          <w:p w14:paraId="4E1E8E84" w14:textId="77777777" w:rsidR="005505F9" w:rsidRPr="005E1CF1" w:rsidRDefault="005505F9" w:rsidP="005505F9">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sz w:val="20"/>
                <w:szCs w:val="20"/>
              </w:rPr>
              <w:t>Projekt znajduje się w Wykazie przedsięwzięć priorytetowych finansowanych w ramach Programu Regionalnego</w:t>
            </w:r>
          </w:p>
        </w:tc>
        <w:tc>
          <w:tcPr>
            <w:tcW w:w="5954" w:type="dxa"/>
          </w:tcPr>
          <w:p w14:paraId="054E34E0"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sz w:val="20"/>
                <w:szCs w:val="20"/>
              </w:rPr>
              <w:t>Weryfikowane będzie, czy projekt znajduje się w Wykazie przedsięwzięć priorytetowych finansowanych w ramach Programu Regionalnego, stanowiącym Załącznik nr 10 do Kontraktu Programowego dla Województwa Śląskiego, który określa kierunki i warunki dofinansowania programu Fundusze Europejskie dla Śląskiego 2021-2027 oraz przedsięwzięcia priorytetowe. Weryfikacja na podstawie Załącznika nr 10 do Kontraktu Programowego dla Województwa Śląskiego (wersja obowiązująca na dzień ogłoszenia naboru)</w:t>
            </w:r>
          </w:p>
        </w:tc>
        <w:tc>
          <w:tcPr>
            <w:tcW w:w="2551" w:type="dxa"/>
            <w:vAlign w:val="center"/>
          </w:tcPr>
          <w:p w14:paraId="244F1D77" w14:textId="3718CAB0"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sz w:val="20"/>
                <w:szCs w:val="20"/>
              </w:rPr>
            </w:pPr>
            <w:r w:rsidRPr="005E1CF1">
              <w:rPr>
                <w:sz w:val="20"/>
                <w:szCs w:val="20"/>
              </w:rPr>
              <w:t>Konieczne spełnienie – TAK</w:t>
            </w:r>
          </w:p>
          <w:p w14:paraId="0A2A1887"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sz w:val="20"/>
                <w:szCs w:val="20"/>
              </w:rPr>
              <w:t>Podlega uzupełnieniom - NIE</w:t>
            </w:r>
          </w:p>
        </w:tc>
        <w:tc>
          <w:tcPr>
            <w:tcW w:w="2268" w:type="dxa"/>
            <w:vAlign w:val="center"/>
          </w:tcPr>
          <w:p w14:paraId="0BFBB2A9"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sz w:val="20"/>
                <w:szCs w:val="20"/>
              </w:rPr>
              <w:t>Kryterium formalne 0/1</w:t>
            </w:r>
          </w:p>
        </w:tc>
        <w:tc>
          <w:tcPr>
            <w:tcW w:w="1239" w:type="dxa"/>
            <w:vAlign w:val="center"/>
          </w:tcPr>
          <w:p w14:paraId="5201B909"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sz w:val="20"/>
                <w:szCs w:val="20"/>
              </w:rPr>
              <w:t>Nie dotyczy</w:t>
            </w:r>
          </w:p>
        </w:tc>
      </w:tr>
    </w:tbl>
    <w:p w14:paraId="3E19250C" w14:textId="77777777" w:rsidR="005505F9" w:rsidRPr="00F67A41" w:rsidRDefault="005505F9" w:rsidP="005505F9">
      <w:pPr>
        <w:rPr>
          <w:rFonts w:cs="Arial"/>
        </w:rPr>
      </w:pPr>
    </w:p>
    <w:p w14:paraId="07BB20FB" w14:textId="4DBA0BB0" w:rsidR="005505F9" w:rsidRPr="005E1CF1" w:rsidRDefault="005505F9" w:rsidP="005E1CF1">
      <w:pPr>
        <w:pStyle w:val="Nagwek2"/>
        <w:spacing w:before="0" w:after="120"/>
        <w:ind w:left="578" w:hanging="578"/>
        <w:rPr>
          <w:rFonts w:asciiTheme="minorHAnsi" w:hAnsiTheme="minorHAnsi" w:cstheme="minorHAnsi"/>
          <w:b/>
          <w:color w:val="auto"/>
          <w:sz w:val="20"/>
          <w:szCs w:val="20"/>
        </w:rPr>
      </w:pPr>
      <w:r w:rsidRPr="005E1CF1">
        <w:rPr>
          <w:rFonts w:asciiTheme="minorHAnsi" w:hAnsiTheme="minorHAnsi" w:cstheme="minorHAnsi"/>
          <w:b/>
          <w:color w:val="auto"/>
          <w:sz w:val="20"/>
          <w:szCs w:val="20"/>
        </w:rPr>
        <w:lastRenderedPageBreak/>
        <w:t>Kryteria ogólne merytoryczne</w:t>
      </w:r>
    </w:p>
    <w:tbl>
      <w:tblPr>
        <w:tblStyle w:val="Tabelasiatki1jasna"/>
        <w:tblW w:w="15446" w:type="dxa"/>
        <w:tblLayout w:type="fixed"/>
        <w:tblLook w:val="04A0" w:firstRow="1" w:lastRow="0" w:firstColumn="1" w:lastColumn="0" w:noHBand="0" w:noVBand="1"/>
        <w:tblCaption w:val="Kryteria merytoryczne"/>
        <w:tblDescription w:val="W tabeli przedstawiono kryteria merytoryczne wdrażane przez Departament Europejskiego Funduszu Społecznego w ramach FST"/>
      </w:tblPr>
      <w:tblGrid>
        <w:gridCol w:w="846"/>
        <w:gridCol w:w="2268"/>
        <w:gridCol w:w="5105"/>
        <w:gridCol w:w="3542"/>
        <w:gridCol w:w="2126"/>
        <w:gridCol w:w="1559"/>
      </w:tblGrid>
      <w:tr w:rsidR="005505F9" w:rsidRPr="00F67A41" w14:paraId="3E30E02A" w14:textId="77777777" w:rsidTr="008B7DE3">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46" w:type="dxa"/>
            <w:shd w:val="clear" w:color="auto" w:fill="F2F2F2" w:themeFill="background1" w:themeFillShade="F2"/>
            <w:vAlign w:val="center"/>
          </w:tcPr>
          <w:p w14:paraId="30ECF442" w14:textId="77777777" w:rsidR="005505F9" w:rsidRPr="005E1CF1" w:rsidRDefault="005505F9" w:rsidP="005505F9">
            <w:pPr>
              <w:jc w:val="center"/>
              <w:rPr>
                <w:rFonts w:cs="Arial"/>
                <w:sz w:val="20"/>
                <w:szCs w:val="20"/>
              </w:rPr>
            </w:pPr>
            <w:r w:rsidRPr="005E1CF1">
              <w:rPr>
                <w:rFonts w:cs="Arial"/>
                <w:sz w:val="20"/>
                <w:szCs w:val="20"/>
              </w:rPr>
              <w:t>L.p.</w:t>
            </w:r>
          </w:p>
        </w:tc>
        <w:tc>
          <w:tcPr>
            <w:tcW w:w="2268" w:type="dxa"/>
            <w:shd w:val="clear" w:color="auto" w:fill="F2F2F2" w:themeFill="background1" w:themeFillShade="F2"/>
            <w:vAlign w:val="center"/>
          </w:tcPr>
          <w:p w14:paraId="0D634EDD" w14:textId="77777777" w:rsidR="005505F9" w:rsidRPr="005E1CF1" w:rsidRDefault="005505F9" w:rsidP="005505F9">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Nazwa kryterium</w:t>
            </w:r>
          </w:p>
        </w:tc>
        <w:tc>
          <w:tcPr>
            <w:tcW w:w="5105" w:type="dxa"/>
            <w:shd w:val="clear" w:color="auto" w:fill="F2F2F2" w:themeFill="background1" w:themeFillShade="F2"/>
            <w:vAlign w:val="center"/>
          </w:tcPr>
          <w:p w14:paraId="35D52151" w14:textId="77777777" w:rsidR="005505F9" w:rsidRPr="005E1CF1" w:rsidRDefault="005505F9" w:rsidP="005505F9">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Definicja kryterium</w:t>
            </w:r>
          </w:p>
        </w:tc>
        <w:tc>
          <w:tcPr>
            <w:tcW w:w="3542" w:type="dxa"/>
            <w:shd w:val="clear" w:color="auto" w:fill="F2F2F2" w:themeFill="background1" w:themeFillShade="F2"/>
            <w:vAlign w:val="center"/>
          </w:tcPr>
          <w:p w14:paraId="4C6C00A2" w14:textId="77777777" w:rsidR="005505F9" w:rsidRPr="005E1CF1" w:rsidRDefault="005505F9" w:rsidP="005505F9">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Czy spełnienie kryterium jest konieczne do przyznania dofinansowania?*</w:t>
            </w:r>
          </w:p>
        </w:tc>
        <w:tc>
          <w:tcPr>
            <w:tcW w:w="2126" w:type="dxa"/>
            <w:shd w:val="clear" w:color="auto" w:fill="F2F2F2" w:themeFill="background1" w:themeFillShade="F2"/>
            <w:vAlign w:val="center"/>
          </w:tcPr>
          <w:p w14:paraId="66612961" w14:textId="77777777" w:rsidR="005505F9" w:rsidRPr="005E1CF1" w:rsidRDefault="005505F9" w:rsidP="005505F9">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Sposób oceny kryterium*</w:t>
            </w:r>
          </w:p>
        </w:tc>
        <w:tc>
          <w:tcPr>
            <w:tcW w:w="1559" w:type="dxa"/>
            <w:shd w:val="clear" w:color="auto" w:fill="F2F2F2" w:themeFill="background1" w:themeFillShade="F2"/>
            <w:vAlign w:val="center"/>
          </w:tcPr>
          <w:p w14:paraId="387D68F9" w14:textId="77777777" w:rsidR="005505F9" w:rsidRPr="005E1CF1" w:rsidRDefault="005505F9" w:rsidP="005505F9">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Szczególne znaczenie kryterium*</w:t>
            </w:r>
          </w:p>
        </w:tc>
      </w:tr>
      <w:tr w:rsidR="005505F9" w:rsidRPr="00F67A41" w14:paraId="44F62F63" w14:textId="77777777" w:rsidTr="008B7DE3">
        <w:tc>
          <w:tcPr>
            <w:cnfStyle w:val="001000000000" w:firstRow="0" w:lastRow="0" w:firstColumn="1" w:lastColumn="0" w:oddVBand="0" w:evenVBand="0" w:oddHBand="0" w:evenHBand="0" w:firstRowFirstColumn="0" w:firstRowLastColumn="0" w:lastRowFirstColumn="0" w:lastRowLastColumn="0"/>
            <w:tcW w:w="846" w:type="dxa"/>
          </w:tcPr>
          <w:p w14:paraId="74147E93" w14:textId="77777777" w:rsidR="005505F9" w:rsidRPr="005E1CF1" w:rsidRDefault="005505F9" w:rsidP="005505F9">
            <w:pPr>
              <w:pStyle w:val="Akapitzlist"/>
              <w:numPr>
                <w:ilvl w:val="0"/>
                <w:numId w:val="35"/>
              </w:numPr>
              <w:spacing w:after="0" w:line="240" w:lineRule="auto"/>
              <w:rPr>
                <w:rFonts w:cs="Arial"/>
                <w:sz w:val="20"/>
                <w:szCs w:val="20"/>
              </w:rPr>
            </w:pPr>
          </w:p>
        </w:tc>
        <w:tc>
          <w:tcPr>
            <w:tcW w:w="2268" w:type="dxa"/>
          </w:tcPr>
          <w:p w14:paraId="5148CD01" w14:textId="77777777" w:rsidR="005505F9" w:rsidRPr="005E1CF1" w:rsidRDefault="005505F9" w:rsidP="005505F9">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Projekt jest zgodny z przepisami art. 63 ust. 6 i art. 73  ust. 2 lit. f), h), i), j) Rozporządzenia Parlamentu Europejskiego i Rady (UE) nr 2021/1060 z dnia 24 czerwca 2021 r.</w:t>
            </w:r>
          </w:p>
        </w:tc>
        <w:tc>
          <w:tcPr>
            <w:tcW w:w="5105" w:type="dxa"/>
          </w:tcPr>
          <w:p w14:paraId="70ED8616"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Zapisy wniosku wskazują, że:</w:t>
            </w:r>
          </w:p>
          <w:p w14:paraId="633DFB51"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 xml:space="preserve">- projekt nie został zakończony w rozumieniu art. 63 ust. 6, </w:t>
            </w:r>
          </w:p>
          <w:p w14:paraId="5BDF400B"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 projekt nie obejmuje działań, które stanowiły część operacji podlegającej przeniesieniu produkcji zgodnie z art. 66 lub które stanowiłyby przeniesienie działalności produkcyjnej zgodnie z art. 65 ust. 1 lit. a)</w:t>
            </w:r>
          </w:p>
          <w:p w14:paraId="1EA8DC3C"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 w przypadku realizacji projektu przed dniem złożenia wniosku o dofinansowanie do Instytucji Zarządzającej, przestrzegano obowiązujących przepisów prawa</w:t>
            </w:r>
          </w:p>
          <w:p w14:paraId="4F15B566"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 działań w ramach projektu nie dotyczyła bezpośrednio uzasadniona opinia Komisji w sprawie naruszenia, na mocy art. 258 TFUE, kwestionująca zgodność z prawem i prawidłowość wydatków lub wykonania operacji</w:t>
            </w:r>
          </w:p>
          <w:p w14:paraId="0EDCEE76"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 wnioskodawca zapewnia uodparnianie na zmiany klimatu w przypadku inwestycji w infrastrukturę o przewidywanej trwałości wynoszącej co najmniej pięć lat.</w:t>
            </w:r>
          </w:p>
          <w:p w14:paraId="4CB4E7A1"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Kryterium weryfikowane na podstawie pkt B.7.3 wniosku o dofinansowanie. Warunkiem podpisania umowy o dofinansowanie będzie złożenie stosownych oświadczeń potwierdzających spełnienie kryterium (oświadczenia mogą stanowić integralną część umowy).</w:t>
            </w:r>
          </w:p>
        </w:tc>
        <w:tc>
          <w:tcPr>
            <w:tcW w:w="3542" w:type="dxa"/>
            <w:vAlign w:val="center"/>
          </w:tcPr>
          <w:p w14:paraId="5326DF42"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Konieczne spełnienie - TAK</w:t>
            </w:r>
          </w:p>
          <w:p w14:paraId="154FC3AA"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Podlega uzupełnieniom - TAK</w:t>
            </w:r>
          </w:p>
        </w:tc>
        <w:tc>
          <w:tcPr>
            <w:tcW w:w="2126" w:type="dxa"/>
            <w:vAlign w:val="center"/>
          </w:tcPr>
          <w:p w14:paraId="30121EAF"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Kryterium merytoryczne 0/1</w:t>
            </w:r>
          </w:p>
        </w:tc>
        <w:tc>
          <w:tcPr>
            <w:tcW w:w="1559" w:type="dxa"/>
            <w:vAlign w:val="center"/>
          </w:tcPr>
          <w:p w14:paraId="422FF5D1"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Nie dotyczy</w:t>
            </w:r>
          </w:p>
        </w:tc>
      </w:tr>
      <w:tr w:rsidR="005505F9" w:rsidRPr="00F67A41" w14:paraId="79D49EFC" w14:textId="77777777" w:rsidTr="008B7DE3">
        <w:tc>
          <w:tcPr>
            <w:cnfStyle w:val="001000000000" w:firstRow="0" w:lastRow="0" w:firstColumn="1" w:lastColumn="0" w:oddVBand="0" w:evenVBand="0" w:oddHBand="0" w:evenHBand="0" w:firstRowFirstColumn="0" w:firstRowLastColumn="0" w:lastRowFirstColumn="0" w:lastRowLastColumn="0"/>
            <w:tcW w:w="846" w:type="dxa"/>
          </w:tcPr>
          <w:p w14:paraId="3384C85A" w14:textId="77777777" w:rsidR="005505F9" w:rsidRPr="005E1CF1" w:rsidRDefault="005505F9" w:rsidP="005505F9">
            <w:pPr>
              <w:pStyle w:val="Akapitzlist"/>
              <w:numPr>
                <w:ilvl w:val="0"/>
                <w:numId w:val="35"/>
              </w:numPr>
              <w:spacing w:after="0" w:line="240" w:lineRule="auto"/>
              <w:rPr>
                <w:rFonts w:cs="Arial"/>
                <w:sz w:val="20"/>
                <w:szCs w:val="20"/>
              </w:rPr>
            </w:pPr>
          </w:p>
        </w:tc>
        <w:tc>
          <w:tcPr>
            <w:tcW w:w="2268" w:type="dxa"/>
          </w:tcPr>
          <w:p w14:paraId="0806E0F1" w14:textId="77777777" w:rsidR="005505F9" w:rsidRPr="005E1CF1" w:rsidRDefault="005505F9" w:rsidP="005505F9">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We wniosku w sposób prawidłowy zastosowano uproszczone metody rozliczania wydatków.</w:t>
            </w:r>
          </w:p>
        </w:tc>
        <w:tc>
          <w:tcPr>
            <w:tcW w:w="5105" w:type="dxa"/>
          </w:tcPr>
          <w:p w14:paraId="0AF03287"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 xml:space="preserve">Projekt, którego łączny koszt wyrażony w PLN nie przekracza równowartości 200 tys. EUR w dniu zawarcia umowy o dofinansowanie projektu (do przeliczenia łącznego kosztu projektu stosuje się miesięczny obrachunkowy kurs wymiany waluty stosowany przez KE, aktualny na dzień ogłoszenia naboru), rozliczany jest obligatoryjnie za pomocą następujących uproszczonych metod rozliczania wydatków: </w:t>
            </w:r>
          </w:p>
          <w:p w14:paraId="3BCF28A1"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1. Stawek jednostkowych (jeżeli zostały określone w Regulaminie wyboru projektów)</w:t>
            </w:r>
          </w:p>
          <w:p w14:paraId="15567C30"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2. Kwot ryczałtowych (całość kosztów bezpośrednich lub w przypadku, gdy dla naboru zostały określone stawki jednostkowe- część kosztów bezpośrednich nie objęta stawkami jednostkowymi), pod warunkiem, że taką możliwość przewidziano w Regulaminie wyboru projektów.</w:t>
            </w:r>
          </w:p>
          <w:p w14:paraId="31E6ECCB"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 xml:space="preserve">3. Stawek ryczałtowych (koszty pośrednie - jeśli dotyczy)  </w:t>
            </w:r>
          </w:p>
          <w:p w14:paraId="0316F9CC"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 xml:space="preserve">W projekcie, którego łączny koszt wyrażony w PLN jest równy lub przekracza równowartości 200 tys. EUR w dniu zawarcia umowy o dofinansowanie projektu (do przeliczenia łącznego kosztu projektu stosuje się miesięczny obrachunkowy kurs wymiany waluty stosowany przez KE, aktualny na dzień ogłoszenia naboru), do rozliczania kosztów pośrednich zastosowana została stawka ryczałtowa. W przypadku, gdy Regulamin wyboru projektów określa stawki jednostkowe Wnioskodawca jest zobowiązany do ich zastosowania wobec wydatków objętych określoną stawką i w zakresie, jakim ta stawka obejmuje. </w:t>
            </w:r>
          </w:p>
          <w:p w14:paraId="0F5F8506"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lastRenderedPageBreak/>
              <w:t>Kryterium zostanie zweryfikowane na podstawie Zakresu finansowego projektu.</w:t>
            </w:r>
          </w:p>
        </w:tc>
        <w:tc>
          <w:tcPr>
            <w:tcW w:w="3542" w:type="dxa"/>
            <w:vAlign w:val="center"/>
          </w:tcPr>
          <w:p w14:paraId="5E7EF572"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lastRenderedPageBreak/>
              <w:t>Konieczne spełnienie - TAK</w:t>
            </w:r>
          </w:p>
          <w:p w14:paraId="479AEE14"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Podlega uzupełnieniom - TAK</w:t>
            </w:r>
          </w:p>
        </w:tc>
        <w:tc>
          <w:tcPr>
            <w:tcW w:w="2126" w:type="dxa"/>
            <w:vAlign w:val="center"/>
          </w:tcPr>
          <w:p w14:paraId="1DAC630A"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Kryterium merytoryczne 0/1</w:t>
            </w:r>
          </w:p>
        </w:tc>
        <w:tc>
          <w:tcPr>
            <w:tcW w:w="1559" w:type="dxa"/>
            <w:vAlign w:val="center"/>
          </w:tcPr>
          <w:p w14:paraId="79602E14"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Nie dotyczy</w:t>
            </w:r>
          </w:p>
        </w:tc>
      </w:tr>
      <w:tr w:rsidR="005505F9" w:rsidRPr="00F67A41" w14:paraId="6DCFE485" w14:textId="77777777" w:rsidTr="008B7DE3">
        <w:tc>
          <w:tcPr>
            <w:cnfStyle w:val="001000000000" w:firstRow="0" w:lastRow="0" w:firstColumn="1" w:lastColumn="0" w:oddVBand="0" w:evenVBand="0" w:oddHBand="0" w:evenHBand="0" w:firstRowFirstColumn="0" w:firstRowLastColumn="0" w:lastRowFirstColumn="0" w:lastRowLastColumn="0"/>
            <w:tcW w:w="846" w:type="dxa"/>
          </w:tcPr>
          <w:p w14:paraId="6CE43523" w14:textId="77777777" w:rsidR="005505F9" w:rsidRPr="005E1CF1" w:rsidRDefault="005505F9" w:rsidP="005505F9">
            <w:pPr>
              <w:pStyle w:val="Akapitzlist"/>
              <w:numPr>
                <w:ilvl w:val="0"/>
                <w:numId w:val="35"/>
              </w:numPr>
              <w:spacing w:after="0" w:line="240" w:lineRule="auto"/>
              <w:rPr>
                <w:rFonts w:cs="Arial"/>
                <w:sz w:val="20"/>
                <w:szCs w:val="20"/>
              </w:rPr>
            </w:pPr>
          </w:p>
        </w:tc>
        <w:tc>
          <w:tcPr>
            <w:tcW w:w="2268" w:type="dxa"/>
          </w:tcPr>
          <w:p w14:paraId="09D768D8" w14:textId="77777777" w:rsidR="005505F9" w:rsidRPr="005E1CF1" w:rsidRDefault="005505F9" w:rsidP="005505F9">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 xml:space="preserve">Zapisy wniosku są zgodne z regulaminem wyboru projektów. </w:t>
            </w:r>
          </w:p>
        </w:tc>
        <w:tc>
          <w:tcPr>
            <w:tcW w:w="5105" w:type="dxa"/>
          </w:tcPr>
          <w:p w14:paraId="27DDD3F4"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Oceniane będzie czy Wnioskodawca zastosował się do warunków określonych przez ION sformułowanych w Regulaminie wyboru projektów, w Podrozdziale dotyczącym typów projektów oraz grupy docelowej (Kto skorzysta na realizacji projektu).</w:t>
            </w:r>
          </w:p>
          <w:p w14:paraId="0418F4F0"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W ramach kryterium nie będą oceniane wymogi wskazane w Regulaminie wyboru projektów, które weryfikowane są w ramach pozostałych kryteriów.</w:t>
            </w:r>
          </w:p>
        </w:tc>
        <w:tc>
          <w:tcPr>
            <w:tcW w:w="3542" w:type="dxa"/>
            <w:vAlign w:val="center"/>
          </w:tcPr>
          <w:p w14:paraId="4C793EA1"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Konieczne spełnienie - TAK</w:t>
            </w:r>
          </w:p>
          <w:p w14:paraId="62647D1B"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Podlega uzupełnieniom - TAK</w:t>
            </w:r>
          </w:p>
        </w:tc>
        <w:tc>
          <w:tcPr>
            <w:tcW w:w="2126" w:type="dxa"/>
            <w:vAlign w:val="center"/>
          </w:tcPr>
          <w:p w14:paraId="44204DC0"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Kryterium merytoryczne 0/1</w:t>
            </w:r>
          </w:p>
        </w:tc>
        <w:tc>
          <w:tcPr>
            <w:tcW w:w="1559" w:type="dxa"/>
            <w:vAlign w:val="center"/>
          </w:tcPr>
          <w:p w14:paraId="26538988"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Nie dotyczy</w:t>
            </w:r>
          </w:p>
        </w:tc>
      </w:tr>
      <w:tr w:rsidR="005505F9" w:rsidRPr="00F67A41" w14:paraId="5CD071AC" w14:textId="77777777" w:rsidTr="008B7DE3">
        <w:tc>
          <w:tcPr>
            <w:cnfStyle w:val="001000000000" w:firstRow="0" w:lastRow="0" w:firstColumn="1" w:lastColumn="0" w:oddVBand="0" w:evenVBand="0" w:oddHBand="0" w:evenHBand="0" w:firstRowFirstColumn="0" w:firstRowLastColumn="0" w:lastRowFirstColumn="0" w:lastRowLastColumn="0"/>
            <w:tcW w:w="846" w:type="dxa"/>
          </w:tcPr>
          <w:p w14:paraId="5B7EB268" w14:textId="77777777" w:rsidR="005505F9" w:rsidRPr="005E1CF1" w:rsidRDefault="005505F9" w:rsidP="005505F9">
            <w:pPr>
              <w:pStyle w:val="Akapitzlist"/>
              <w:numPr>
                <w:ilvl w:val="0"/>
                <w:numId w:val="35"/>
              </w:numPr>
              <w:spacing w:after="0" w:line="240" w:lineRule="auto"/>
              <w:rPr>
                <w:rFonts w:cs="Arial"/>
                <w:sz w:val="20"/>
                <w:szCs w:val="20"/>
              </w:rPr>
            </w:pPr>
          </w:p>
        </w:tc>
        <w:tc>
          <w:tcPr>
            <w:tcW w:w="2268" w:type="dxa"/>
          </w:tcPr>
          <w:p w14:paraId="268F35CC" w14:textId="77777777" w:rsidR="005505F9" w:rsidRPr="005E1CF1" w:rsidRDefault="005505F9" w:rsidP="005505F9">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Projekt jest skierowany wyłącznie do grupy docelowej z terenu 7 podregionów województwa śląskiego objętych procesem transformacji wskazanych w Terytorialnym Planie Sprawiedliwej Transformacji Województwa Śląskiego 2030, tj. podregion: katowicki, sosnowiecki, tyski, bytomski, gliwicki, rybnicki oraz bielski.</w:t>
            </w:r>
          </w:p>
        </w:tc>
        <w:tc>
          <w:tcPr>
            <w:tcW w:w="5105" w:type="dxa"/>
          </w:tcPr>
          <w:p w14:paraId="5F0F89CE"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 xml:space="preserve">W ramach kryterium oceniane będzie czy projekt jest skierowany do grup docelowych z terenu 7 podregionów województwa śląskiego objętych procesem transformacji, określonych w TPST  (wersja obowiązująca na dzień ogłoszenia naboru - Terytorialny Plan Sprawiedliwej Transformacji Województwa Śląskiego 2030  stanowiący Załącznik nr 1 do Uchwały Zarządu Województwa nr 2326/383/VI/2022 z dnia 21.12.2022 r.) co oznacza: </w:t>
            </w:r>
          </w:p>
          <w:p w14:paraId="7226949A"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 w przypadku osób fizycznych - osoby uczą się, pracują lub zamieszkują (w rozumieniu przepisów Kodeksu Cywilnego), na obszarze jednego z 7 podregionów województwa śląskiego: podregion katowicki, sosnowiecki, tyski, bytomski, gliwicki, rybnicki oraz bielski.</w:t>
            </w:r>
          </w:p>
          <w:p w14:paraId="5613853F" w14:textId="46654BC6"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 w przypadku innych podmiotów - posiadają jednostkę organizacyjną na obszarze jednego z ww. podregionów.</w:t>
            </w:r>
          </w:p>
          <w:p w14:paraId="7EB2F2D8" w14:textId="48DC4C3B"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lastRenderedPageBreak/>
              <w:t>Dopuszcza się łączenie w ramach jednego projektu wsparcia na terenie więcej niż jednego podregionu.</w:t>
            </w:r>
          </w:p>
          <w:p w14:paraId="321B5389"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Kryterium będzie weryfikowane na podstawie punktu C.1.1 wniosku o dofinansowanie- Osoby i/lub podmioty/instytucje, które zostaną objęte wsparciem</w:t>
            </w:r>
          </w:p>
        </w:tc>
        <w:tc>
          <w:tcPr>
            <w:tcW w:w="3542" w:type="dxa"/>
            <w:vAlign w:val="center"/>
          </w:tcPr>
          <w:p w14:paraId="5D608D67"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lastRenderedPageBreak/>
              <w:t>Konieczne spełnienie - TAK</w:t>
            </w:r>
          </w:p>
          <w:p w14:paraId="5C1D9211"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Podlega uzupełnieniom - TAK</w:t>
            </w:r>
          </w:p>
        </w:tc>
        <w:tc>
          <w:tcPr>
            <w:tcW w:w="2126" w:type="dxa"/>
            <w:vAlign w:val="center"/>
          </w:tcPr>
          <w:p w14:paraId="7579745C"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Kryterium merytoryczne 0/1</w:t>
            </w:r>
          </w:p>
        </w:tc>
        <w:tc>
          <w:tcPr>
            <w:tcW w:w="1559" w:type="dxa"/>
            <w:vAlign w:val="center"/>
          </w:tcPr>
          <w:p w14:paraId="4F71D3A0"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Nie dotyczy</w:t>
            </w:r>
          </w:p>
        </w:tc>
      </w:tr>
      <w:tr w:rsidR="005505F9" w:rsidRPr="00F67A41" w14:paraId="69A9F241" w14:textId="77777777" w:rsidTr="008B7DE3">
        <w:tc>
          <w:tcPr>
            <w:cnfStyle w:val="001000000000" w:firstRow="0" w:lastRow="0" w:firstColumn="1" w:lastColumn="0" w:oddVBand="0" w:evenVBand="0" w:oddHBand="0" w:evenHBand="0" w:firstRowFirstColumn="0" w:firstRowLastColumn="0" w:lastRowFirstColumn="0" w:lastRowLastColumn="0"/>
            <w:tcW w:w="846" w:type="dxa"/>
          </w:tcPr>
          <w:p w14:paraId="43A5B770" w14:textId="77777777" w:rsidR="005505F9" w:rsidRPr="005E1CF1" w:rsidRDefault="005505F9" w:rsidP="005505F9">
            <w:pPr>
              <w:pStyle w:val="Akapitzlist"/>
              <w:numPr>
                <w:ilvl w:val="0"/>
                <w:numId w:val="35"/>
              </w:numPr>
              <w:spacing w:after="0" w:line="240" w:lineRule="auto"/>
              <w:rPr>
                <w:rFonts w:cs="Arial"/>
                <w:sz w:val="20"/>
                <w:szCs w:val="20"/>
              </w:rPr>
            </w:pPr>
          </w:p>
        </w:tc>
        <w:tc>
          <w:tcPr>
            <w:tcW w:w="2268" w:type="dxa"/>
          </w:tcPr>
          <w:p w14:paraId="477B295D" w14:textId="77777777" w:rsidR="005505F9" w:rsidRPr="005E1CF1" w:rsidRDefault="005505F9" w:rsidP="005505F9">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Biuro projektu będzie zlokalizowane na terenie jednego z 7 podregionów  województwa śląskiego objętych procesem transformacji w TPST, tj. podregion: katowicki, sosnowiecki, tyski, bytomski, gliwicki, rybnicki oraz bielski.</w:t>
            </w:r>
          </w:p>
        </w:tc>
        <w:tc>
          <w:tcPr>
            <w:tcW w:w="5105" w:type="dxa"/>
          </w:tcPr>
          <w:p w14:paraId="1479C199" w14:textId="1CC190CA"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W ramach kryterium oceniane będzie czy projektodawca w okresie realizacji projektu prowadzi biuro projektu na terenie jednego z 7 podregionów województwa śląskiego objętych procesem transformacji określonych w TPST (wersja obowiązująca na dzień ogłoszenia naboru - Terytorialny Plan Sprawiedliwej Transformacji Województwa Śląskiego 2030  stanowiący Załącznik nr 1 do Uchwały Zarządu Województwa nr 2326/383/VI/2022 z dnia 21.12.2022 r.) co oznacza: podregion katowicki, sosnowiecki, tyski, bytomski, gliwicki, rybnicki oraz bielski w miejscu umożliwiającym równy dostęp potencjalnych uczestników/uczestniczek projektu.</w:t>
            </w:r>
          </w:p>
          <w:p w14:paraId="1E04C747"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Kryterium zostanie zweryfikowane na podstawie punktu D.1.5.A  wniosku o dofinansowanie- Biuro projektu oraz zaplecze techniczne i potencjał kadrowy projektodawcy.</w:t>
            </w:r>
          </w:p>
        </w:tc>
        <w:tc>
          <w:tcPr>
            <w:tcW w:w="3542" w:type="dxa"/>
            <w:vAlign w:val="center"/>
          </w:tcPr>
          <w:p w14:paraId="385DA737"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Konieczne spełnienie - TAK</w:t>
            </w:r>
          </w:p>
          <w:p w14:paraId="7BE4BA33"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Podlega uzupełnieniom - TAK</w:t>
            </w:r>
          </w:p>
        </w:tc>
        <w:tc>
          <w:tcPr>
            <w:tcW w:w="2126" w:type="dxa"/>
            <w:vAlign w:val="center"/>
          </w:tcPr>
          <w:p w14:paraId="10C832D6"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Kryterium merytoryczne 0/1</w:t>
            </w:r>
          </w:p>
        </w:tc>
        <w:tc>
          <w:tcPr>
            <w:tcW w:w="1559" w:type="dxa"/>
            <w:vAlign w:val="center"/>
          </w:tcPr>
          <w:p w14:paraId="6B52FC67"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Nie dotyczy</w:t>
            </w:r>
          </w:p>
        </w:tc>
      </w:tr>
      <w:tr w:rsidR="005505F9" w:rsidRPr="00F67A41" w14:paraId="44E9ABC7" w14:textId="77777777" w:rsidTr="008B7DE3">
        <w:tc>
          <w:tcPr>
            <w:cnfStyle w:val="001000000000" w:firstRow="0" w:lastRow="0" w:firstColumn="1" w:lastColumn="0" w:oddVBand="0" w:evenVBand="0" w:oddHBand="0" w:evenHBand="0" w:firstRowFirstColumn="0" w:firstRowLastColumn="0" w:lastRowFirstColumn="0" w:lastRowLastColumn="0"/>
            <w:tcW w:w="846" w:type="dxa"/>
          </w:tcPr>
          <w:p w14:paraId="37BF84C0" w14:textId="77777777" w:rsidR="005505F9" w:rsidRPr="005E1CF1" w:rsidRDefault="005505F9" w:rsidP="005505F9">
            <w:pPr>
              <w:pStyle w:val="Akapitzlist"/>
              <w:numPr>
                <w:ilvl w:val="0"/>
                <w:numId w:val="35"/>
              </w:numPr>
              <w:spacing w:after="0" w:line="240" w:lineRule="auto"/>
              <w:rPr>
                <w:rFonts w:cs="Arial"/>
                <w:sz w:val="20"/>
                <w:szCs w:val="20"/>
              </w:rPr>
            </w:pPr>
          </w:p>
        </w:tc>
        <w:tc>
          <w:tcPr>
            <w:tcW w:w="2268" w:type="dxa"/>
          </w:tcPr>
          <w:p w14:paraId="49548B1F" w14:textId="77777777" w:rsidR="005505F9" w:rsidRPr="005E1CF1" w:rsidRDefault="005505F9" w:rsidP="005505F9">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Cel projektu został  sformułowany prawidłowo.</w:t>
            </w:r>
          </w:p>
        </w:tc>
        <w:tc>
          <w:tcPr>
            <w:tcW w:w="5105" w:type="dxa"/>
          </w:tcPr>
          <w:p w14:paraId="4B6A0824"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W ramach kryterium oceniane będzie, czy w polu B.2 wniosku o dofinansowanie - Cel projektu i krótki opis jego założeń, wskazano:</w:t>
            </w:r>
          </w:p>
          <w:p w14:paraId="3DC72BCA"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 prawidłowo sformułowany i adekwatny do założeń cel projektu (tj. cel określa jaki problem jest do rozwiązania i jaki rezultat zostanie osiągnięty dzięki realizacji projektu)</w:t>
            </w:r>
          </w:p>
          <w:p w14:paraId="1CE7AEA4"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lastRenderedPageBreak/>
              <w:t>- okres realizacji projektu</w:t>
            </w:r>
          </w:p>
          <w:p w14:paraId="7F237D46"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 grupę docelową, do której projekt jest skierowany</w:t>
            </w:r>
          </w:p>
          <w:p w14:paraId="0F89F360"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 obszar realizacji projektu</w:t>
            </w:r>
          </w:p>
          <w:p w14:paraId="3A4A509D"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 główne zadania i sposoby ich realizacji (metoda, forma)</w:t>
            </w:r>
          </w:p>
          <w:p w14:paraId="50036D5A"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 zakładane efekty projektu.</w:t>
            </w:r>
          </w:p>
        </w:tc>
        <w:tc>
          <w:tcPr>
            <w:tcW w:w="3542" w:type="dxa"/>
            <w:vAlign w:val="center"/>
          </w:tcPr>
          <w:p w14:paraId="2E86F920"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lastRenderedPageBreak/>
              <w:t>Konieczne spełnienie - TAK</w:t>
            </w:r>
          </w:p>
          <w:p w14:paraId="0B101BE4"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Podlega uzupełnieniom - TAK</w:t>
            </w:r>
          </w:p>
        </w:tc>
        <w:tc>
          <w:tcPr>
            <w:tcW w:w="2126" w:type="dxa"/>
            <w:vAlign w:val="center"/>
          </w:tcPr>
          <w:p w14:paraId="040AB673"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Kryterium merytoryczne 0/1</w:t>
            </w:r>
          </w:p>
        </w:tc>
        <w:tc>
          <w:tcPr>
            <w:tcW w:w="1559" w:type="dxa"/>
            <w:vAlign w:val="center"/>
          </w:tcPr>
          <w:p w14:paraId="2A060B3B"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Nie dotyczy</w:t>
            </w:r>
          </w:p>
        </w:tc>
      </w:tr>
      <w:tr w:rsidR="005505F9" w:rsidRPr="00F67A41" w14:paraId="554A13F3" w14:textId="77777777" w:rsidTr="008B7DE3">
        <w:tc>
          <w:tcPr>
            <w:cnfStyle w:val="001000000000" w:firstRow="0" w:lastRow="0" w:firstColumn="1" w:lastColumn="0" w:oddVBand="0" w:evenVBand="0" w:oddHBand="0" w:evenHBand="0" w:firstRowFirstColumn="0" w:firstRowLastColumn="0" w:lastRowFirstColumn="0" w:lastRowLastColumn="0"/>
            <w:tcW w:w="846" w:type="dxa"/>
          </w:tcPr>
          <w:p w14:paraId="536FC6DC" w14:textId="77777777" w:rsidR="005505F9" w:rsidRPr="005E1CF1" w:rsidRDefault="005505F9" w:rsidP="005505F9">
            <w:pPr>
              <w:pStyle w:val="Akapitzlist"/>
              <w:numPr>
                <w:ilvl w:val="0"/>
                <w:numId w:val="35"/>
              </w:numPr>
              <w:spacing w:after="0" w:line="240" w:lineRule="auto"/>
              <w:rPr>
                <w:rFonts w:cs="Arial"/>
                <w:b w:val="0"/>
                <w:bCs w:val="0"/>
                <w:sz w:val="20"/>
                <w:szCs w:val="20"/>
              </w:rPr>
            </w:pPr>
          </w:p>
        </w:tc>
        <w:tc>
          <w:tcPr>
            <w:tcW w:w="2268" w:type="dxa"/>
          </w:tcPr>
          <w:p w14:paraId="022CD066" w14:textId="77777777" w:rsidR="005505F9" w:rsidRPr="005E1CF1" w:rsidRDefault="005505F9" w:rsidP="005505F9">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Udział partnera w projekcie jest uzasadniony, partnerstwo zostało zawiązane w sposób zgodny z przepisami.</w:t>
            </w:r>
          </w:p>
        </w:tc>
        <w:tc>
          <w:tcPr>
            <w:tcW w:w="5105" w:type="dxa"/>
          </w:tcPr>
          <w:p w14:paraId="0C4390CE"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Obligatoryjnie projekt partnerski musi spełnić następujące podkryteria:</w:t>
            </w:r>
          </w:p>
          <w:p w14:paraId="1716E7B6"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 xml:space="preserve">-  wybór partnera został dokonany zgodnie z art. 39 ust.2-4 ustawy z dnia 28 kwietnia 2022 r.  o zasadach realizacji zadań finansowanych ze środków europejskich w perspektywie finansowej 2021-2027.  </w:t>
            </w:r>
          </w:p>
          <w:p w14:paraId="64C3F66A"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  opisano udział partnera w realizacji min. jednego zadania i jest on niezbędny do zrealizowania założeń projektu</w:t>
            </w:r>
          </w:p>
          <w:p w14:paraId="107D40FC" w14:textId="648771DC"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 każdy partner wnosi do projektu zasoby ludzkie, organizacyjne, techniczne lub finansowe.</w:t>
            </w:r>
          </w:p>
          <w:p w14:paraId="3032B5FA"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Kryterium będzie weryfikowane na podstawie deklaracji Wnioskodawcy oraz punktu D.2. wniosku o dofinansowanie - Uzasadnienie i sposób wyboru partnera oraz jego rola w projekcie oraz w odniesieniu do pozostałych zapisów wniosku.</w:t>
            </w:r>
          </w:p>
          <w:p w14:paraId="4265E41E"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lastRenderedPageBreak/>
              <w:t>W uzasadnionych przypadkach przed podpisaniem umowy o dofinansowanie i na etapie realizacji projektu ION dopuszcza możliwość zmiany partnera.</w:t>
            </w:r>
          </w:p>
          <w:p w14:paraId="59ED1BE1"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W takim przypadku kryterium będzie nadal uznane za spełnione, a nowe partnerstwo musi spełniać warunki wskazane w kryterium.</w:t>
            </w:r>
          </w:p>
          <w:p w14:paraId="78535D6D"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Kryterium może podlegać negocjacjom wyłącznie w zakresie usunięcia partnera z wniosku o dofinansowanie, jeżeli przydzielone mu zadania i/lub wydatki mogą być zrealizowane przez pozostałe podmioty wchodzące w skład partnerstwa (zmiana nie może mieć wpływu na jakość i intensywność wsparcia  oraz wysokość wydatków przewidzianych na zadanie).</w:t>
            </w:r>
          </w:p>
        </w:tc>
        <w:tc>
          <w:tcPr>
            <w:tcW w:w="3542" w:type="dxa"/>
            <w:vAlign w:val="center"/>
          </w:tcPr>
          <w:p w14:paraId="313424DF"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lastRenderedPageBreak/>
              <w:t>Konieczne spełnienie – TAK (jeśli dotyczy)</w:t>
            </w:r>
          </w:p>
          <w:p w14:paraId="387745AB"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Podlega uzupełnieniom - TAK</w:t>
            </w:r>
          </w:p>
        </w:tc>
        <w:tc>
          <w:tcPr>
            <w:tcW w:w="2126" w:type="dxa"/>
            <w:vAlign w:val="center"/>
          </w:tcPr>
          <w:p w14:paraId="52B895F9"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Kryterium merytoryczne 0/1</w:t>
            </w:r>
          </w:p>
        </w:tc>
        <w:tc>
          <w:tcPr>
            <w:tcW w:w="1559" w:type="dxa"/>
            <w:vAlign w:val="center"/>
          </w:tcPr>
          <w:p w14:paraId="0E5E5E08"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Nie dotyczy</w:t>
            </w:r>
          </w:p>
        </w:tc>
      </w:tr>
      <w:tr w:rsidR="005505F9" w:rsidRPr="00F67A41" w14:paraId="416FE56F" w14:textId="77777777" w:rsidTr="008B7DE3">
        <w:tc>
          <w:tcPr>
            <w:cnfStyle w:val="001000000000" w:firstRow="0" w:lastRow="0" w:firstColumn="1" w:lastColumn="0" w:oddVBand="0" w:evenVBand="0" w:oddHBand="0" w:evenHBand="0" w:firstRowFirstColumn="0" w:firstRowLastColumn="0" w:lastRowFirstColumn="0" w:lastRowLastColumn="0"/>
            <w:tcW w:w="846" w:type="dxa"/>
          </w:tcPr>
          <w:p w14:paraId="15EC3037" w14:textId="77777777" w:rsidR="005505F9" w:rsidRPr="005E1CF1" w:rsidRDefault="005505F9" w:rsidP="005505F9">
            <w:pPr>
              <w:pStyle w:val="Akapitzlist"/>
              <w:numPr>
                <w:ilvl w:val="0"/>
                <w:numId w:val="35"/>
              </w:numPr>
              <w:spacing w:after="0" w:line="240" w:lineRule="auto"/>
              <w:rPr>
                <w:rFonts w:cs="Arial"/>
                <w:b w:val="0"/>
                <w:bCs w:val="0"/>
                <w:sz w:val="20"/>
                <w:szCs w:val="20"/>
              </w:rPr>
            </w:pPr>
          </w:p>
        </w:tc>
        <w:tc>
          <w:tcPr>
            <w:tcW w:w="2268" w:type="dxa"/>
          </w:tcPr>
          <w:p w14:paraId="210266C7" w14:textId="77777777" w:rsidR="005505F9" w:rsidRPr="005E1CF1" w:rsidRDefault="005505F9" w:rsidP="005505F9">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Scharakteryzowano grupę docelową i opisano jej sytuację problemową.</w:t>
            </w:r>
          </w:p>
        </w:tc>
        <w:tc>
          <w:tcPr>
            <w:tcW w:w="5105" w:type="dxa"/>
          </w:tcPr>
          <w:p w14:paraId="742DADFE"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A.</w:t>
            </w:r>
            <w:r w:rsidRPr="005E1CF1">
              <w:rPr>
                <w:rFonts w:cs="Arial"/>
                <w:sz w:val="20"/>
                <w:szCs w:val="20"/>
              </w:rPr>
              <w:tab/>
              <w:t>Każda ze wskazanych we wniosku kategorii uczestników projektu (i ich otoczenia - jeśli dotyczy) została scharakteryzowana pod kątem cech istotnych z punktu widzenia zaplanowanych w projekcie działań.</w:t>
            </w:r>
          </w:p>
          <w:p w14:paraId="1778D0FA"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Jeśli wspierane są instytucje – zostały one scharakteryzowane pod kątem dotychczas prowadzonej działalności i posiadanego zaplecza.</w:t>
            </w:r>
          </w:p>
          <w:p w14:paraId="10F5C949"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Należy przyznać punkty w zależności od spełnienia kryterium:</w:t>
            </w:r>
          </w:p>
          <w:p w14:paraId="4037AD6B"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Tak – 4 pkt</w:t>
            </w:r>
          </w:p>
          <w:p w14:paraId="3304A8AE"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lastRenderedPageBreak/>
              <w:t>Częściowo - scharakteryzowano tylko część kategorii osób/instytucji lub opis jest niewystarczający z punktu widzenia planowanych zadań  -  (1-3 pkt. w zależności od skali uchybień)</w:t>
            </w:r>
          </w:p>
          <w:p w14:paraId="54C7E7A3"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Nie – 0 pkt</w:t>
            </w:r>
          </w:p>
          <w:p w14:paraId="140E3C8C"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B.</w:t>
            </w:r>
            <w:r w:rsidRPr="005E1CF1">
              <w:rPr>
                <w:rFonts w:cs="Arial"/>
                <w:sz w:val="20"/>
                <w:szCs w:val="20"/>
              </w:rPr>
              <w:tab/>
              <w:t>Opisano aktualną sytuację problemową, na którą odpowiada projekt, każdej z kategorii uczestników projektu (i ich otoczenia - jeśli dotyczy) oraz instytucji (jeśli są wspierane), wskazano przyczyny i skutki występowania sytuacji problemowych oraz potencjalne bariery uczestnictwa w projekcie.</w:t>
            </w:r>
          </w:p>
          <w:p w14:paraId="013582A8"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Należy przyznać punkty w zależności od spełnienia kryterium:</w:t>
            </w:r>
          </w:p>
          <w:p w14:paraId="7CE2188E"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Tak – 4 pkt</w:t>
            </w:r>
          </w:p>
          <w:p w14:paraId="08D50244"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Częściowo - niekompletnie opisano sytuację problemową grupy docelowej -1-3 pkt. (w zależności od skali uchybień)</w:t>
            </w:r>
          </w:p>
          <w:p w14:paraId="6EC4A153"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Nie – 0 pkt</w:t>
            </w:r>
          </w:p>
          <w:p w14:paraId="78DC1465" w14:textId="08D25461"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 xml:space="preserve">C.  </w:t>
            </w:r>
            <w:r w:rsidRPr="005E1CF1">
              <w:rPr>
                <w:rStyle w:val="ui-provider"/>
                <w:rFonts w:cs="Arial"/>
                <w:sz w:val="20"/>
                <w:szCs w:val="20"/>
              </w:rPr>
              <w:t>Wskazano kto przeprowadził diagnozę, kiedy była przeprowadzona diagnoza i na jakiej grupie uczestników. Termin przeprowadzenia diagnozy nie może być dłuższy niż 3 lata od daty złożenia wniosku. </w:t>
            </w:r>
            <w:r w:rsidRPr="005E1CF1">
              <w:rPr>
                <w:rFonts w:cs="Arial"/>
                <w:sz w:val="20"/>
                <w:szCs w:val="20"/>
              </w:rPr>
              <w:tab/>
            </w:r>
          </w:p>
          <w:p w14:paraId="2E076B04"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Należy przyznać punkty w zależności od spełnienia kryterium:</w:t>
            </w:r>
          </w:p>
          <w:p w14:paraId="6DA149E6"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lastRenderedPageBreak/>
              <w:t xml:space="preserve">Tak – 2 pkt </w:t>
            </w:r>
          </w:p>
          <w:p w14:paraId="5F9CE767"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Częściowo – 1 pkt</w:t>
            </w:r>
          </w:p>
          <w:p w14:paraId="21663529"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Nie – 0 pkt</w:t>
            </w:r>
          </w:p>
          <w:p w14:paraId="69121818"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D.</w:t>
            </w:r>
            <w:r w:rsidRPr="005E1CF1">
              <w:rPr>
                <w:rFonts w:cs="Arial"/>
                <w:sz w:val="20"/>
                <w:szCs w:val="20"/>
              </w:rPr>
              <w:tab/>
              <w:t>Opisana sytuacja grupy docelowej (w tym otoczenia – jeśli dotyczy) została poparta danymi statystycznymi lub badaniami własnymi (nie starszymi niż sprzed 3 lat poprzedzających moment złożenia wniosku), adekwatnymi do obszaru objętego wsparciem i rozwiązywanych problemów.</w:t>
            </w:r>
          </w:p>
          <w:p w14:paraId="76334561"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Należy przyznać punkty w zależności od spełnienia kryterium:</w:t>
            </w:r>
          </w:p>
          <w:p w14:paraId="27F99353"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 xml:space="preserve">Tak – 1 pkt </w:t>
            </w:r>
          </w:p>
          <w:p w14:paraId="2C959F03"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Nie – 0 pkt</w:t>
            </w:r>
          </w:p>
        </w:tc>
        <w:tc>
          <w:tcPr>
            <w:tcW w:w="3542" w:type="dxa"/>
            <w:vAlign w:val="center"/>
          </w:tcPr>
          <w:p w14:paraId="0301F0FD"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lastRenderedPageBreak/>
              <w:t>Konieczne spełnienie – TAK (minimum punktowe)</w:t>
            </w:r>
          </w:p>
          <w:p w14:paraId="7C86C48A"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Podlega uzupełnieniom - TAK</w:t>
            </w:r>
          </w:p>
        </w:tc>
        <w:tc>
          <w:tcPr>
            <w:tcW w:w="2126" w:type="dxa"/>
            <w:vAlign w:val="center"/>
          </w:tcPr>
          <w:p w14:paraId="78B62E95" w14:textId="15031A40" w:rsidR="005505F9" w:rsidRPr="005E1CF1" w:rsidRDefault="005505F9" w:rsidP="00CE202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Kryterium merytoryczne punktowe</w:t>
            </w:r>
          </w:p>
          <w:p w14:paraId="4B78F274" w14:textId="3312BE60" w:rsidR="005505F9" w:rsidRPr="005E1CF1" w:rsidRDefault="005505F9" w:rsidP="00CE202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Liczba punktów możliwych do uzyskania: 0-11,</w:t>
            </w:r>
          </w:p>
          <w:p w14:paraId="79FA34E3"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Minimum punktowe: 6</w:t>
            </w:r>
          </w:p>
        </w:tc>
        <w:tc>
          <w:tcPr>
            <w:tcW w:w="1559" w:type="dxa"/>
            <w:vAlign w:val="center"/>
          </w:tcPr>
          <w:p w14:paraId="0ECBF482"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Kryterium rozstrzygające zgodnie z opisem w części 2 – Kryteria merytoryczne</w:t>
            </w:r>
          </w:p>
        </w:tc>
      </w:tr>
      <w:tr w:rsidR="005505F9" w:rsidRPr="00F67A41" w14:paraId="1204E43B" w14:textId="77777777" w:rsidTr="008B7DE3">
        <w:trPr>
          <w:trHeight w:val="1266"/>
        </w:trPr>
        <w:tc>
          <w:tcPr>
            <w:cnfStyle w:val="001000000000" w:firstRow="0" w:lastRow="0" w:firstColumn="1" w:lastColumn="0" w:oddVBand="0" w:evenVBand="0" w:oddHBand="0" w:evenHBand="0" w:firstRowFirstColumn="0" w:firstRowLastColumn="0" w:lastRowFirstColumn="0" w:lastRowLastColumn="0"/>
            <w:tcW w:w="846" w:type="dxa"/>
          </w:tcPr>
          <w:p w14:paraId="7CC1B4BA" w14:textId="77777777" w:rsidR="005505F9" w:rsidRPr="005E1CF1" w:rsidRDefault="005505F9" w:rsidP="005505F9">
            <w:pPr>
              <w:pStyle w:val="Akapitzlist"/>
              <w:numPr>
                <w:ilvl w:val="0"/>
                <w:numId w:val="35"/>
              </w:numPr>
              <w:spacing w:after="0" w:line="240" w:lineRule="auto"/>
              <w:rPr>
                <w:rFonts w:cs="Arial"/>
                <w:b w:val="0"/>
                <w:bCs w:val="0"/>
                <w:sz w:val="20"/>
                <w:szCs w:val="20"/>
              </w:rPr>
            </w:pPr>
          </w:p>
        </w:tc>
        <w:tc>
          <w:tcPr>
            <w:tcW w:w="2268" w:type="dxa"/>
          </w:tcPr>
          <w:p w14:paraId="2E3F48DF" w14:textId="77777777" w:rsidR="005505F9" w:rsidRPr="005E1CF1" w:rsidRDefault="005505F9" w:rsidP="005505F9">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 xml:space="preserve">Rekrutacja grup docelowych do projektu została zaplanowana w sposób adekwatny do ich potrzeb i możliwości. </w:t>
            </w:r>
          </w:p>
        </w:tc>
        <w:tc>
          <w:tcPr>
            <w:tcW w:w="5105" w:type="dxa"/>
          </w:tcPr>
          <w:p w14:paraId="4CDB4BE2"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A.</w:t>
            </w:r>
            <w:r w:rsidRPr="005E1CF1">
              <w:rPr>
                <w:rFonts w:cs="Arial"/>
                <w:sz w:val="20"/>
                <w:szCs w:val="20"/>
              </w:rPr>
              <w:tab/>
              <w:t>Zaplanowane działania promocyjno-informacyjne są adekwatne do wskazanych w projekcie grup docelowych.</w:t>
            </w:r>
          </w:p>
          <w:p w14:paraId="13FAF1C6"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Należy przyznać punkty w zależności od spełnienia kryterium:</w:t>
            </w:r>
          </w:p>
          <w:p w14:paraId="1D19F626"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Tak – 2 pkt</w:t>
            </w:r>
          </w:p>
          <w:p w14:paraId="0804D2A5"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Częściowo – 1pkt</w:t>
            </w:r>
          </w:p>
          <w:p w14:paraId="3C11B851"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Nie – 0 pkt</w:t>
            </w:r>
          </w:p>
          <w:p w14:paraId="0ED8D3FF"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lastRenderedPageBreak/>
              <w:t>B.</w:t>
            </w:r>
            <w:r w:rsidRPr="005E1CF1">
              <w:rPr>
                <w:rFonts w:cs="Arial"/>
                <w:sz w:val="20"/>
                <w:szCs w:val="20"/>
              </w:rPr>
              <w:tab/>
              <w:t>Zastosowane kryteria rekrutacji są adekwatne do grup docelowych objętych wsparciem oraz przypisane zostały wagi punktowe dla poszczególnych kryteriów.</w:t>
            </w:r>
          </w:p>
          <w:p w14:paraId="2F498593"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Należy przyznać punkty w zależności od spełnienia kryterium:</w:t>
            </w:r>
          </w:p>
          <w:p w14:paraId="32962B20"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Tak – 2 pkt</w:t>
            </w:r>
          </w:p>
          <w:p w14:paraId="4601327B"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Częściowo – 1pkt</w:t>
            </w:r>
          </w:p>
          <w:p w14:paraId="36FA79F1"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Nie – 0 pkt</w:t>
            </w:r>
          </w:p>
          <w:p w14:paraId="4224E38C"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C.</w:t>
            </w:r>
            <w:r w:rsidRPr="005E1CF1">
              <w:rPr>
                <w:rFonts w:cs="Arial"/>
                <w:sz w:val="20"/>
                <w:szCs w:val="20"/>
              </w:rPr>
              <w:tab/>
              <w:t>Wskazano miejsce, terminy i sposób prowadzenia rekrutacji.</w:t>
            </w:r>
          </w:p>
          <w:p w14:paraId="1C3A5943"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Należy przyznać punkty w zależności od spełnienia kryterium:</w:t>
            </w:r>
          </w:p>
          <w:p w14:paraId="057F2C4C"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 xml:space="preserve">Tak – 2 pkt </w:t>
            </w:r>
          </w:p>
          <w:p w14:paraId="7AD301A0"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Częściowo – 1 pkt</w:t>
            </w:r>
          </w:p>
          <w:p w14:paraId="0BF242CD"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Nie – 0 pkt</w:t>
            </w:r>
          </w:p>
        </w:tc>
        <w:tc>
          <w:tcPr>
            <w:tcW w:w="3542" w:type="dxa"/>
            <w:vAlign w:val="center"/>
          </w:tcPr>
          <w:p w14:paraId="67F966B2"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lastRenderedPageBreak/>
              <w:t>Konieczne spełnienie – TAK (minimum punktowe)</w:t>
            </w:r>
          </w:p>
          <w:p w14:paraId="65E5ABA7"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Podlega uzupełnieniom - TAK</w:t>
            </w:r>
          </w:p>
        </w:tc>
        <w:tc>
          <w:tcPr>
            <w:tcW w:w="2126" w:type="dxa"/>
            <w:vAlign w:val="center"/>
          </w:tcPr>
          <w:p w14:paraId="36F72293"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Kryterium merytoryczne punktowe</w:t>
            </w:r>
          </w:p>
          <w:p w14:paraId="41F63360"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p w14:paraId="18466809" w14:textId="0FC96F09" w:rsidR="005505F9" w:rsidRPr="005E1CF1" w:rsidRDefault="005505F9" w:rsidP="00CE202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Liczba punktów możliwych do uzyskania: 0-6,</w:t>
            </w:r>
          </w:p>
          <w:p w14:paraId="6011EE85"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Minimum punktowe: 3</w:t>
            </w:r>
          </w:p>
        </w:tc>
        <w:tc>
          <w:tcPr>
            <w:tcW w:w="1559" w:type="dxa"/>
            <w:vAlign w:val="center"/>
          </w:tcPr>
          <w:p w14:paraId="2AF84892"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Kryterium rozstrzygające zgodnie z opisem w części 2 – Kryteria merytoryczne</w:t>
            </w:r>
          </w:p>
        </w:tc>
      </w:tr>
      <w:tr w:rsidR="005505F9" w:rsidRPr="00F67A41" w14:paraId="696A78C9" w14:textId="77777777" w:rsidTr="008B7DE3">
        <w:tc>
          <w:tcPr>
            <w:cnfStyle w:val="001000000000" w:firstRow="0" w:lastRow="0" w:firstColumn="1" w:lastColumn="0" w:oddVBand="0" w:evenVBand="0" w:oddHBand="0" w:evenHBand="0" w:firstRowFirstColumn="0" w:firstRowLastColumn="0" w:lastRowFirstColumn="0" w:lastRowLastColumn="0"/>
            <w:tcW w:w="846" w:type="dxa"/>
          </w:tcPr>
          <w:p w14:paraId="60B46115" w14:textId="77777777" w:rsidR="005505F9" w:rsidRPr="005E1CF1" w:rsidRDefault="005505F9" w:rsidP="005505F9">
            <w:pPr>
              <w:pStyle w:val="Akapitzlist"/>
              <w:numPr>
                <w:ilvl w:val="0"/>
                <w:numId w:val="35"/>
              </w:numPr>
              <w:spacing w:after="0" w:line="240" w:lineRule="auto"/>
              <w:rPr>
                <w:rFonts w:cs="Arial"/>
                <w:b w:val="0"/>
                <w:bCs w:val="0"/>
                <w:sz w:val="20"/>
                <w:szCs w:val="20"/>
              </w:rPr>
            </w:pPr>
          </w:p>
        </w:tc>
        <w:tc>
          <w:tcPr>
            <w:tcW w:w="2268" w:type="dxa"/>
          </w:tcPr>
          <w:p w14:paraId="02FD3E92" w14:textId="77777777" w:rsidR="005505F9" w:rsidRPr="005E1CF1" w:rsidRDefault="005505F9" w:rsidP="005505F9">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Zadania w projekcie zostały zaplanowane i opisane w sposób poprawny.</w:t>
            </w:r>
          </w:p>
        </w:tc>
        <w:tc>
          <w:tcPr>
            <w:tcW w:w="5105" w:type="dxa"/>
          </w:tcPr>
          <w:p w14:paraId="485615A5"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A.</w:t>
            </w:r>
            <w:r w:rsidRPr="005E1CF1">
              <w:rPr>
                <w:rFonts w:cs="Arial"/>
                <w:sz w:val="20"/>
                <w:szCs w:val="20"/>
              </w:rPr>
              <w:tab/>
              <w:t>Powiązanie zadań z grupą docelową i celem projektu. Zadania odpowiadają na potrzeby grupy docelowej i są odpowiednio sprofilowane.</w:t>
            </w:r>
          </w:p>
          <w:p w14:paraId="29893409"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Należy przyznać punkty w zależności od spełnienia kryterium:</w:t>
            </w:r>
          </w:p>
          <w:p w14:paraId="0F9E06A1"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lastRenderedPageBreak/>
              <w:t>Tak – 4 pkt</w:t>
            </w:r>
          </w:p>
          <w:p w14:paraId="3C70FB4C"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Częściowo – 1-3 pkt, w zależności od zaplanowanych działań</w:t>
            </w:r>
          </w:p>
          <w:p w14:paraId="55655DE9"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Nie – 0 pkt</w:t>
            </w:r>
          </w:p>
          <w:p w14:paraId="2CD0A28A"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B.</w:t>
            </w:r>
            <w:r w:rsidRPr="005E1CF1">
              <w:rPr>
                <w:rFonts w:cs="Arial"/>
                <w:sz w:val="20"/>
                <w:szCs w:val="20"/>
              </w:rPr>
              <w:tab/>
              <w:t>Powiązanie zadań z grupą docelową i celem projektu. Zadania wpływają na realizację celu projektu i są zgodne z wybranym rodzajem/typem wsparcia.</w:t>
            </w:r>
          </w:p>
          <w:p w14:paraId="5AF85B60"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Należy przyznać punkty w zależności od spełnienia kryterium:</w:t>
            </w:r>
          </w:p>
          <w:p w14:paraId="04D66A83"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Tak – 5 pkt</w:t>
            </w:r>
          </w:p>
          <w:p w14:paraId="30C0E800"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Częściowo – 1-4 pkt, w zależności od skali uchybień</w:t>
            </w:r>
          </w:p>
          <w:p w14:paraId="73911B9E"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Nie – 0 pkt</w:t>
            </w:r>
          </w:p>
          <w:p w14:paraId="20DD7183"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C.</w:t>
            </w:r>
            <w:r w:rsidRPr="005E1CF1">
              <w:rPr>
                <w:rFonts w:cs="Arial"/>
                <w:sz w:val="20"/>
                <w:szCs w:val="20"/>
              </w:rPr>
              <w:tab/>
              <w:t>Zakres merytoryczny i organizacja zadań. Opisano rodzaj i charakter wsparcia.</w:t>
            </w:r>
          </w:p>
          <w:p w14:paraId="6A5884D4"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Należy przyznać punkty w zależności od spełnienia kryterium:</w:t>
            </w:r>
          </w:p>
          <w:p w14:paraId="60ECBBD7"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 xml:space="preserve">Tak – 4 pkt </w:t>
            </w:r>
          </w:p>
          <w:p w14:paraId="74EF067C"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Częściowo – 1-3 pkt, w zależności od skali uchybień</w:t>
            </w:r>
          </w:p>
          <w:p w14:paraId="10D8CC05"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Nie – 0 pkt</w:t>
            </w:r>
          </w:p>
          <w:p w14:paraId="681790CA"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lastRenderedPageBreak/>
              <w:t>D.</w:t>
            </w:r>
            <w:r w:rsidRPr="005E1CF1">
              <w:rPr>
                <w:rFonts w:cs="Arial"/>
                <w:sz w:val="20"/>
                <w:szCs w:val="20"/>
              </w:rPr>
              <w:tab/>
              <w:t>Wskazano liczbę osób i instytucji (jeśli dotyczy), które otrzymają wsparcie.</w:t>
            </w:r>
          </w:p>
          <w:p w14:paraId="6B1A7F54"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Należy przyznać punkty w zależności od spełnienia kryterium:</w:t>
            </w:r>
          </w:p>
          <w:p w14:paraId="7293B392"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 xml:space="preserve">Tak – 1 pkt </w:t>
            </w:r>
          </w:p>
          <w:p w14:paraId="275CE432"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Nie – 0 pkt</w:t>
            </w:r>
          </w:p>
          <w:p w14:paraId="31AB2B41"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E.</w:t>
            </w:r>
            <w:r w:rsidRPr="005E1CF1">
              <w:rPr>
                <w:rFonts w:cs="Arial"/>
                <w:sz w:val="20"/>
                <w:szCs w:val="20"/>
              </w:rPr>
              <w:tab/>
              <w:t xml:space="preserve"> Wskazano  wymiar godzinowy poszczególnych form wsparcia lub w inny (adekwatny) sposób określono sposób ich organizacji.</w:t>
            </w:r>
          </w:p>
          <w:p w14:paraId="0EA73555"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Należy przyznać punkty w zależności od spełnienia kryterium:</w:t>
            </w:r>
          </w:p>
          <w:p w14:paraId="3FB5B3C1"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 xml:space="preserve">Tak – 1 pkt </w:t>
            </w:r>
          </w:p>
          <w:p w14:paraId="38BDBD98"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Nie – 0 pkt</w:t>
            </w:r>
          </w:p>
          <w:p w14:paraId="621F38D3"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F.</w:t>
            </w:r>
            <w:r w:rsidRPr="005E1CF1">
              <w:rPr>
                <w:rFonts w:cs="Arial"/>
                <w:sz w:val="20"/>
                <w:szCs w:val="20"/>
              </w:rPr>
              <w:tab/>
              <w:t>Terminy rozpoczęcia i zakończenia zadań oraz kolejność realizacji poszczególnych form wsparcia gwarantują efektywną realizację projektu.</w:t>
            </w:r>
          </w:p>
          <w:p w14:paraId="62D3D0DD"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Należy przyznać punkty w zależności od spełnienia kryterium:</w:t>
            </w:r>
          </w:p>
          <w:p w14:paraId="7300A2CC"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 xml:space="preserve">Tak – 1 pkt </w:t>
            </w:r>
          </w:p>
          <w:p w14:paraId="7A725741"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Nie – 0 pkt</w:t>
            </w:r>
          </w:p>
          <w:p w14:paraId="0F8A4F3A"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lastRenderedPageBreak/>
              <w:t>G.</w:t>
            </w:r>
            <w:r w:rsidRPr="005E1CF1">
              <w:rPr>
                <w:rFonts w:cs="Arial"/>
                <w:sz w:val="20"/>
                <w:szCs w:val="20"/>
              </w:rPr>
              <w:tab/>
              <w:t>Wskazano podmioty realizujące działania w ramach zadań, zaangażowaną kadrę, w tym wymagane kwalifikacje czy doświadczenie.</w:t>
            </w:r>
          </w:p>
          <w:p w14:paraId="480E2C3A"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Należy przyznać punkty w zależności od spełnienia kryterium:</w:t>
            </w:r>
          </w:p>
          <w:p w14:paraId="62C383D6"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 xml:space="preserve">Tak – 1 pkt </w:t>
            </w:r>
          </w:p>
          <w:p w14:paraId="01A58F9F"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Nie – 0 pkt</w:t>
            </w:r>
          </w:p>
        </w:tc>
        <w:tc>
          <w:tcPr>
            <w:tcW w:w="3542" w:type="dxa"/>
            <w:vAlign w:val="center"/>
          </w:tcPr>
          <w:p w14:paraId="4783894C"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lastRenderedPageBreak/>
              <w:t>Konieczne spełnienie – TAK (minimum punktowe)</w:t>
            </w:r>
          </w:p>
          <w:p w14:paraId="1C370DD7"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Podlega uzupełnieniom - TAK</w:t>
            </w:r>
          </w:p>
        </w:tc>
        <w:tc>
          <w:tcPr>
            <w:tcW w:w="2126" w:type="dxa"/>
            <w:vAlign w:val="center"/>
          </w:tcPr>
          <w:p w14:paraId="28280BC3" w14:textId="3DB56A03" w:rsidR="005505F9" w:rsidRPr="005E1CF1" w:rsidRDefault="005505F9" w:rsidP="00CE202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Kryterium merytoryczne punktowe</w:t>
            </w:r>
          </w:p>
          <w:p w14:paraId="033562B3" w14:textId="73B0C257" w:rsidR="005505F9" w:rsidRPr="005E1CF1" w:rsidRDefault="005505F9" w:rsidP="00CE202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Liczba punktów możliwych do uzyskania: 0-17,</w:t>
            </w:r>
          </w:p>
          <w:p w14:paraId="32181EB5"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lastRenderedPageBreak/>
              <w:t>Minimum punktowe: 9</w:t>
            </w:r>
          </w:p>
        </w:tc>
        <w:tc>
          <w:tcPr>
            <w:tcW w:w="1559" w:type="dxa"/>
            <w:vAlign w:val="center"/>
          </w:tcPr>
          <w:p w14:paraId="625EC9A4"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lastRenderedPageBreak/>
              <w:t>Kryterium rozstrzygające zgodnie z opisem w części 2 – Kryteria merytoryczne</w:t>
            </w:r>
          </w:p>
        </w:tc>
      </w:tr>
      <w:tr w:rsidR="005505F9" w:rsidRPr="00F67A41" w14:paraId="7F9091F6" w14:textId="77777777" w:rsidTr="008B7DE3">
        <w:tc>
          <w:tcPr>
            <w:cnfStyle w:val="001000000000" w:firstRow="0" w:lastRow="0" w:firstColumn="1" w:lastColumn="0" w:oddVBand="0" w:evenVBand="0" w:oddHBand="0" w:evenHBand="0" w:firstRowFirstColumn="0" w:firstRowLastColumn="0" w:lastRowFirstColumn="0" w:lastRowLastColumn="0"/>
            <w:tcW w:w="846" w:type="dxa"/>
          </w:tcPr>
          <w:p w14:paraId="34A8998D" w14:textId="77777777" w:rsidR="005505F9" w:rsidRPr="005E1CF1" w:rsidRDefault="005505F9" w:rsidP="005505F9">
            <w:pPr>
              <w:pStyle w:val="Akapitzlist"/>
              <w:numPr>
                <w:ilvl w:val="0"/>
                <w:numId w:val="35"/>
              </w:numPr>
              <w:spacing w:after="0" w:line="240" w:lineRule="auto"/>
              <w:rPr>
                <w:rFonts w:cs="Arial"/>
                <w:b w:val="0"/>
                <w:bCs w:val="0"/>
                <w:sz w:val="20"/>
                <w:szCs w:val="20"/>
              </w:rPr>
            </w:pPr>
          </w:p>
        </w:tc>
        <w:tc>
          <w:tcPr>
            <w:tcW w:w="2268" w:type="dxa"/>
          </w:tcPr>
          <w:p w14:paraId="43178A98" w14:textId="77777777" w:rsidR="005505F9" w:rsidRPr="005E1CF1" w:rsidRDefault="005505F9" w:rsidP="005505F9">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Wskaźniki realizowane w ramach projektu oraz poszczególnych kwot ryczałtowych (jeśli dotyczy) zostały zaplanowane w sposób prawidłowy.</w:t>
            </w:r>
          </w:p>
        </w:tc>
        <w:tc>
          <w:tcPr>
            <w:tcW w:w="5105" w:type="dxa"/>
          </w:tcPr>
          <w:p w14:paraId="792CB0EC"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A.</w:t>
            </w:r>
            <w:r w:rsidRPr="005E1CF1">
              <w:rPr>
                <w:rFonts w:cs="Arial"/>
                <w:sz w:val="20"/>
                <w:szCs w:val="20"/>
              </w:rPr>
              <w:tab/>
              <w:t>Projekt realizuje wskaźniki określone w regulaminie wyboru  projektów jako obowiązkowe dla danego typu projektu.</w:t>
            </w:r>
          </w:p>
          <w:p w14:paraId="428C476B"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W przypadku projektów rozliczanych za pomocą kwot ryczałtowych - do każdej kwoty ryczałtowej przyporządkowano minimum jeden wskaźnik.</w:t>
            </w:r>
          </w:p>
          <w:p w14:paraId="1A9CAD1D"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Należy przyznać punkty w zależności od spełnienia kryterium:</w:t>
            </w:r>
          </w:p>
          <w:p w14:paraId="07A9F1D4"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Tak – 3 pkt</w:t>
            </w:r>
          </w:p>
          <w:p w14:paraId="1DAEFFA6"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Częściowo – 1-2 pkt, w zależności od skali uchybień</w:t>
            </w:r>
          </w:p>
          <w:p w14:paraId="5D924E88"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Nie – 0 pkt</w:t>
            </w:r>
          </w:p>
          <w:p w14:paraId="50DB9F55"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B.</w:t>
            </w:r>
            <w:r w:rsidRPr="005E1CF1">
              <w:rPr>
                <w:rFonts w:cs="Arial"/>
                <w:sz w:val="20"/>
                <w:szCs w:val="20"/>
              </w:rPr>
              <w:tab/>
              <w:t>Wartości docelowe wskaźników produktu i rezultatu są adekwatne do zaplanowanych działań i wydatków w projekcie.</w:t>
            </w:r>
          </w:p>
          <w:p w14:paraId="147C5740"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lastRenderedPageBreak/>
              <w:t>W przypadku projektów rozliczanych za pomocą kwot ryczałtowych dodatkowo wartość wskaźników została prawidłowo określona dla poszczególnych kwot ryczałtowych.</w:t>
            </w:r>
          </w:p>
          <w:p w14:paraId="012BDDCA"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Należy przyznać punkty w zależności od spełnienia kryterium:</w:t>
            </w:r>
          </w:p>
          <w:p w14:paraId="0AE82FF4"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Tak – 5 pkt</w:t>
            </w:r>
          </w:p>
          <w:p w14:paraId="08846582"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Częściowo – 1-4 pkt, w zależności od skali uchybień</w:t>
            </w:r>
          </w:p>
          <w:p w14:paraId="5A36DE3D"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Nie – 0 pkt</w:t>
            </w:r>
          </w:p>
          <w:p w14:paraId="05F8C097"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C.</w:t>
            </w:r>
            <w:r w:rsidRPr="005E1CF1">
              <w:rPr>
                <w:rFonts w:cs="Arial"/>
                <w:sz w:val="20"/>
                <w:szCs w:val="20"/>
              </w:rPr>
              <w:tab/>
              <w:t>Sposób oraz częstotliwość monitorowania i pomiaru wskaźników zostały opisane w sposób poprawny i zgodny z definicją wskaźników.</w:t>
            </w:r>
          </w:p>
          <w:p w14:paraId="3301045F"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Należy przyznać punkty w zależności od spełnienia kryterium:</w:t>
            </w:r>
          </w:p>
          <w:p w14:paraId="49118E19"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 xml:space="preserve">Tak – 4 pkt </w:t>
            </w:r>
          </w:p>
          <w:p w14:paraId="418529E7"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Częściowo – 1-3 pkt, w zależności od skali uchybień</w:t>
            </w:r>
          </w:p>
          <w:p w14:paraId="2CA54E13"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Nie – 0 pkt</w:t>
            </w:r>
          </w:p>
        </w:tc>
        <w:tc>
          <w:tcPr>
            <w:tcW w:w="3542" w:type="dxa"/>
            <w:vAlign w:val="center"/>
          </w:tcPr>
          <w:p w14:paraId="5CB0E97F"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lastRenderedPageBreak/>
              <w:t>Konieczne spełnienie – TAK (minimum punktowe)</w:t>
            </w:r>
          </w:p>
          <w:p w14:paraId="09FA88A1"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Podlega uzupełnieniom - TAK</w:t>
            </w:r>
          </w:p>
        </w:tc>
        <w:tc>
          <w:tcPr>
            <w:tcW w:w="2126" w:type="dxa"/>
            <w:vAlign w:val="center"/>
          </w:tcPr>
          <w:p w14:paraId="31C232C2" w14:textId="5F1C67DC" w:rsidR="005505F9" w:rsidRPr="005E1CF1" w:rsidRDefault="005505F9" w:rsidP="00CE202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Kryterium merytoryczne punktowe</w:t>
            </w:r>
          </w:p>
          <w:p w14:paraId="704078C9" w14:textId="5FC93E42" w:rsidR="005505F9" w:rsidRPr="005E1CF1" w:rsidRDefault="005505F9" w:rsidP="00CE202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Liczba punktów możliwych do uzyskania: 0-12,</w:t>
            </w:r>
          </w:p>
          <w:p w14:paraId="7466AC48"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Minimum punktowe: 7</w:t>
            </w:r>
          </w:p>
        </w:tc>
        <w:tc>
          <w:tcPr>
            <w:tcW w:w="1559" w:type="dxa"/>
            <w:vAlign w:val="center"/>
          </w:tcPr>
          <w:p w14:paraId="21EC4144"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Kryterium rozstrzygające zgodnie z opisem w części 2 – Kryteria merytoryczne</w:t>
            </w:r>
          </w:p>
        </w:tc>
      </w:tr>
      <w:tr w:rsidR="005505F9" w:rsidRPr="00F67A41" w14:paraId="373A0859" w14:textId="77777777" w:rsidTr="008B7DE3">
        <w:tc>
          <w:tcPr>
            <w:cnfStyle w:val="001000000000" w:firstRow="0" w:lastRow="0" w:firstColumn="1" w:lastColumn="0" w:oddVBand="0" w:evenVBand="0" w:oddHBand="0" w:evenHBand="0" w:firstRowFirstColumn="0" w:firstRowLastColumn="0" w:lastRowFirstColumn="0" w:lastRowLastColumn="0"/>
            <w:tcW w:w="846" w:type="dxa"/>
          </w:tcPr>
          <w:p w14:paraId="683C7669" w14:textId="77777777" w:rsidR="005505F9" w:rsidRPr="005E1CF1" w:rsidRDefault="005505F9" w:rsidP="005505F9">
            <w:pPr>
              <w:pStyle w:val="Akapitzlist"/>
              <w:numPr>
                <w:ilvl w:val="0"/>
                <w:numId w:val="35"/>
              </w:numPr>
              <w:spacing w:after="0" w:line="240" w:lineRule="auto"/>
              <w:rPr>
                <w:rFonts w:cs="Arial"/>
                <w:b w:val="0"/>
                <w:bCs w:val="0"/>
                <w:sz w:val="20"/>
                <w:szCs w:val="20"/>
              </w:rPr>
            </w:pPr>
          </w:p>
        </w:tc>
        <w:tc>
          <w:tcPr>
            <w:tcW w:w="2268" w:type="dxa"/>
          </w:tcPr>
          <w:p w14:paraId="729797A6" w14:textId="77777777" w:rsidR="005505F9" w:rsidRPr="005E1CF1" w:rsidRDefault="005505F9" w:rsidP="005505F9">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 xml:space="preserve">Projektodawca/ partner posiada doświadczenie i potencjał pozwalające na </w:t>
            </w:r>
            <w:r w:rsidRPr="005E1CF1">
              <w:rPr>
                <w:rFonts w:cs="Arial"/>
                <w:sz w:val="20"/>
                <w:szCs w:val="20"/>
              </w:rPr>
              <w:lastRenderedPageBreak/>
              <w:t>efektywną realizację projektu.</w:t>
            </w:r>
          </w:p>
        </w:tc>
        <w:tc>
          <w:tcPr>
            <w:tcW w:w="5105" w:type="dxa"/>
          </w:tcPr>
          <w:p w14:paraId="3CA19EA9"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lastRenderedPageBreak/>
              <w:t>A.</w:t>
            </w:r>
            <w:r w:rsidRPr="005E1CF1">
              <w:rPr>
                <w:rFonts w:cs="Arial"/>
                <w:sz w:val="20"/>
                <w:szCs w:val="20"/>
              </w:rPr>
              <w:tab/>
              <w:t>Projektodawca lub partner wykazał jakie projekty, przedsięwzięcia realizował w ramach PO, RPO lub innych programów.</w:t>
            </w:r>
          </w:p>
          <w:p w14:paraId="1F508DD7"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lastRenderedPageBreak/>
              <w:t>Należy przyznać punkty w zależności od spełnienia kryterium:</w:t>
            </w:r>
          </w:p>
          <w:p w14:paraId="705E3FC7"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Tak – 1 pkt</w:t>
            </w:r>
          </w:p>
          <w:p w14:paraId="6AC1AADA"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Nie – 0 pkt</w:t>
            </w:r>
          </w:p>
          <w:p w14:paraId="22C46D40"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B.</w:t>
            </w:r>
            <w:r w:rsidRPr="005E1CF1">
              <w:rPr>
                <w:rFonts w:cs="Arial"/>
                <w:sz w:val="20"/>
                <w:szCs w:val="20"/>
              </w:rPr>
              <w:tab/>
              <w:t>Projektodawca lub partner prowadzi działalność w obszarze merytorycznym, w którym udzielane będzie wsparcie i zawarł we wniosku informacje, które to potwierdzają.</w:t>
            </w:r>
          </w:p>
          <w:p w14:paraId="649FF3FC"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Należy przyznać punkty w zależności od spełnienia kryterium:</w:t>
            </w:r>
          </w:p>
          <w:p w14:paraId="675FEC2D"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Tak, nieprzerwanie 1 rok lub dłużej – 3 pkt</w:t>
            </w:r>
          </w:p>
          <w:p w14:paraId="65F46E2F"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Tak, nie  dłużej niż 1 rok  - 1 pkt</w:t>
            </w:r>
          </w:p>
          <w:p w14:paraId="6D33FA3B"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Nie – 0 pkt</w:t>
            </w:r>
          </w:p>
          <w:p w14:paraId="7E139E9E"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C.</w:t>
            </w:r>
            <w:r w:rsidRPr="005E1CF1">
              <w:rPr>
                <w:rFonts w:cs="Arial"/>
                <w:sz w:val="20"/>
                <w:szCs w:val="20"/>
              </w:rPr>
              <w:tab/>
              <w:t>Projektodawca lub partner posiada doświadczenie na rzecz grupy docelowej, tj. kategorii osób, do których kierowane będzie wsparcie w ramach projektu i opisał je we wniosku.</w:t>
            </w:r>
          </w:p>
          <w:p w14:paraId="51B916E6"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Należy przyznać punkty w zależności od spełnienia kryterium:</w:t>
            </w:r>
          </w:p>
          <w:p w14:paraId="44B04700"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Tak, na co dzień pracuje z minimum jedną kategorią osób, które będzie obejmował wsparciem – 3 pkt</w:t>
            </w:r>
          </w:p>
          <w:p w14:paraId="39A0B5D9"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lastRenderedPageBreak/>
              <w:t>Tak, okresowo/sporadycznie pracował z minimum jedną kategorią osób obejmowanych wsparciem – 1 pkt</w:t>
            </w:r>
          </w:p>
          <w:p w14:paraId="656D206B"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Nie – 0 pkt</w:t>
            </w:r>
          </w:p>
          <w:p w14:paraId="268199DD"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D.</w:t>
            </w:r>
            <w:r w:rsidRPr="005E1CF1">
              <w:rPr>
                <w:rFonts w:cs="Arial"/>
                <w:sz w:val="20"/>
                <w:szCs w:val="20"/>
              </w:rPr>
              <w:tab/>
              <w:t>Projektodawca lub partner posiada doświadczenie w zakresie inicjatyw podejmowanych na obszarze, gdzie realizowany będzie projekt, tj. zapisy wniosku potwierdzają realizację przez projektodawcę lub partnera innych projektów na terytorium wskazanym w części B.3</w:t>
            </w:r>
          </w:p>
          <w:p w14:paraId="54F889D4"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Należy przyznać punkty w zależności od spełnienia kryterium:</w:t>
            </w:r>
          </w:p>
          <w:p w14:paraId="5DCC5BFC"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 xml:space="preserve">Tak – 1 pkt </w:t>
            </w:r>
          </w:p>
          <w:p w14:paraId="03F1C7D0"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Nie – 0 pkt</w:t>
            </w:r>
          </w:p>
          <w:p w14:paraId="6D8B344D"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E.</w:t>
            </w:r>
            <w:r w:rsidRPr="005E1CF1">
              <w:rPr>
                <w:rFonts w:cs="Arial"/>
                <w:sz w:val="20"/>
                <w:szCs w:val="20"/>
              </w:rPr>
              <w:tab/>
              <w:t>Projektodawca lub partner posiada doświadczenie w zakresie inicjatyw podejmowanych na obszarze, gdzie realizowany będzie projekt, tj. projektodawca/partner prowadzi nieprzerwanie od minimum 1 roku działalność na obszarze, którego dotyczyć będzie realizacja projektu.</w:t>
            </w:r>
          </w:p>
          <w:p w14:paraId="10626197"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Należy przyznać punkty w zależności od spełnienia kryterium:</w:t>
            </w:r>
          </w:p>
          <w:p w14:paraId="29469BD3"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 xml:space="preserve">Tak – 1 pkt </w:t>
            </w:r>
          </w:p>
          <w:p w14:paraId="14D4A973"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Nie – 0 pkt</w:t>
            </w:r>
          </w:p>
          <w:p w14:paraId="3D75524E"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lastRenderedPageBreak/>
              <w:t>F.</w:t>
            </w:r>
            <w:r w:rsidRPr="005E1CF1">
              <w:rPr>
                <w:rFonts w:cs="Arial"/>
                <w:sz w:val="20"/>
                <w:szCs w:val="20"/>
              </w:rPr>
              <w:tab/>
              <w:t>Projektodawca lub partner posiada odpowiedni potencjał kadrowy (merytoryczny).</w:t>
            </w:r>
          </w:p>
          <w:p w14:paraId="58E356A5"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Należy przyznać punkty w zależności od spełnienia kryterium:</w:t>
            </w:r>
          </w:p>
          <w:p w14:paraId="247FEFC1"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oceniany jest potencjał projektodawcy/partnera w zależności od specyfiki i celu projektu  – 1-3 pkt</w:t>
            </w:r>
          </w:p>
          <w:p w14:paraId="5B1D8399"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Projektodawca/partner nie wskazał w opisie posiadanego potencjału kadrowego (merytorycznego)  i/lub nie określił jego wkładu w realizację działań w projekcie   – 0 pkt</w:t>
            </w:r>
          </w:p>
          <w:p w14:paraId="164E5F2C"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G.</w:t>
            </w:r>
            <w:r w:rsidRPr="005E1CF1">
              <w:rPr>
                <w:rFonts w:cs="Arial"/>
                <w:sz w:val="20"/>
                <w:szCs w:val="20"/>
              </w:rPr>
              <w:tab/>
              <w:t>Projektodawca/partner posiada odpowiedni potencjał techniczny, w tym lokalowy, konieczny do realizacji zadań merytorycznych w projekcie.</w:t>
            </w:r>
          </w:p>
          <w:p w14:paraId="57A5E59D"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Należy przyznać punkty w zależności od spełnienia kryterium:</w:t>
            </w:r>
          </w:p>
          <w:p w14:paraId="12668E95"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Projektodawca posiada zaplecze techniczne (w tym lokalowe) konieczne do realizacji projektu, zostało ono wyczerpująco opisane – 2 pkt</w:t>
            </w:r>
          </w:p>
          <w:p w14:paraId="037895BE"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Projektodawca częściowo posiada zaplecze techniczne, które wymaga uzupełnienia ze  środków projektu – 1 pkt</w:t>
            </w:r>
          </w:p>
          <w:p w14:paraId="4415428F"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Nie posiada – 0 pkt</w:t>
            </w:r>
          </w:p>
          <w:p w14:paraId="7EA74C0D"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H.</w:t>
            </w:r>
            <w:r w:rsidRPr="005E1CF1">
              <w:rPr>
                <w:rFonts w:cs="Arial"/>
                <w:sz w:val="20"/>
                <w:szCs w:val="20"/>
              </w:rPr>
              <w:tab/>
              <w:t xml:space="preserve">Opisany sposób zarządzania projektem gwarantuje jego prawidłową realizację. Wskazany został podział obowiązków i zakres zadań na poszczególnych stanowiskach, </w:t>
            </w:r>
            <w:r w:rsidRPr="005E1CF1">
              <w:rPr>
                <w:rFonts w:cs="Arial"/>
                <w:sz w:val="20"/>
                <w:szCs w:val="20"/>
              </w:rPr>
              <w:lastRenderedPageBreak/>
              <w:t xml:space="preserve">wymiar zaangażowania personelu, doświadczenie kadry zarządzającej. </w:t>
            </w:r>
          </w:p>
          <w:p w14:paraId="731D8256"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W przypadku projektów partnerskich uwzględniono udział partner/ów w zarządzaniu projektem.</w:t>
            </w:r>
          </w:p>
          <w:p w14:paraId="4E1E0192"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Należy przyznać punkty w zależności od spełnienia kryterium:</w:t>
            </w:r>
          </w:p>
          <w:p w14:paraId="702F2044"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Tak – 2 pkt</w:t>
            </w:r>
          </w:p>
          <w:p w14:paraId="5AF5D5ED"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Częściowo -  1 pkt</w:t>
            </w:r>
          </w:p>
          <w:p w14:paraId="241CBD71"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Nie – 0 pkt</w:t>
            </w:r>
          </w:p>
          <w:p w14:paraId="7D9C5171"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I.</w:t>
            </w:r>
            <w:r w:rsidRPr="005E1CF1">
              <w:rPr>
                <w:rFonts w:cs="Arial"/>
                <w:sz w:val="20"/>
                <w:szCs w:val="20"/>
              </w:rPr>
              <w:tab/>
              <w:t>Opisano sposób podejmowania decyzji w ramach projektu.</w:t>
            </w:r>
          </w:p>
          <w:p w14:paraId="70ED617F"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W przypadku projektów partnerskich  uwzględniono udział partner/ów w podejmowaniu decyzji dotyczących projektu.</w:t>
            </w:r>
          </w:p>
          <w:p w14:paraId="5DC2324E"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Należy przyznać punkty w zależności od spełnienia kryterium:</w:t>
            </w:r>
          </w:p>
          <w:p w14:paraId="7E10CD33"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Tak – 1 pkt</w:t>
            </w:r>
          </w:p>
          <w:p w14:paraId="659D08D3"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Nie – 0 pkt</w:t>
            </w:r>
          </w:p>
        </w:tc>
        <w:tc>
          <w:tcPr>
            <w:tcW w:w="3542" w:type="dxa"/>
            <w:vAlign w:val="center"/>
          </w:tcPr>
          <w:p w14:paraId="546864B0"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lastRenderedPageBreak/>
              <w:t>Konieczne spełnienie – TAK (minimum punktowe)</w:t>
            </w:r>
          </w:p>
          <w:p w14:paraId="43EB8C34"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Podlega uzupełnieniom - TAK</w:t>
            </w:r>
          </w:p>
        </w:tc>
        <w:tc>
          <w:tcPr>
            <w:tcW w:w="2126" w:type="dxa"/>
            <w:vAlign w:val="center"/>
          </w:tcPr>
          <w:p w14:paraId="3025196B" w14:textId="466653ED" w:rsidR="005505F9" w:rsidRPr="005E1CF1" w:rsidRDefault="005505F9" w:rsidP="00CE202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Kryterium merytoryczne punktowe</w:t>
            </w:r>
          </w:p>
          <w:p w14:paraId="12DC746B" w14:textId="5EAE7ECA" w:rsidR="005505F9" w:rsidRPr="005E1CF1" w:rsidRDefault="005505F9" w:rsidP="00CE202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lastRenderedPageBreak/>
              <w:t>Liczba punktów możliwych do uzyskania: 0-17,</w:t>
            </w:r>
          </w:p>
          <w:p w14:paraId="2E6ADD34"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Minimum punktowe: 10</w:t>
            </w:r>
          </w:p>
        </w:tc>
        <w:tc>
          <w:tcPr>
            <w:tcW w:w="1559" w:type="dxa"/>
            <w:vAlign w:val="center"/>
          </w:tcPr>
          <w:p w14:paraId="54B4CD6F"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lastRenderedPageBreak/>
              <w:t xml:space="preserve">Kryterium rozstrzygające zgodnie z opisem w części </w:t>
            </w:r>
            <w:r w:rsidRPr="005E1CF1">
              <w:rPr>
                <w:rFonts w:cs="Arial"/>
                <w:sz w:val="20"/>
                <w:szCs w:val="20"/>
              </w:rPr>
              <w:lastRenderedPageBreak/>
              <w:t>2 – Kryteria merytoryczne</w:t>
            </w:r>
          </w:p>
        </w:tc>
      </w:tr>
      <w:tr w:rsidR="005505F9" w:rsidRPr="00F67A41" w14:paraId="210514D7" w14:textId="77777777" w:rsidTr="008B7DE3">
        <w:tc>
          <w:tcPr>
            <w:cnfStyle w:val="001000000000" w:firstRow="0" w:lastRow="0" w:firstColumn="1" w:lastColumn="0" w:oddVBand="0" w:evenVBand="0" w:oddHBand="0" w:evenHBand="0" w:firstRowFirstColumn="0" w:firstRowLastColumn="0" w:lastRowFirstColumn="0" w:lastRowLastColumn="0"/>
            <w:tcW w:w="846" w:type="dxa"/>
          </w:tcPr>
          <w:p w14:paraId="485EFCD2" w14:textId="77777777" w:rsidR="005505F9" w:rsidRPr="005E1CF1" w:rsidRDefault="005505F9" w:rsidP="005505F9">
            <w:pPr>
              <w:pStyle w:val="Akapitzlist"/>
              <w:numPr>
                <w:ilvl w:val="0"/>
                <w:numId w:val="35"/>
              </w:numPr>
              <w:spacing w:after="0" w:line="240" w:lineRule="auto"/>
              <w:rPr>
                <w:rFonts w:cs="Arial"/>
                <w:b w:val="0"/>
                <w:bCs w:val="0"/>
                <w:sz w:val="20"/>
                <w:szCs w:val="20"/>
              </w:rPr>
            </w:pPr>
          </w:p>
        </w:tc>
        <w:tc>
          <w:tcPr>
            <w:tcW w:w="2268" w:type="dxa"/>
          </w:tcPr>
          <w:p w14:paraId="7F15F0DB" w14:textId="77777777" w:rsidR="005505F9" w:rsidRPr="005E1CF1" w:rsidRDefault="005505F9" w:rsidP="005505F9">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Budżet projektu jest zgodny z zasadami kwalifikowalności wydatków.</w:t>
            </w:r>
          </w:p>
        </w:tc>
        <w:tc>
          <w:tcPr>
            <w:tcW w:w="5105" w:type="dxa"/>
          </w:tcPr>
          <w:p w14:paraId="07C60955"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W ramach kryterium weryfikowane będzie czy we wniosku zidentyfikowano wydatki w całości lub w części niekwalifikowalne, w tym:</w:t>
            </w:r>
          </w:p>
          <w:p w14:paraId="5360BA73"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lastRenderedPageBreak/>
              <w:t>• wydatki zbędne, nieuzasadnione, nieracjonalne i nieadekwatne do zakresu merytorycznego projektu, w tym opisu grupy docelowej i planowanego wsparcia;</w:t>
            </w:r>
          </w:p>
          <w:p w14:paraId="40DDACF0"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 wydatki wchodzące do katalogu kosztów pośrednich, które zostały wykazane w ramach kosztów bezpośrednich;</w:t>
            </w:r>
          </w:p>
          <w:p w14:paraId="134040E4"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 wydatki wskazane, jako niemożliwe do ponoszenia w "Wytycznych dotyczących kwalifikowalności wydatków na lata 2021-2027" oraz Regulaminie wyboru projektów;</w:t>
            </w:r>
          </w:p>
          <w:p w14:paraId="23062C2B"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 wydatki zawyżone w stosunku do cen rynkowych, które nie zostały właściwie uzasadnione.</w:t>
            </w:r>
          </w:p>
          <w:p w14:paraId="3ED93015"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 xml:space="preserve">W zależności od wysokości wydatków niekwalifikowalnych zidentyfikowanych w projekcie przyznaje się następującą  liczbę punktów: </w:t>
            </w:r>
          </w:p>
          <w:p w14:paraId="2D1673E4"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wszystkie wydatki kwalifikowalne - 6 pkt</w:t>
            </w:r>
          </w:p>
          <w:p w14:paraId="5168B8A2"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mniej niż 1% wartości wydatków niekwalifikowalnych – 5 pkt</w:t>
            </w:r>
          </w:p>
          <w:p w14:paraId="398011A4"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1 % - 4,99% wartości wydatków niekwalifikowalnych - 4 pkt</w:t>
            </w:r>
          </w:p>
          <w:p w14:paraId="0131A4E9"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5% -9,99% wartości wydatków niekwalifikowalnych - 3 pkt</w:t>
            </w:r>
          </w:p>
          <w:p w14:paraId="68903A6F"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10%-14,99% wartości wydatków niekwalifikowalnych - 2 pkt</w:t>
            </w:r>
          </w:p>
          <w:p w14:paraId="001EB295"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 xml:space="preserve">15% - 24,99% wartości wydatków niekwalifikowalnych - 1 pkt </w:t>
            </w:r>
          </w:p>
          <w:p w14:paraId="34B5BF8B"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 xml:space="preserve">25% wartości wydatków niekwalifikowalnych i więcej - 0 pkt </w:t>
            </w:r>
          </w:p>
          <w:p w14:paraId="3B8200EE"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lastRenderedPageBreak/>
              <w:t>% wartości wydatków kwalifikowalnych liczony jest od kosztów bezpośrednich.</w:t>
            </w:r>
          </w:p>
          <w:p w14:paraId="056A6CA0"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Spełnienie kryterium:</w:t>
            </w:r>
          </w:p>
          <w:p w14:paraId="5ED5F883"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Tak – 6 pkt</w:t>
            </w:r>
          </w:p>
          <w:p w14:paraId="51AB90E1"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Częściowo -  1-5 pkt</w:t>
            </w:r>
          </w:p>
          <w:p w14:paraId="3DE1F908"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Nie – 0 pkt</w:t>
            </w:r>
          </w:p>
        </w:tc>
        <w:tc>
          <w:tcPr>
            <w:tcW w:w="3542" w:type="dxa"/>
            <w:vAlign w:val="center"/>
          </w:tcPr>
          <w:p w14:paraId="211B73F6"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lastRenderedPageBreak/>
              <w:t>Konieczne spełnienie – TAK (minimum punktowe)</w:t>
            </w:r>
          </w:p>
          <w:p w14:paraId="353C65DB"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Podlega uzupełnieniom - TAK</w:t>
            </w:r>
          </w:p>
        </w:tc>
        <w:tc>
          <w:tcPr>
            <w:tcW w:w="2126" w:type="dxa"/>
            <w:vAlign w:val="center"/>
          </w:tcPr>
          <w:p w14:paraId="7EA75705" w14:textId="67430776" w:rsidR="005505F9" w:rsidRPr="005E1CF1" w:rsidRDefault="005505F9" w:rsidP="00CE202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Kryterium merytoryczne punktowe</w:t>
            </w:r>
          </w:p>
          <w:p w14:paraId="5C6D401E" w14:textId="11823248" w:rsidR="005505F9" w:rsidRPr="005E1CF1" w:rsidRDefault="005505F9" w:rsidP="00CE202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lastRenderedPageBreak/>
              <w:t>Liczba punktów możliwych do uzyskania: 0-6,</w:t>
            </w:r>
          </w:p>
          <w:p w14:paraId="6641A76C"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Minimum punktowe: 1</w:t>
            </w:r>
          </w:p>
        </w:tc>
        <w:tc>
          <w:tcPr>
            <w:tcW w:w="1559" w:type="dxa"/>
            <w:vAlign w:val="center"/>
          </w:tcPr>
          <w:p w14:paraId="7FC0C2FB"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lastRenderedPageBreak/>
              <w:t xml:space="preserve">Kryterium rozstrzygające zgodnie z opisem w części </w:t>
            </w:r>
            <w:r w:rsidRPr="005E1CF1">
              <w:rPr>
                <w:rFonts w:cs="Arial"/>
                <w:sz w:val="20"/>
                <w:szCs w:val="20"/>
              </w:rPr>
              <w:lastRenderedPageBreak/>
              <w:t>2 – Kryteria merytoryczne</w:t>
            </w:r>
          </w:p>
        </w:tc>
      </w:tr>
      <w:tr w:rsidR="005505F9" w:rsidRPr="00F67A41" w14:paraId="540D84CF" w14:textId="77777777" w:rsidTr="008B7DE3">
        <w:tc>
          <w:tcPr>
            <w:cnfStyle w:val="001000000000" w:firstRow="0" w:lastRow="0" w:firstColumn="1" w:lastColumn="0" w:oddVBand="0" w:evenVBand="0" w:oddHBand="0" w:evenHBand="0" w:firstRowFirstColumn="0" w:firstRowLastColumn="0" w:lastRowFirstColumn="0" w:lastRowLastColumn="0"/>
            <w:tcW w:w="846" w:type="dxa"/>
          </w:tcPr>
          <w:p w14:paraId="5AFD471B" w14:textId="77777777" w:rsidR="005505F9" w:rsidRPr="005E1CF1" w:rsidRDefault="005505F9" w:rsidP="005505F9">
            <w:pPr>
              <w:pStyle w:val="Akapitzlist"/>
              <w:numPr>
                <w:ilvl w:val="0"/>
                <w:numId w:val="35"/>
              </w:numPr>
              <w:spacing w:after="0" w:line="240" w:lineRule="auto"/>
              <w:rPr>
                <w:rFonts w:cs="Arial"/>
                <w:b w:val="0"/>
                <w:bCs w:val="0"/>
                <w:sz w:val="20"/>
                <w:szCs w:val="20"/>
              </w:rPr>
            </w:pPr>
          </w:p>
        </w:tc>
        <w:tc>
          <w:tcPr>
            <w:tcW w:w="2268" w:type="dxa"/>
          </w:tcPr>
          <w:p w14:paraId="419DD031" w14:textId="77777777" w:rsidR="005505F9" w:rsidRPr="005E1CF1" w:rsidRDefault="005505F9" w:rsidP="005505F9">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Budżet został sporządzony w sposób prawidłowy</w:t>
            </w:r>
          </w:p>
        </w:tc>
        <w:tc>
          <w:tcPr>
            <w:tcW w:w="5105" w:type="dxa"/>
          </w:tcPr>
          <w:p w14:paraId="5E48CB87"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1.We wniosku wskazano właściwy poziom i formę wkładu własnego oraz kosztów pośrednich;</w:t>
            </w:r>
          </w:p>
          <w:p w14:paraId="29B4F12E"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2.We wniosku wskazano uzasadnienia wydatków w ramach kategorii limitowanych;</w:t>
            </w:r>
          </w:p>
          <w:p w14:paraId="1D954436"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3.Wydatki przedstawiono w sposób umożliwiający obiektywną ocenę wartości jednostkowych;</w:t>
            </w:r>
          </w:p>
          <w:p w14:paraId="02667E93"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4.We wniosku wskazano formę zaangażowania i szacunkowy wymiar czasu pracy personelu i kadry niezbędnej do realizacji zadań merytorycznych (etat/liczba godzin);</w:t>
            </w:r>
          </w:p>
          <w:p w14:paraId="31126E4C"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5.Budżet jest poprawny technicznie,  nie zawiera żadnych uchybień, nieścisłości, błędów w konstrukcji.</w:t>
            </w:r>
          </w:p>
          <w:p w14:paraId="3F2A5CA7"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Tak - 1 pkt (wszystkie wskazane wyżej warunki zostały spełnione)</w:t>
            </w:r>
          </w:p>
          <w:p w14:paraId="57314E01"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Nie - 0 pkt   (nie jeżeli którykolwiek z wymienionych powyżej warunków nie został spełniony)</w:t>
            </w:r>
          </w:p>
        </w:tc>
        <w:tc>
          <w:tcPr>
            <w:tcW w:w="3542" w:type="dxa"/>
            <w:vAlign w:val="center"/>
          </w:tcPr>
          <w:p w14:paraId="198A6651"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Konieczne spełnienie – NIE</w:t>
            </w:r>
          </w:p>
          <w:p w14:paraId="6D83DEC1"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Podlega uzupełnieniom - TAK</w:t>
            </w:r>
          </w:p>
        </w:tc>
        <w:tc>
          <w:tcPr>
            <w:tcW w:w="2126" w:type="dxa"/>
            <w:vAlign w:val="center"/>
          </w:tcPr>
          <w:p w14:paraId="2B2CE636" w14:textId="4ACFA3A9" w:rsidR="005505F9" w:rsidRPr="005E1CF1" w:rsidRDefault="005505F9" w:rsidP="00CE202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Kryterium merytoryczne punktowe</w:t>
            </w:r>
          </w:p>
          <w:p w14:paraId="32F903E7" w14:textId="1AC66A61" w:rsidR="005505F9" w:rsidRPr="005E1CF1" w:rsidRDefault="005505F9" w:rsidP="00CE202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Liczba punktów możliwych do uzyskania: 0-1,</w:t>
            </w:r>
          </w:p>
          <w:p w14:paraId="16177E93"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Minimum punktowe: BRAK</w:t>
            </w:r>
          </w:p>
        </w:tc>
        <w:tc>
          <w:tcPr>
            <w:tcW w:w="1559" w:type="dxa"/>
            <w:vAlign w:val="center"/>
          </w:tcPr>
          <w:p w14:paraId="1E5F9616"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Nie dotyczy</w:t>
            </w:r>
          </w:p>
        </w:tc>
      </w:tr>
    </w:tbl>
    <w:p w14:paraId="758A3160" w14:textId="079807FB" w:rsidR="005505F9" w:rsidRDefault="005505F9" w:rsidP="005505F9">
      <w:pPr>
        <w:spacing w:after="160"/>
        <w:rPr>
          <w:rFonts w:cs="Arial"/>
          <w:b/>
          <w:sz w:val="20"/>
        </w:rPr>
      </w:pPr>
    </w:p>
    <w:p w14:paraId="519522D0" w14:textId="77777777" w:rsidR="005505F9" w:rsidRPr="005E1CF1" w:rsidRDefault="005505F9" w:rsidP="005E1CF1">
      <w:pPr>
        <w:pStyle w:val="Nagwek2"/>
        <w:spacing w:before="0" w:after="120"/>
        <w:ind w:left="578" w:hanging="578"/>
        <w:rPr>
          <w:rFonts w:asciiTheme="minorHAnsi" w:hAnsiTheme="minorHAnsi" w:cstheme="minorHAnsi"/>
          <w:b/>
          <w:color w:val="auto"/>
          <w:sz w:val="20"/>
          <w:szCs w:val="20"/>
        </w:rPr>
      </w:pPr>
      <w:r w:rsidRPr="005E1CF1">
        <w:rPr>
          <w:rFonts w:asciiTheme="minorHAnsi" w:hAnsiTheme="minorHAnsi" w:cstheme="minorHAnsi"/>
          <w:b/>
          <w:color w:val="auto"/>
          <w:sz w:val="20"/>
          <w:szCs w:val="20"/>
        </w:rPr>
        <w:t>Kryteria ogólne horyzontalne</w:t>
      </w:r>
    </w:p>
    <w:tbl>
      <w:tblPr>
        <w:tblStyle w:val="Tabelasiatki1jasna"/>
        <w:tblW w:w="15446" w:type="dxa"/>
        <w:tblLayout w:type="fixed"/>
        <w:tblLook w:val="04A0" w:firstRow="1" w:lastRow="0" w:firstColumn="1" w:lastColumn="0" w:noHBand="0" w:noVBand="1"/>
        <w:tblCaption w:val="Kryteria horyzontalne"/>
        <w:tblDescription w:val="W tabeli przedstawiono kryteria horyzontalne wdrażane przez Departament Europejskiego Funduszu Społecznego w ramach FST"/>
      </w:tblPr>
      <w:tblGrid>
        <w:gridCol w:w="676"/>
        <w:gridCol w:w="2438"/>
        <w:gridCol w:w="5103"/>
        <w:gridCol w:w="3260"/>
        <w:gridCol w:w="2445"/>
        <w:gridCol w:w="1524"/>
      </w:tblGrid>
      <w:tr w:rsidR="007B59ED" w:rsidRPr="00F67A41" w14:paraId="63563BF7" w14:textId="77777777" w:rsidTr="007B59E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676" w:type="dxa"/>
            <w:shd w:val="clear" w:color="auto" w:fill="F2F2F2" w:themeFill="background1" w:themeFillShade="F2"/>
            <w:vAlign w:val="center"/>
          </w:tcPr>
          <w:p w14:paraId="616577FA" w14:textId="77777777" w:rsidR="005505F9" w:rsidRPr="005E1CF1" w:rsidRDefault="005505F9" w:rsidP="005505F9">
            <w:pPr>
              <w:jc w:val="center"/>
              <w:rPr>
                <w:rFonts w:cstheme="minorHAnsi"/>
                <w:sz w:val="20"/>
                <w:szCs w:val="20"/>
              </w:rPr>
            </w:pPr>
            <w:r w:rsidRPr="005E1CF1">
              <w:rPr>
                <w:rFonts w:cstheme="minorHAnsi"/>
                <w:sz w:val="20"/>
                <w:szCs w:val="20"/>
              </w:rPr>
              <w:t>L.p.</w:t>
            </w:r>
          </w:p>
        </w:tc>
        <w:tc>
          <w:tcPr>
            <w:tcW w:w="2438" w:type="dxa"/>
            <w:shd w:val="clear" w:color="auto" w:fill="F2F2F2" w:themeFill="background1" w:themeFillShade="F2"/>
            <w:vAlign w:val="center"/>
          </w:tcPr>
          <w:p w14:paraId="0CB899AD" w14:textId="77777777" w:rsidR="005505F9" w:rsidRPr="005E1CF1" w:rsidRDefault="005505F9" w:rsidP="005505F9">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5E1CF1">
              <w:rPr>
                <w:rFonts w:cstheme="minorHAnsi"/>
                <w:sz w:val="20"/>
                <w:szCs w:val="20"/>
              </w:rPr>
              <w:t>Nazwa kryterium</w:t>
            </w:r>
          </w:p>
        </w:tc>
        <w:tc>
          <w:tcPr>
            <w:tcW w:w="5103" w:type="dxa"/>
            <w:shd w:val="clear" w:color="auto" w:fill="F2F2F2" w:themeFill="background1" w:themeFillShade="F2"/>
            <w:vAlign w:val="center"/>
          </w:tcPr>
          <w:p w14:paraId="20EC2BE2" w14:textId="77777777" w:rsidR="005505F9" w:rsidRPr="005E1CF1" w:rsidRDefault="005505F9" w:rsidP="005505F9">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5E1CF1">
              <w:rPr>
                <w:rFonts w:cstheme="minorHAnsi"/>
                <w:sz w:val="20"/>
                <w:szCs w:val="20"/>
              </w:rPr>
              <w:t>Definicja kryterium</w:t>
            </w:r>
          </w:p>
        </w:tc>
        <w:tc>
          <w:tcPr>
            <w:tcW w:w="3260" w:type="dxa"/>
            <w:shd w:val="clear" w:color="auto" w:fill="F2F2F2" w:themeFill="background1" w:themeFillShade="F2"/>
            <w:vAlign w:val="center"/>
          </w:tcPr>
          <w:p w14:paraId="1F5C531F" w14:textId="77777777" w:rsidR="005505F9" w:rsidRPr="005E1CF1" w:rsidRDefault="005505F9" w:rsidP="005505F9">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5E1CF1">
              <w:rPr>
                <w:rFonts w:cstheme="minorHAnsi"/>
                <w:sz w:val="20"/>
                <w:szCs w:val="20"/>
              </w:rPr>
              <w:t>Czy spełnienie kryterium jest konieczne do przyznania dofinansowania?*</w:t>
            </w:r>
          </w:p>
        </w:tc>
        <w:tc>
          <w:tcPr>
            <w:tcW w:w="2445" w:type="dxa"/>
            <w:shd w:val="clear" w:color="auto" w:fill="F2F2F2" w:themeFill="background1" w:themeFillShade="F2"/>
            <w:vAlign w:val="center"/>
          </w:tcPr>
          <w:p w14:paraId="33ED93D2" w14:textId="77777777" w:rsidR="005505F9" w:rsidRPr="005E1CF1" w:rsidRDefault="005505F9" w:rsidP="005505F9">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5E1CF1">
              <w:rPr>
                <w:rFonts w:cstheme="minorHAnsi"/>
                <w:sz w:val="20"/>
                <w:szCs w:val="20"/>
              </w:rPr>
              <w:t>Sposób oceny kryterium*</w:t>
            </w:r>
          </w:p>
        </w:tc>
        <w:tc>
          <w:tcPr>
            <w:tcW w:w="1524" w:type="dxa"/>
            <w:shd w:val="clear" w:color="auto" w:fill="F2F2F2" w:themeFill="background1" w:themeFillShade="F2"/>
            <w:vAlign w:val="center"/>
          </w:tcPr>
          <w:p w14:paraId="3C4CA4AC" w14:textId="77777777" w:rsidR="005505F9" w:rsidRPr="005E1CF1" w:rsidRDefault="005505F9" w:rsidP="005505F9">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5E1CF1">
              <w:rPr>
                <w:rFonts w:cstheme="minorHAnsi"/>
                <w:sz w:val="20"/>
                <w:szCs w:val="20"/>
              </w:rPr>
              <w:t>Szczególne znaczenie kryterium*</w:t>
            </w:r>
          </w:p>
        </w:tc>
      </w:tr>
      <w:tr w:rsidR="005505F9" w:rsidRPr="00F67A41" w14:paraId="48CB6A61" w14:textId="77777777" w:rsidTr="007B59ED">
        <w:tc>
          <w:tcPr>
            <w:cnfStyle w:val="001000000000" w:firstRow="0" w:lastRow="0" w:firstColumn="1" w:lastColumn="0" w:oddVBand="0" w:evenVBand="0" w:oddHBand="0" w:evenHBand="0" w:firstRowFirstColumn="0" w:firstRowLastColumn="0" w:lastRowFirstColumn="0" w:lastRowLastColumn="0"/>
            <w:tcW w:w="676" w:type="dxa"/>
          </w:tcPr>
          <w:p w14:paraId="7E4758A1" w14:textId="77777777" w:rsidR="005505F9" w:rsidRPr="005E1CF1" w:rsidRDefault="005505F9" w:rsidP="005505F9">
            <w:pPr>
              <w:pStyle w:val="Akapitzlist"/>
              <w:numPr>
                <w:ilvl w:val="0"/>
                <w:numId w:val="38"/>
              </w:numPr>
              <w:spacing w:after="0" w:line="240" w:lineRule="auto"/>
              <w:rPr>
                <w:rFonts w:cstheme="minorHAnsi"/>
                <w:sz w:val="20"/>
                <w:szCs w:val="20"/>
              </w:rPr>
            </w:pPr>
          </w:p>
        </w:tc>
        <w:tc>
          <w:tcPr>
            <w:tcW w:w="2438" w:type="dxa"/>
          </w:tcPr>
          <w:p w14:paraId="122019E4" w14:textId="77777777" w:rsidR="005505F9" w:rsidRPr="005E1CF1" w:rsidRDefault="005505F9" w:rsidP="005505F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Fonts w:cstheme="minorHAnsi"/>
                <w:sz w:val="20"/>
                <w:szCs w:val="20"/>
              </w:rPr>
              <w:t>Projekt będzie miał pozytywny wpływ na realizację zasady równości szans i niedyskryminacji, w tym dostępności dla osób z niepełnosprawnościami</w:t>
            </w:r>
          </w:p>
        </w:tc>
        <w:tc>
          <w:tcPr>
            <w:tcW w:w="5103" w:type="dxa"/>
          </w:tcPr>
          <w:p w14:paraId="748E0DFA"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Fonts w:cstheme="minorHAnsi"/>
                <w:sz w:val="20"/>
                <w:szCs w:val="20"/>
              </w:rPr>
              <w:t>Przez pozytywny wpływ na realizację zasady niedyskryminacji, w tym dostępności dla osób z niepełnosprawnościami należy rozumieć zapewnienie wsparcia bez jakiekolwiek dyskryminacji ze względu na przesłanki określone w art. 9 Rozporządzenia ogólnego, w tym zapewnienie dostępności do oferowanego w projekcie wsparcia dla wszystkich jego uczestników/ uczestniczek oraz zapewnienie dostępności wszystkich produktów projektu (w tym także usług), które nie zostały uznane za neutralne dla wszystkich ich użytkowników/ użytkowniczek, zgodnie ze standardami dostępności, stanowiącymi załącznik do Wytycznych dotyczących realizacji zasad równościowych w ramach funduszy unijnych na lata 2021-2027.</w:t>
            </w:r>
          </w:p>
          <w:p w14:paraId="0D066C58" w14:textId="43ADEE25"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Fonts w:cstheme="minorHAnsi"/>
                <w:sz w:val="20"/>
                <w:szCs w:val="20"/>
              </w:rPr>
              <w:t>Przy konstrukcji założeń projektu należy uwzględnić uniwersalne projektowanie  (np. poprzez standardy dostępności) lub, jeśli to niemożliwe – racjonalne usprawnienie (oba zdefiniowanie w ww. Wytycznych).</w:t>
            </w:r>
          </w:p>
          <w:p w14:paraId="5A14A685" w14:textId="0295EB8B"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Fonts w:cstheme="minorHAnsi"/>
                <w:sz w:val="20"/>
                <w:szCs w:val="20"/>
              </w:rPr>
              <w:t>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ION w regulaminie naboru.</w:t>
            </w:r>
          </w:p>
          <w:p w14:paraId="29021097" w14:textId="4C79EEC4"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Fonts w:cstheme="minorHAnsi"/>
                <w:sz w:val="20"/>
                <w:szCs w:val="20"/>
              </w:rPr>
              <w:lastRenderedPageBreak/>
              <w:t>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 zgodnych z WCAG 2.1, nawet w przypadku braku kwalifikowalności takich wydatków w projekcie.</w:t>
            </w:r>
          </w:p>
          <w:p w14:paraId="5540B19C" w14:textId="7CC9A2AE"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Style w:val="normaltextrun"/>
                <w:rFonts w:cstheme="minorHAnsi"/>
                <w:sz w:val="20"/>
                <w:szCs w:val="20"/>
              </w:rPr>
              <w:t>Kryterium zostanie zweryfikowane na podstawie zapisów we wniosku o dofinansowanie projektu, zwłaszcza zapisów z części dot. realizacji zasad horyzontalnych.</w:t>
            </w:r>
          </w:p>
        </w:tc>
        <w:tc>
          <w:tcPr>
            <w:tcW w:w="3260" w:type="dxa"/>
            <w:vAlign w:val="center"/>
          </w:tcPr>
          <w:p w14:paraId="1B770615" w14:textId="1F39DDF4" w:rsidR="005505F9" w:rsidRPr="005E1CF1" w:rsidRDefault="005505F9" w:rsidP="00CE202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Fonts w:cstheme="minorHAnsi"/>
                <w:sz w:val="20"/>
                <w:szCs w:val="20"/>
              </w:rPr>
              <w:lastRenderedPageBreak/>
              <w:t>TAK</w:t>
            </w:r>
          </w:p>
          <w:p w14:paraId="5BBC7CC9" w14:textId="28136595" w:rsidR="005505F9" w:rsidRPr="005E1CF1" w:rsidRDefault="005505F9" w:rsidP="00CE202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Fonts w:cstheme="minorHAnsi"/>
                <w:sz w:val="20"/>
                <w:szCs w:val="20"/>
              </w:rPr>
              <w:t>Kryterium obligatoryjne – spełnienie</w:t>
            </w:r>
            <w:r w:rsidR="00CE2023">
              <w:rPr>
                <w:rFonts w:cstheme="minorHAnsi"/>
                <w:sz w:val="20"/>
                <w:szCs w:val="20"/>
              </w:rPr>
              <w:t xml:space="preserve"> </w:t>
            </w:r>
            <w:r w:rsidRPr="005E1CF1">
              <w:rPr>
                <w:rFonts w:cstheme="minorHAnsi"/>
                <w:sz w:val="20"/>
                <w:szCs w:val="20"/>
              </w:rPr>
              <w:t>kryterium jest niezbędne do przyznania</w:t>
            </w:r>
            <w:r w:rsidR="00CE2023">
              <w:rPr>
                <w:rFonts w:cstheme="minorHAnsi"/>
                <w:sz w:val="20"/>
                <w:szCs w:val="20"/>
              </w:rPr>
              <w:t xml:space="preserve"> </w:t>
            </w:r>
            <w:r w:rsidRPr="005E1CF1">
              <w:rPr>
                <w:rFonts w:cstheme="minorHAnsi"/>
                <w:sz w:val="20"/>
                <w:szCs w:val="20"/>
              </w:rPr>
              <w:t>dofinansowania.</w:t>
            </w:r>
          </w:p>
          <w:p w14:paraId="0DC03CCB" w14:textId="330B182D" w:rsidR="005505F9" w:rsidRPr="005E1CF1" w:rsidRDefault="005505F9" w:rsidP="00CE202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Fonts w:cstheme="minorHAnsi"/>
                <w:sz w:val="20"/>
                <w:szCs w:val="20"/>
              </w:rPr>
              <w:t>Wnioskodawca ma</w:t>
            </w:r>
            <w:r w:rsidR="00CE2023">
              <w:rPr>
                <w:rFonts w:cstheme="minorHAnsi"/>
                <w:sz w:val="20"/>
                <w:szCs w:val="20"/>
              </w:rPr>
              <w:t xml:space="preserve"> </w:t>
            </w:r>
            <w:r w:rsidRPr="005E1CF1">
              <w:rPr>
                <w:rFonts w:cstheme="minorHAnsi"/>
                <w:sz w:val="20"/>
                <w:szCs w:val="20"/>
              </w:rPr>
              <w:t>możliwość</w:t>
            </w:r>
            <w:r w:rsidR="00CE2023">
              <w:rPr>
                <w:rFonts w:cstheme="minorHAnsi"/>
                <w:sz w:val="20"/>
                <w:szCs w:val="20"/>
              </w:rPr>
              <w:t xml:space="preserve"> </w:t>
            </w:r>
            <w:r w:rsidRPr="005E1CF1">
              <w:rPr>
                <w:rFonts w:cstheme="minorHAnsi"/>
                <w:sz w:val="20"/>
                <w:szCs w:val="20"/>
              </w:rPr>
              <w:t>uzupełnienia/poprawy</w:t>
            </w:r>
            <w:r w:rsidR="00CE2023">
              <w:rPr>
                <w:rFonts w:cstheme="minorHAnsi"/>
                <w:sz w:val="20"/>
                <w:szCs w:val="20"/>
              </w:rPr>
              <w:t xml:space="preserve"> </w:t>
            </w:r>
            <w:r w:rsidRPr="005E1CF1">
              <w:rPr>
                <w:rFonts w:cstheme="minorHAnsi"/>
                <w:sz w:val="20"/>
                <w:szCs w:val="20"/>
              </w:rPr>
              <w:t>projektu w zakresie</w:t>
            </w:r>
            <w:r w:rsidR="00CE2023">
              <w:rPr>
                <w:rFonts w:cstheme="minorHAnsi"/>
                <w:sz w:val="20"/>
                <w:szCs w:val="20"/>
              </w:rPr>
              <w:t xml:space="preserve"> </w:t>
            </w:r>
            <w:r w:rsidRPr="005E1CF1">
              <w:rPr>
                <w:rFonts w:cstheme="minorHAnsi"/>
                <w:sz w:val="20"/>
                <w:szCs w:val="20"/>
              </w:rPr>
              <w:t>koniecznym do oceny spełnienia kryterium.</w:t>
            </w:r>
          </w:p>
        </w:tc>
        <w:tc>
          <w:tcPr>
            <w:tcW w:w="2445" w:type="dxa"/>
            <w:vAlign w:val="center"/>
          </w:tcPr>
          <w:p w14:paraId="5E91847D" w14:textId="48EBD8DD" w:rsidR="005505F9" w:rsidRPr="005E1CF1" w:rsidRDefault="005505F9" w:rsidP="00CE202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Fonts w:cstheme="minorHAnsi"/>
                <w:sz w:val="20"/>
                <w:szCs w:val="20"/>
              </w:rPr>
              <w:t>Kryterium zerojedynkowe.</w:t>
            </w:r>
          </w:p>
          <w:p w14:paraId="47F52F8C" w14:textId="607C64F4" w:rsidR="005505F9" w:rsidRPr="005E1CF1" w:rsidRDefault="005505F9" w:rsidP="00CE202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Fonts w:cstheme="minorHAnsi"/>
                <w:sz w:val="20"/>
                <w:szCs w:val="20"/>
              </w:rPr>
              <w:t>Ocena spełnienia kryterium będzie</w:t>
            </w:r>
            <w:r w:rsidR="00CE2023">
              <w:rPr>
                <w:rFonts w:cstheme="minorHAnsi"/>
                <w:sz w:val="20"/>
                <w:szCs w:val="20"/>
              </w:rPr>
              <w:t xml:space="preserve"> </w:t>
            </w:r>
            <w:r w:rsidRPr="005E1CF1">
              <w:rPr>
                <w:rFonts w:cstheme="minorHAnsi"/>
                <w:sz w:val="20"/>
                <w:szCs w:val="20"/>
              </w:rPr>
              <w:t>polegała na przyznaniu wartości</w:t>
            </w:r>
            <w:r w:rsidR="00CE2023">
              <w:rPr>
                <w:rFonts w:cstheme="minorHAnsi"/>
                <w:sz w:val="20"/>
                <w:szCs w:val="20"/>
              </w:rPr>
              <w:t xml:space="preserve"> </w:t>
            </w:r>
            <w:r w:rsidR="00CE2023" w:rsidRPr="005E1CF1">
              <w:rPr>
                <w:rFonts w:cstheme="minorHAnsi"/>
                <w:sz w:val="20"/>
                <w:szCs w:val="20"/>
              </w:rPr>
              <w:t>logicznych</w:t>
            </w:r>
            <w:r w:rsidRPr="005E1CF1">
              <w:rPr>
                <w:rFonts w:cstheme="minorHAnsi"/>
                <w:sz w:val="20"/>
                <w:szCs w:val="20"/>
              </w:rPr>
              <w:t>:</w:t>
            </w:r>
          </w:p>
          <w:p w14:paraId="242DD737" w14:textId="7724DECD"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Fonts w:cstheme="minorHAnsi"/>
                <w:sz w:val="20"/>
                <w:szCs w:val="20"/>
              </w:rPr>
              <w:t>„TAK”</w:t>
            </w:r>
          </w:p>
          <w:p w14:paraId="3AF89F79" w14:textId="34EFADF1" w:rsidR="005505F9" w:rsidRPr="005E1CF1" w:rsidRDefault="005505F9" w:rsidP="00CE202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Fonts w:cstheme="minorHAnsi"/>
                <w:sz w:val="20"/>
                <w:szCs w:val="20"/>
              </w:rPr>
              <w:t>„NIE– do</w:t>
            </w:r>
            <w:r w:rsidR="00CE2023">
              <w:rPr>
                <w:rFonts w:cstheme="minorHAnsi"/>
                <w:sz w:val="20"/>
                <w:szCs w:val="20"/>
              </w:rPr>
              <w:t xml:space="preserve"> </w:t>
            </w:r>
            <w:r w:rsidRPr="005E1CF1">
              <w:rPr>
                <w:rFonts w:cstheme="minorHAnsi"/>
                <w:sz w:val="20"/>
                <w:szCs w:val="20"/>
              </w:rPr>
              <w:t>uzupełnienia/poprawy” „NIE”</w:t>
            </w:r>
          </w:p>
          <w:p w14:paraId="6F0AAD7C"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524" w:type="dxa"/>
            <w:vAlign w:val="center"/>
          </w:tcPr>
          <w:p w14:paraId="07AE67A9"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Fonts w:cstheme="minorHAnsi"/>
                <w:sz w:val="20"/>
                <w:szCs w:val="20"/>
              </w:rPr>
              <w:t>Nie dotyczy</w:t>
            </w:r>
          </w:p>
        </w:tc>
      </w:tr>
      <w:tr w:rsidR="005505F9" w:rsidRPr="00F67A41" w14:paraId="7CDECBF7" w14:textId="77777777" w:rsidTr="007B59ED">
        <w:tc>
          <w:tcPr>
            <w:cnfStyle w:val="001000000000" w:firstRow="0" w:lastRow="0" w:firstColumn="1" w:lastColumn="0" w:oddVBand="0" w:evenVBand="0" w:oddHBand="0" w:evenHBand="0" w:firstRowFirstColumn="0" w:firstRowLastColumn="0" w:lastRowFirstColumn="0" w:lastRowLastColumn="0"/>
            <w:tcW w:w="676" w:type="dxa"/>
          </w:tcPr>
          <w:p w14:paraId="3EBCD69E" w14:textId="77777777" w:rsidR="005505F9" w:rsidRPr="005E1CF1" w:rsidRDefault="005505F9" w:rsidP="005505F9">
            <w:pPr>
              <w:pStyle w:val="Akapitzlist"/>
              <w:numPr>
                <w:ilvl w:val="0"/>
                <w:numId w:val="38"/>
              </w:numPr>
              <w:spacing w:after="0" w:line="240" w:lineRule="auto"/>
              <w:rPr>
                <w:rFonts w:cstheme="minorHAnsi"/>
                <w:sz w:val="20"/>
                <w:szCs w:val="20"/>
              </w:rPr>
            </w:pPr>
          </w:p>
        </w:tc>
        <w:tc>
          <w:tcPr>
            <w:tcW w:w="2438" w:type="dxa"/>
          </w:tcPr>
          <w:p w14:paraId="6D823AE5" w14:textId="77777777" w:rsidR="005505F9" w:rsidRPr="005E1CF1" w:rsidRDefault="005505F9" w:rsidP="005505F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Fonts w:cstheme="minorHAnsi"/>
                <w:sz w:val="20"/>
                <w:szCs w:val="20"/>
              </w:rPr>
              <w:t>Projekt jest zgodny ze standardem minimum realizacji zasady równości kobiet i mężczyzn.</w:t>
            </w:r>
          </w:p>
        </w:tc>
        <w:tc>
          <w:tcPr>
            <w:tcW w:w="5103" w:type="dxa"/>
          </w:tcPr>
          <w:p w14:paraId="381A58AE"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Fonts w:cstheme="minorHAnsi"/>
                <w:sz w:val="20"/>
                <w:szCs w:val="20"/>
              </w:rPr>
              <w:t>Weryfikowana będzie zgodność z zasadą równości kobiet i mężczyzn na podstawie standardu minimum stanowiącym załącznik do Wytycznych dotyczących realizacji zasad równościowych w ramach funduszy unijnych na lata 2021-2027.</w:t>
            </w:r>
          </w:p>
          <w:p w14:paraId="65F401CF" w14:textId="5E72D702"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Style w:val="normaltextrun"/>
                <w:rFonts w:cstheme="minorHAnsi"/>
                <w:sz w:val="20"/>
                <w:szCs w:val="20"/>
              </w:rPr>
            </w:pPr>
            <w:r w:rsidRPr="005E1CF1">
              <w:rPr>
                <w:rFonts w:cstheme="minorHAnsi"/>
                <w:sz w:val="20"/>
                <w:szCs w:val="20"/>
              </w:rPr>
              <w:t>Standard minimum będzie oceniany z zastosowaniem wag punktowych 0 – 1 – 2. Standard minimum składa się z 5 podstawowych kryteriów oceny, dotyczących charakterystyki projektu. Maksymalna liczba punktów do uzyskania wynosi 5. Brak uzyskania co najmniej 3 punktów w standardzie minimum jest równoznaczny z odrzuceniem wniosku bądź skierowaniem go do negocjacji lub uzupełnienia</w:t>
            </w:r>
          </w:p>
          <w:p w14:paraId="6F24C963" w14:textId="310C1069" w:rsidR="007B59ED"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Style w:val="normaltextrun"/>
                <w:rFonts w:cstheme="minorHAnsi"/>
                <w:sz w:val="20"/>
                <w:szCs w:val="20"/>
              </w:rPr>
              <w:lastRenderedPageBreak/>
              <w:t>Kryterium zostanie zweryfikowane na podstawie zapisów we wniosku o dofinansowanie projektu, zwłaszcza zapisów z części dot. realizacji zasad horyzontalnych.</w:t>
            </w:r>
          </w:p>
        </w:tc>
        <w:tc>
          <w:tcPr>
            <w:tcW w:w="3260" w:type="dxa"/>
            <w:vAlign w:val="center"/>
          </w:tcPr>
          <w:p w14:paraId="714EC5E3" w14:textId="5917B3DF"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Fonts w:cstheme="minorHAnsi"/>
                <w:sz w:val="20"/>
                <w:szCs w:val="20"/>
              </w:rPr>
              <w:lastRenderedPageBreak/>
              <w:t>TAK</w:t>
            </w:r>
          </w:p>
          <w:p w14:paraId="75EA36F8" w14:textId="38638121" w:rsidR="005505F9" w:rsidRPr="005E1CF1" w:rsidRDefault="005505F9" w:rsidP="00CE202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Fonts w:cstheme="minorHAnsi"/>
                <w:sz w:val="20"/>
                <w:szCs w:val="20"/>
              </w:rPr>
              <w:t>Kryterium obligatoryjne – spełnienie</w:t>
            </w:r>
            <w:r w:rsidR="00CE2023">
              <w:rPr>
                <w:rFonts w:cstheme="minorHAnsi"/>
                <w:sz w:val="20"/>
                <w:szCs w:val="20"/>
              </w:rPr>
              <w:t xml:space="preserve"> </w:t>
            </w:r>
            <w:r w:rsidRPr="005E1CF1">
              <w:rPr>
                <w:rFonts w:cstheme="minorHAnsi"/>
                <w:sz w:val="20"/>
                <w:szCs w:val="20"/>
              </w:rPr>
              <w:t>kryterium jest niezbędne do przyznania</w:t>
            </w:r>
            <w:r w:rsidR="00CE2023">
              <w:rPr>
                <w:rFonts w:cstheme="minorHAnsi"/>
                <w:sz w:val="20"/>
                <w:szCs w:val="20"/>
              </w:rPr>
              <w:t xml:space="preserve"> </w:t>
            </w:r>
            <w:r w:rsidRPr="005E1CF1">
              <w:rPr>
                <w:rFonts w:cstheme="minorHAnsi"/>
                <w:sz w:val="20"/>
                <w:szCs w:val="20"/>
              </w:rPr>
              <w:t>dofinansowania.</w:t>
            </w:r>
          </w:p>
          <w:p w14:paraId="4BD0ACCF" w14:textId="0CC307BA" w:rsidR="005505F9" w:rsidRPr="005E1CF1" w:rsidRDefault="005505F9" w:rsidP="00CE202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Fonts w:cstheme="minorHAnsi"/>
                <w:sz w:val="20"/>
                <w:szCs w:val="20"/>
              </w:rPr>
              <w:t>Wnioskodawca ma</w:t>
            </w:r>
            <w:r w:rsidR="00CE2023">
              <w:rPr>
                <w:rFonts w:cstheme="minorHAnsi"/>
                <w:sz w:val="20"/>
                <w:szCs w:val="20"/>
              </w:rPr>
              <w:t xml:space="preserve"> </w:t>
            </w:r>
            <w:r w:rsidRPr="005E1CF1">
              <w:rPr>
                <w:rFonts w:cstheme="minorHAnsi"/>
                <w:sz w:val="20"/>
                <w:szCs w:val="20"/>
              </w:rPr>
              <w:t>możliwość</w:t>
            </w:r>
            <w:r w:rsidR="00CE2023">
              <w:rPr>
                <w:rFonts w:cstheme="minorHAnsi"/>
                <w:sz w:val="20"/>
                <w:szCs w:val="20"/>
              </w:rPr>
              <w:t xml:space="preserve"> </w:t>
            </w:r>
            <w:r w:rsidRPr="005E1CF1">
              <w:rPr>
                <w:rFonts w:cstheme="minorHAnsi"/>
                <w:sz w:val="20"/>
                <w:szCs w:val="20"/>
              </w:rPr>
              <w:t>uzupełnienia/poprawy</w:t>
            </w:r>
            <w:r w:rsidR="00CE2023">
              <w:rPr>
                <w:rFonts w:cstheme="minorHAnsi"/>
                <w:sz w:val="20"/>
                <w:szCs w:val="20"/>
              </w:rPr>
              <w:t xml:space="preserve"> </w:t>
            </w:r>
            <w:r w:rsidRPr="005E1CF1">
              <w:rPr>
                <w:rFonts w:cstheme="minorHAnsi"/>
                <w:sz w:val="20"/>
                <w:szCs w:val="20"/>
              </w:rPr>
              <w:t>projektu w zakresie</w:t>
            </w:r>
            <w:r w:rsidR="00CE2023">
              <w:rPr>
                <w:rFonts w:cstheme="minorHAnsi"/>
                <w:sz w:val="20"/>
                <w:szCs w:val="20"/>
              </w:rPr>
              <w:t xml:space="preserve"> </w:t>
            </w:r>
            <w:r w:rsidRPr="005E1CF1">
              <w:rPr>
                <w:rFonts w:cstheme="minorHAnsi"/>
                <w:sz w:val="20"/>
                <w:szCs w:val="20"/>
              </w:rPr>
              <w:t>koniecznym do oceny spełnienia kryterium.</w:t>
            </w:r>
          </w:p>
        </w:tc>
        <w:tc>
          <w:tcPr>
            <w:tcW w:w="2445" w:type="dxa"/>
            <w:vAlign w:val="center"/>
          </w:tcPr>
          <w:p w14:paraId="66A38389" w14:textId="79E71B4E" w:rsidR="005505F9" w:rsidRPr="005E1CF1" w:rsidRDefault="005505F9" w:rsidP="00CE202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Fonts w:cstheme="minorHAnsi"/>
                <w:sz w:val="20"/>
                <w:szCs w:val="20"/>
              </w:rPr>
              <w:t>Kryterium zerojedynkowe.</w:t>
            </w:r>
          </w:p>
          <w:p w14:paraId="7CEC9FA2" w14:textId="2B190525" w:rsidR="005505F9" w:rsidRPr="005E1CF1" w:rsidRDefault="005505F9" w:rsidP="00CE202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Fonts w:cstheme="minorHAnsi"/>
                <w:sz w:val="20"/>
                <w:szCs w:val="20"/>
              </w:rPr>
              <w:t>Ocena spełnienia kryterium będzie</w:t>
            </w:r>
            <w:r w:rsidR="00CE2023">
              <w:rPr>
                <w:rFonts w:cstheme="minorHAnsi"/>
                <w:sz w:val="20"/>
                <w:szCs w:val="20"/>
              </w:rPr>
              <w:t xml:space="preserve"> </w:t>
            </w:r>
            <w:r w:rsidRPr="005E1CF1">
              <w:rPr>
                <w:rFonts w:cstheme="minorHAnsi"/>
                <w:sz w:val="20"/>
                <w:szCs w:val="20"/>
              </w:rPr>
              <w:t>polegała na przyznaniu wartości</w:t>
            </w:r>
            <w:r w:rsidR="00CE2023">
              <w:rPr>
                <w:rFonts w:cstheme="minorHAnsi"/>
                <w:sz w:val="20"/>
                <w:szCs w:val="20"/>
              </w:rPr>
              <w:t xml:space="preserve"> </w:t>
            </w:r>
            <w:r w:rsidRPr="005E1CF1">
              <w:rPr>
                <w:rFonts w:cstheme="minorHAnsi"/>
                <w:sz w:val="20"/>
                <w:szCs w:val="20"/>
              </w:rPr>
              <w:t>logicznych:</w:t>
            </w:r>
          </w:p>
          <w:p w14:paraId="1CB50CC1" w14:textId="5C0FB6C0"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Fonts w:cstheme="minorHAnsi"/>
                <w:sz w:val="20"/>
                <w:szCs w:val="20"/>
              </w:rPr>
              <w:t>„TAK”</w:t>
            </w:r>
          </w:p>
          <w:p w14:paraId="2C1D0F11" w14:textId="74D05BAE" w:rsidR="005505F9" w:rsidRPr="005E1CF1" w:rsidRDefault="005505F9" w:rsidP="00CE202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Fonts w:cstheme="minorHAnsi"/>
                <w:sz w:val="20"/>
                <w:szCs w:val="20"/>
              </w:rPr>
              <w:t>„NIE– do</w:t>
            </w:r>
            <w:r w:rsidR="00CE2023">
              <w:rPr>
                <w:rFonts w:cstheme="minorHAnsi"/>
                <w:sz w:val="20"/>
                <w:szCs w:val="20"/>
              </w:rPr>
              <w:t xml:space="preserve"> </w:t>
            </w:r>
            <w:r w:rsidRPr="005E1CF1">
              <w:rPr>
                <w:rFonts w:cstheme="minorHAnsi"/>
                <w:sz w:val="20"/>
                <w:szCs w:val="20"/>
              </w:rPr>
              <w:t>uzupełnienia/poprawy” „NIE”</w:t>
            </w:r>
          </w:p>
        </w:tc>
        <w:tc>
          <w:tcPr>
            <w:tcW w:w="1524" w:type="dxa"/>
            <w:vAlign w:val="center"/>
          </w:tcPr>
          <w:p w14:paraId="71D7BF9D"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Fonts w:cstheme="minorHAnsi"/>
                <w:sz w:val="20"/>
                <w:szCs w:val="20"/>
              </w:rPr>
              <w:t>Nie dotyczy</w:t>
            </w:r>
          </w:p>
        </w:tc>
      </w:tr>
      <w:tr w:rsidR="005505F9" w:rsidRPr="00F67A41" w14:paraId="2DC3EC64" w14:textId="77777777" w:rsidTr="007B59ED">
        <w:tc>
          <w:tcPr>
            <w:cnfStyle w:val="001000000000" w:firstRow="0" w:lastRow="0" w:firstColumn="1" w:lastColumn="0" w:oddVBand="0" w:evenVBand="0" w:oddHBand="0" w:evenHBand="0" w:firstRowFirstColumn="0" w:firstRowLastColumn="0" w:lastRowFirstColumn="0" w:lastRowLastColumn="0"/>
            <w:tcW w:w="676" w:type="dxa"/>
          </w:tcPr>
          <w:p w14:paraId="0A43AC28" w14:textId="77777777" w:rsidR="005505F9" w:rsidRPr="005E1CF1" w:rsidRDefault="005505F9" w:rsidP="005505F9">
            <w:pPr>
              <w:pStyle w:val="Akapitzlist"/>
              <w:numPr>
                <w:ilvl w:val="0"/>
                <w:numId w:val="38"/>
              </w:numPr>
              <w:spacing w:after="0" w:line="240" w:lineRule="auto"/>
              <w:rPr>
                <w:rFonts w:cstheme="minorHAnsi"/>
                <w:sz w:val="20"/>
                <w:szCs w:val="20"/>
              </w:rPr>
            </w:pPr>
          </w:p>
        </w:tc>
        <w:tc>
          <w:tcPr>
            <w:tcW w:w="2438" w:type="dxa"/>
          </w:tcPr>
          <w:p w14:paraId="613043E2" w14:textId="77777777" w:rsidR="005505F9" w:rsidRPr="005E1CF1" w:rsidRDefault="005505F9" w:rsidP="005505F9">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E1CF1">
              <w:rPr>
                <w:rStyle w:val="normaltextrun"/>
                <w:rFonts w:asciiTheme="minorHAnsi" w:hAnsiTheme="minorHAnsi" w:cstheme="minorHAnsi"/>
                <w:sz w:val="20"/>
                <w:szCs w:val="20"/>
              </w:rPr>
              <w:t>Projekt jest zgodny z Kartą Praw Podstawowych Unii Europejskiej z dnia 26 października 2012 r. (Dz. Urz. UE C 326 z 26.10.2012, str. 391), w</w:t>
            </w:r>
            <w:r w:rsidRPr="005E1CF1">
              <w:rPr>
                <w:rStyle w:val="scxw191472191"/>
                <w:rFonts w:asciiTheme="minorHAnsi" w:hAnsiTheme="minorHAnsi" w:cstheme="minorHAnsi"/>
                <w:sz w:val="20"/>
                <w:szCs w:val="20"/>
              </w:rPr>
              <w:t> </w:t>
            </w:r>
            <w:r w:rsidRPr="005E1CF1">
              <w:rPr>
                <w:rStyle w:val="normaltextrun"/>
                <w:rFonts w:asciiTheme="minorHAnsi" w:hAnsiTheme="minorHAnsi" w:cstheme="minorHAnsi"/>
                <w:sz w:val="20"/>
                <w:szCs w:val="20"/>
              </w:rPr>
              <w:t>zakresie odnoszącym się do sposobu realizacji, zakresu projektu i wnioskodawcy.</w:t>
            </w:r>
          </w:p>
          <w:p w14:paraId="13A92EA3" w14:textId="77777777" w:rsidR="005505F9" w:rsidRPr="005E1CF1" w:rsidRDefault="005505F9" w:rsidP="005505F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Style w:val="eop"/>
                <w:rFonts w:cstheme="minorHAnsi"/>
                <w:sz w:val="20"/>
                <w:szCs w:val="20"/>
              </w:rPr>
              <w:t> </w:t>
            </w:r>
          </w:p>
        </w:tc>
        <w:tc>
          <w:tcPr>
            <w:tcW w:w="5103" w:type="dxa"/>
          </w:tcPr>
          <w:p w14:paraId="5C6EEE84" w14:textId="77777777" w:rsidR="005505F9" w:rsidRPr="005E1CF1" w:rsidRDefault="005505F9" w:rsidP="008B7DE3">
            <w:pPr>
              <w:pStyle w:val="paragraph"/>
              <w:jc w:val="both"/>
              <w:textAlignment w:val="baseline"/>
              <w:cnfStyle w:val="000000000000" w:firstRow="0" w:lastRow="0" w:firstColumn="0" w:lastColumn="0" w:oddVBand="0" w:evenVBand="0" w:oddHBand="0" w:evenHBand="0" w:firstRowFirstColumn="0" w:firstRowLastColumn="0" w:lastRowFirstColumn="0" w:lastRowLastColumn="0"/>
              <w:rPr>
                <w:rStyle w:val="eop"/>
                <w:rFonts w:asciiTheme="minorHAnsi" w:hAnsiTheme="minorHAnsi" w:cstheme="minorHAnsi"/>
                <w:sz w:val="20"/>
                <w:szCs w:val="20"/>
              </w:rPr>
            </w:pPr>
            <w:r w:rsidRPr="005E1CF1">
              <w:rPr>
                <w:rStyle w:val="eop"/>
                <w:rFonts w:asciiTheme="minorHAnsi" w:hAnsiTheme="minorHAnsi" w:cstheme="minorHAnsi"/>
                <w:sz w:val="20"/>
                <w:szCs w:val="20"/>
              </w:rPr>
              <w:t>Przez zgodność projektu z Kartą Praw Podstawowych Unii Europejskiej z dnia 26 października 2012 r., na etapie oceny wniosku należy rozumieć brak sprzeczności pomiędzy zapisami projektu a wymogami tego dokumentu. Kryterium zostanie zweryfikowane na podstawie zapisów we wniosku o dofinansowanie projektu, pod kątem zgodności z prawami i wolnościami określonymi w Karcie Praw Podstawowych, zwłaszcza zapisów z części B.7.1 Realizacja zasad horyzontalnych. Żaden aspekt projektu, jego zakres oraz sposób jego realizacji nie może naruszać zapisów Karty.</w:t>
            </w:r>
          </w:p>
          <w:p w14:paraId="26C12CD9" w14:textId="77777777" w:rsidR="005505F9" w:rsidRPr="005E1CF1" w:rsidRDefault="005505F9" w:rsidP="008B7DE3">
            <w:pPr>
              <w:pStyle w:val="paragraph"/>
              <w:jc w:val="both"/>
              <w:textAlignment w:val="baseline"/>
              <w:cnfStyle w:val="000000000000" w:firstRow="0" w:lastRow="0" w:firstColumn="0" w:lastColumn="0" w:oddVBand="0" w:evenVBand="0" w:oddHBand="0" w:evenHBand="0" w:firstRowFirstColumn="0" w:firstRowLastColumn="0" w:lastRowFirstColumn="0" w:lastRowLastColumn="0"/>
              <w:rPr>
                <w:rStyle w:val="eop"/>
                <w:rFonts w:asciiTheme="minorHAnsi" w:hAnsiTheme="minorHAnsi" w:cstheme="minorHAnsi"/>
                <w:sz w:val="20"/>
                <w:szCs w:val="20"/>
              </w:rPr>
            </w:pPr>
            <w:r w:rsidRPr="005E1CF1">
              <w:rPr>
                <w:rStyle w:val="eop"/>
                <w:rFonts w:asciiTheme="minorHAnsi" w:hAnsiTheme="minorHAnsi" w:cstheme="minorHAnsi"/>
                <w:sz w:val="20"/>
                <w:szCs w:val="20"/>
              </w:rPr>
              <w:t xml:space="preserve">Wsparcie polityki spójności będzie udzielane wyłącznie projektom i beneficjentom, którzy przestrzegają przepisów antydyskryminacyjnych, o których mowa w art. 9 ust. 3 Rozporządzenia PE i Rady nr 2021/1060. Wymagane będzie wskazanie przez wnioskodawcę deklaracji we wniosku o dofinansowanie (oraz przedłożenie oświadczenia na etapie podpisywania umowy o dofinansowanie), że również do tej pory nie podjął jakichkolwiek działań dyskryminujących / uchwał, sprzecznych z zasadami, o których mowa w art. 9 ust. 3 rozporządzenia nr 2021/1060, nie opublikowane zostały wyroki sądu ani wyniki kontroli świadczące o prowadzeniu takich działań, nie rozpatrzono pozytywnie skarg na wnioskodawcę w związku z prowadzeniem działań dyskryminujących oraz nie podano do publicznej wiadomości niezgodności działań wnioskodawcy z zasadami niedyskryminacji. Dotyczy to wszystkich wnioskodawców, w szczególności JST, a w przypadku gdy wnioskodawcą jest podmiot kontrolowany przez JST lub od niej zależny, wymóg </w:t>
            </w:r>
            <w:r w:rsidRPr="005E1CF1">
              <w:rPr>
                <w:rStyle w:val="eop"/>
                <w:rFonts w:asciiTheme="minorHAnsi" w:hAnsiTheme="minorHAnsi" w:cstheme="minorHAnsi"/>
                <w:sz w:val="20"/>
                <w:szCs w:val="20"/>
              </w:rPr>
              <w:lastRenderedPageBreak/>
              <w:t>dotyczy również tej JST.W przeciwnym razie wsparcie w ramach polityki spójności nie może być udzielone</w:t>
            </w:r>
          </w:p>
          <w:p w14:paraId="5BE25413"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Style w:val="eop"/>
                <w:rFonts w:cstheme="minorHAnsi"/>
                <w:sz w:val="20"/>
                <w:szCs w:val="20"/>
              </w:rPr>
              <w:t>Dla wnioskodawców i ocieniających mogą być pomocne Wytyczne Komisji Europejskiej dotyczące zapewnienia poszanowania Karty praw podstawowych Unii Europejskiej przy wdrażaniu europejskich funduszy strukturalnych i inwestycyjnych, w szczególności załącznik nr III. </w:t>
            </w:r>
          </w:p>
        </w:tc>
        <w:tc>
          <w:tcPr>
            <w:tcW w:w="3260" w:type="dxa"/>
            <w:vAlign w:val="center"/>
          </w:tcPr>
          <w:p w14:paraId="14C0558A" w14:textId="537BD0EC" w:rsidR="005505F9" w:rsidRPr="005E1CF1" w:rsidRDefault="005505F9" w:rsidP="008B7DE3">
            <w:pPr>
              <w:pStyle w:val="paragraph"/>
              <w:jc w:val="center"/>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E1CF1">
              <w:rPr>
                <w:rStyle w:val="normaltextrun"/>
                <w:rFonts w:asciiTheme="minorHAnsi" w:hAnsiTheme="minorHAnsi" w:cstheme="minorHAnsi"/>
                <w:sz w:val="20"/>
                <w:szCs w:val="20"/>
              </w:rPr>
              <w:lastRenderedPageBreak/>
              <w:t>TAK</w:t>
            </w:r>
          </w:p>
          <w:p w14:paraId="319E538B" w14:textId="500ACE77" w:rsidR="005505F9" w:rsidRPr="005E1CF1" w:rsidRDefault="005505F9" w:rsidP="008B7DE3">
            <w:pPr>
              <w:pStyle w:val="paragraph"/>
              <w:jc w:val="center"/>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E1CF1">
              <w:rPr>
                <w:rStyle w:val="normaltextrun"/>
                <w:rFonts w:asciiTheme="minorHAnsi" w:hAnsiTheme="minorHAnsi" w:cstheme="minorHAnsi"/>
                <w:sz w:val="20"/>
                <w:szCs w:val="20"/>
              </w:rPr>
              <w:t>Kryterium obligatoryjne – spełnienie</w:t>
            </w:r>
            <w:r w:rsidRPr="005E1CF1">
              <w:rPr>
                <w:rStyle w:val="eop"/>
                <w:rFonts w:asciiTheme="minorHAnsi" w:hAnsiTheme="minorHAnsi" w:cstheme="minorHAnsi"/>
                <w:sz w:val="20"/>
                <w:szCs w:val="20"/>
              </w:rPr>
              <w:t> </w:t>
            </w:r>
            <w:r w:rsidRPr="005E1CF1">
              <w:rPr>
                <w:rStyle w:val="normaltextrun"/>
                <w:rFonts w:asciiTheme="minorHAnsi" w:hAnsiTheme="minorHAnsi" w:cstheme="minorHAnsi"/>
                <w:sz w:val="20"/>
                <w:szCs w:val="20"/>
              </w:rPr>
              <w:t>kryterium jest niezbędne do przyznania</w:t>
            </w:r>
            <w:r w:rsidRPr="005E1CF1">
              <w:rPr>
                <w:rStyle w:val="eop"/>
                <w:rFonts w:asciiTheme="minorHAnsi" w:hAnsiTheme="minorHAnsi" w:cstheme="minorHAnsi"/>
                <w:sz w:val="20"/>
                <w:szCs w:val="20"/>
              </w:rPr>
              <w:t> </w:t>
            </w:r>
            <w:r w:rsidRPr="005E1CF1">
              <w:rPr>
                <w:rStyle w:val="eop"/>
                <w:rFonts w:asciiTheme="minorHAnsi" w:hAnsiTheme="minorHAnsi" w:cstheme="minorHAnsi"/>
                <w:sz w:val="20"/>
                <w:szCs w:val="20"/>
              </w:rPr>
              <w:br/>
            </w:r>
            <w:r w:rsidRPr="005E1CF1">
              <w:rPr>
                <w:rStyle w:val="normaltextrun"/>
                <w:rFonts w:asciiTheme="minorHAnsi" w:hAnsiTheme="minorHAnsi" w:cstheme="minorHAnsi"/>
                <w:sz w:val="20"/>
                <w:szCs w:val="20"/>
              </w:rPr>
              <w:t>dofinansowania.</w:t>
            </w:r>
          </w:p>
          <w:p w14:paraId="21F7CF1E" w14:textId="499F982D"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Style w:val="normaltextrun"/>
                <w:rFonts w:cstheme="minorHAnsi"/>
                <w:sz w:val="20"/>
                <w:szCs w:val="20"/>
              </w:rPr>
              <w:t>Wnioskodawca ma</w:t>
            </w:r>
            <w:r w:rsidRPr="005E1CF1">
              <w:rPr>
                <w:rStyle w:val="eop"/>
                <w:rFonts w:cstheme="minorHAnsi"/>
                <w:sz w:val="20"/>
                <w:szCs w:val="20"/>
              </w:rPr>
              <w:t> </w:t>
            </w:r>
            <w:r w:rsidRPr="005E1CF1">
              <w:rPr>
                <w:rStyle w:val="normaltextrun"/>
                <w:rFonts w:cstheme="minorHAnsi"/>
                <w:sz w:val="20"/>
                <w:szCs w:val="20"/>
              </w:rPr>
              <w:t>możliwość</w:t>
            </w:r>
            <w:r w:rsidRPr="005E1CF1">
              <w:rPr>
                <w:rStyle w:val="eop"/>
                <w:rFonts w:cstheme="minorHAnsi"/>
                <w:sz w:val="20"/>
                <w:szCs w:val="20"/>
              </w:rPr>
              <w:t> </w:t>
            </w:r>
            <w:r w:rsidRPr="005E1CF1">
              <w:rPr>
                <w:rStyle w:val="eop"/>
                <w:rFonts w:cstheme="minorHAnsi"/>
                <w:sz w:val="20"/>
                <w:szCs w:val="20"/>
              </w:rPr>
              <w:br/>
            </w:r>
            <w:r w:rsidRPr="005E1CF1">
              <w:rPr>
                <w:rStyle w:val="normaltextrun"/>
                <w:rFonts w:cstheme="minorHAnsi"/>
                <w:sz w:val="20"/>
                <w:szCs w:val="20"/>
              </w:rPr>
              <w:t>uzupełnienia/ poprawy</w:t>
            </w:r>
            <w:r w:rsidRPr="005E1CF1">
              <w:rPr>
                <w:rStyle w:val="eop"/>
                <w:rFonts w:cstheme="minorHAnsi"/>
                <w:sz w:val="20"/>
                <w:szCs w:val="20"/>
              </w:rPr>
              <w:t> </w:t>
            </w:r>
            <w:r w:rsidRPr="005E1CF1">
              <w:rPr>
                <w:rStyle w:val="normaltextrun"/>
                <w:rFonts w:cstheme="minorHAnsi"/>
                <w:sz w:val="20"/>
                <w:szCs w:val="20"/>
              </w:rPr>
              <w:t>projektu w zakresie</w:t>
            </w:r>
            <w:r w:rsidRPr="005E1CF1">
              <w:rPr>
                <w:rStyle w:val="eop"/>
                <w:rFonts w:cstheme="minorHAnsi"/>
                <w:sz w:val="20"/>
                <w:szCs w:val="20"/>
              </w:rPr>
              <w:t> </w:t>
            </w:r>
            <w:r w:rsidRPr="005E1CF1">
              <w:rPr>
                <w:rStyle w:val="normaltextrun"/>
                <w:rFonts w:cstheme="minorHAnsi"/>
                <w:sz w:val="20"/>
                <w:szCs w:val="20"/>
              </w:rPr>
              <w:t>koniecznym do oceny spełnienia kryterium.</w:t>
            </w:r>
          </w:p>
        </w:tc>
        <w:tc>
          <w:tcPr>
            <w:tcW w:w="2445" w:type="dxa"/>
            <w:vAlign w:val="center"/>
          </w:tcPr>
          <w:p w14:paraId="3AD180A6" w14:textId="0A9DD43D" w:rsidR="005505F9" w:rsidRPr="005E1CF1" w:rsidRDefault="005505F9" w:rsidP="00CE2023">
            <w:pPr>
              <w:pStyle w:val="paragraph"/>
              <w:spacing w:after="200" w:afterAutospacing="0" w:line="276" w:lineRule="auto"/>
              <w:jc w:val="center"/>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E1CF1">
              <w:rPr>
                <w:rStyle w:val="normaltextrun"/>
                <w:rFonts w:asciiTheme="minorHAnsi" w:hAnsiTheme="minorHAnsi" w:cstheme="minorHAnsi"/>
                <w:sz w:val="20"/>
                <w:szCs w:val="20"/>
              </w:rPr>
              <w:t>Kryterium zerojedynkowe.</w:t>
            </w:r>
          </w:p>
          <w:p w14:paraId="71047A1C" w14:textId="77777777" w:rsidR="00CE2023" w:rsidRPr="005E1CF1" w:rsidRDefault="00CE2023" w:rsidP="00CE202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Fonts w:cstheme="minorHAnsi"/>
                <w:sz w:val="20"/>
                <w:szCs w:val="20"/>
              </w:rPr>
              <w:t>Ocena spełnienia kryterium będzie</w:t>
            </w:r>
            <w:r>
              <w:rPr>
                <w:rFonts w:cstheme="minorHAnsi"/>
                <w:sz w:val="20"/>
                <w:szCs w:val="20"/>
              </w:rPr>
              <w:t xml:space="preserve"> </w:t>
            </w:r>
            <w:r w:rsidRPr="005E1CF1">
              <w:rPr>
                <w:rFonts w:cstheme="minorHAnsi"/>
                <w:sz w:val="20"/>
                <w:szCs w:val="20"/>
              </w:rPr>
              <w:t>polegała na przyznaniu wartości</w:t>
            </w:r>
            <w:r>
              <w:rPr>
                <w:rFonts w:cstheme="minorHAnsi"/>
                <w:sz w:val="20"/>
                <w:szCs w:val="20"/>
              </w:rPr>
              <w:t xml:space="preserve"> </w:t>
            </w:r>
            <w:r w:rsidRPr="005E1CF1">
              <w:rPr>
                <w:rFonts w:cstheme="minorHAnsi"/>
                <w:sz w:val="20"/>
                <w:szCs w:val="20"/>
              </w:rPr>
              <w:t>logicznych:</w:t>
            </w:r>
          </w:p>
          <w:p w14:paraId="53CD8A11" w14:textId="77777777" w:rsidR="00CE2023" w:rsidRPr="005E1CF1" w:rsidRDefault="00CE2023" w:rsidP="00CE202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Fonts w:cstheme="minorHAnsi"/>
                <w:sz w:val="20"/>
                <w:szCs w:val="20"/>
              </w:rPr>
              <w:t>„TAK”</w:t>
            </w:r>
          </w:p>
          <w:p w14:paraId="6AD39573" w14:textId="0F369ECC" w:rsidR="005505F9" w:rsidRPr="005E1CF1" w:rsidRDefault="00CE2023" w:rsidP="00CE202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Fonts w:cstheme="minorHAnsi"/>
                <w:sz w:val="20"/>
                <w:szCs w:val="20"/>
              </w:rPr>
              <w:t>„NIE– do</w:t>
            </w:r>
            <w:r>
              <w:rPr>
                <w:rFonts w:cstheme="minorHAnsi"/>
                <w:sz w:val="20"/>
                <w:szCs w:val="20"/>
              </w:rPr>
              <w:t xml:space="preserve"> </w:t>
            </w:r>
            <w:r w:rsidRPr="005E1CF1">
              <w:rPr>
                <w:rFonts w:cstheme="minorHAnsi"/>
                <w:sz w:val="20"/>
                <w:szCs w:val="20"/>
              </w:rPr>
              <w:t>uzupełnienia/poprawy” „NIE”</w:t>
            </w:r>
          </w:p>
        </w:tc>
        <w:tc>
          <w:tcPr>
            <w:tcW w:w="1524" w:type="dxa"/>
            <w:vAlign w:val="center"/>
          </w:tcPr>
          <w:p w14:paraId="52194048"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Fonts w:cstheme="minorHAnsi"/>
                <w:sz w:val="20"/>
                <w:szCs w:val="20"/>
              </w:rPr>
              <w:t>Nie dotyczy</w:t>
            </w:r>
          </w:p>
        </w:tc>
      </w:tr>
      <w:tr w:rsidR="005505F9" w:rsidRPr="00F67A41" w14:paraId="28596ABD" w14:textId="77777777" w:rsidTr="007B59ED">
        <w:tc>
          <w:tcPr>
            <w:cnfStyle w:val="001000000000" w:firstRow="0" w:lastRow="0" w:firstColumn="1" w:lastColumn="0" w:oddVBand="0" w:evenVBand="0" w:oddHBand="0" w:evenHBand="0" w:firstRowFirstColumn="0" w:firstRowLastColumn="0" w:lastRowFirstColumn="0" w:lastRowLastColumn="0"/>
            <w:tcW w:w="676" w:type="dxa"/>
          </w:tcPr>
          <w:p w14:paraId="505070D3" w14:textId="77777777" w:rsidR="005505F9" w:rsidRPr="005E1CF1" w:rsidRDefault="005505F9" w:rsidP="005505F9">
            <w:pPr>
              <w:pStyle w:val="Akapitzlist"/>
              <w:numPr>
                <w:ilvl w:val="0"/>
                <w:numId w:val="38"/>
              </w:numPr>
              <w:spacing w:after="0" w:line="240" w:lineRule="auto"/>
              <w:rPr>
                <w:rFonts w:cstheme="minorHAnsi"/>
                <w:sz w:val="20"/>
                <w:szCs w:val="20"/>
              </w:rPr>
            </w:pPr>
          </w:p>
        </w:tc>
        <w:tc>
          <w:tcPr>
            <w:tcW w:w="2438" w:type="dxa"/>
          </w:tcPr>
          <w:p w14:paraId="390526D8" w14:textId="77777777" w:rsidR="005505F9" w:rsidRPr="005E1CF1" w:rsidRDefault="005505F9" w:rsidP="005505F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Style w:val="normaltextrun"/>
                <w:rFonts w:cstheme="minorHAnsi"/>
                <w:sz w:val="20"/>
                <w:szCs w:val="20"/>
              </w:rPr>
              <w:t xml:space="preserve">Projekt jest zgodny z Konwencją o Prawach Osób Niepełnosprawnych, sporządzoną w Nowym Jorku dnia 13 grudnia 2006 r. (Dz. U. z 2012 r. poz. 1169, z </w:t>
            </w:r>
            <w:r w:rsidRPr="005E1CF1">
              <w:rPr>
                <w:rStyle w:val="spellingerror"/>
                <w:rFonts w:cstheme="minorHAnsi"/>
                <w:sz w:val="20"/>
                <w:szCs w:val="20"/>
              </w:rPr>
              <w:t>późn</w:t>
            </w:r>
            <w:r w:rsidRPr="005E1CF1">
              <w:rPr>
                <w:rStyle w:val="normaltextrun"/>
                <w:rFonts w:cstheme="minorHAnsi"/>
                <w:sz w:val="20"/>
                <w:szCs w:val="20"/>
              </w:rPr>
              <w:t>. zm.), w zakresie odnoszącym się do sposobu realizacji, zakresu projektu i wnioskodawcy.</w:t>
            </w:r>
            <w:r w:rsidRPr="005E1CF1">
              <w:rPr>
                <w:rStyle w:val="eop"/>
                <w:rFonts w:cstheme="minorHAnsi"/>
                <w:sz w:val="20"/>
                <w:szCs w:val="20"/>
              </w:rPr>
              <w:t> </w:t>
            </w:r>
          </w:p>
        </w:tc>
        <w:tc>
          <w:tcPr>
            <w:tcW w:w="5103" w:type="dxa"/>
          </w:tcPr>
          <w:p w14:paraId="15AFFE4B" w14:textId="77777777" w:rsidR="005505F9" w:rsidRPr="005E1CF1" w:rsidRDefault="005505F9" w:rsidP="008B7DE3">
            <w:pPr>
              <w:pStyle w:val="paragraph"/>
              <w:jc w:val="both"/>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E1CF1">
              <w:rPr>
                <w:rStyle w:val="normaltextrun"/>
                <w:rFonts w:asciiTheme="minorHAnsi" w:hAnsiTheme="minorHAnsi" w:cstheme="minorHAnsi"/>
                <w:sz w:val="20"/>
                <w:szCs w:val="20"/>
              </w:rPr>
              <w:t>Zgodność projektu z Konwencją o Prawach Osób Niepełnosprawnych, na etapie oceny wniosku należy rozumieć jako brak sprzeczności pomiędzy zapisami projektu a wymogami tego dokumentu.</w:t>
            </w:r>
            <w:r w:rsidRPr="005E1CF1">
              <w:rPr>
                <w:rStyle w:val="eop"/>
                <w:rFonts w:asciiTheme="minorHAnsi" w:hAnsiTheme="minorHAnsi" w:cstheme="minorHAnsi"/>
                <w:sz w:val="20"/>
                <w:szCs w:val="20"/>
              </w:rPr>
              <w:t> </w:t>
            </w:r>
          </w:p>
          <w:p w14:paraId="1BBB4436"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Style w:val="normaltextrun"/>
                <w:rFonts w:cstheme="minorHAnsi"/>
                <w:sz w:val="20"/>
                <w:szCs w:val="20"/>
              </w:rPr>
              <w:t>Kryterium zostanie zweryfikowane na podstawie zapisów we wniosku o dofinansowanie projektu, zwłaszcza zapisów z części dot. realizacji zasad horyzontalnych.</w:t>
            </w:r>
          </w:p>
        </w:tc>
        <w:tc>
          <w:tcPr>
            <w:tcW w:w="3260" w:type="dxa"/>
            <w:vAlign w:val="center"/>
          </w:tcPr>
          <w:p w14:paraId="7A349199" w14:textId="5F90B77C" w:rsidR="005505F9" w:rsidRPr="005E1CF1" w:rsidRDefault="005505F9" w:rsidP="008B7DE3">
            <w:pPr>
              <w:pStyle w:val="paragraph"/>
              <w:jc w:val="center"/>
              <w:textAlignment w:val="baseline"/>
              <w:cnfStyle w:val="000000000000" w:firstRow="0" w:lastRow="0" w:firstColumn="0" w:lastColumn="0" w:oddVBand="0" w:evenVBand="0" w:oddHBand="0" w:evenHBand="0" w:firstRowFirstColumn="0" w:firstRowLastColumn="0" w:lastRowFirstColumn="0" w:lastRowLastColumn="0"/>
              <w:rPr>
                <w:rStyle w:val="normaltextrun"/>
                <w:rFonts w:asciiTheme="minorHAnsi" w:hAnsiTheme="minorHAnsi" w:cstheme="minorHAnsi"/>
                <w:sz w:val="20"/>
                <w:szCs w:val="20"/>
              </w:rPr>
            </w:pPr>
            <w:r w:rsidRPr="005E1CF1">
              <w:rPr>
                <w:rStyle w:val="normaltextrun"/>
                <w:rFonts w:asciiTheme="minorHAnsi" w:hAnsiTheme="minorHAnsi" w:cstheme="minorHAnsi"/>
                <w:sz w:val="20"/>
                <w:szCs w:val="20"/>
              </w:rPr>
              <w:t>TAK</w:t>
            </w:r>
          </w:p>
          <w:p w14:paraId="4DC28D72" w14:textId="4DDC03D0" w:rsidR="005505F9" w:rsidRPr="005E1CF1" w:rsidRDefault="005505F9" w:rsidP="008B7DE3">
            <w:pPr>
              <w:pStyle w:val="paragraph"/>
              <w:jc w:val="center"/>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E1CF1">
              <w:rPr>
                <w:rStyle w:val="normaltextrun"/>
                <w:rFonts w:asciiTheme="minorHAnsi" w:hAnsiTheme="minorHAnsi" w:cstheme="minorHAnsi"/>
                <w:sz w:val="20"/>
                <w:szCs w:val="20"/>
              </w:rPr>
              <w:t>Kryterium obligatoryjne – spełnienie</w:t>
            </w:r>
            <w:r w:rsidRPr="005E1CF1">
              <w:rPr>
                <w:rStyle w:val="eop"/>
                <w:rFonts w:asciiTheme="minorHAnsi" w:hAnsiTheme="minorHAnsi" w:cstheme="minorHAnsi"/>
                <w:sz w:val="20"/>
                <w:szCs w:val="20"/>
              </w:rPr>
              <w:t> </w:t>
            </w:r>
            <w:r w:rsidRPr="005E1CF1">
              <w:rPr>
                <w:rStyle w:val="normaltextrun"/>
                <w:rFonts w:asciiTheme="minorHAnsi" w:hAnsiTheme="minorHAnsi" w:cstheme="minorHAnsi"/>
                <w:sz w:val="20"/>
                <w:szCs w:val="20"/>
              </w:rPr>
              <w:t>kryterium jest niezbędne do przyznania</w:t>
            </w:r>
            <w:r w:rsidRPr="005E1CF1">
              <w:rPr>
                <w:rStyle w:val="eop"/>
                <w:rFonts w:asciiTheme="minorHAnsi" w:hAnsiTheme="minorHAnsi" w:cstheme="minorHAnsi"/>
                <w:sz w:val="20"/>
                <w:szCs w:val="20"/>
              </w:rPr>
              <w:t> </w:t>
            </w:r>
            <w:r w:rsidRPr="005E1CF1">
              <w:rPr>
                <w:rStyle w:val="eop"/>
                <w:rFonts w:asciiTheme="minorHAnsi" w:hAnsiTheme="minorHAnsi" w:cstheme="minorHAnsi"/>
                <w:sz w:val="20"/>
                <w:szCs w:val="20"/>
              </w:rPr>
              <w:br/>
            </w:r>
            <w:r w:rsidRPr="005E1CF1">
              <w:rPr>
                <w:rStyle w:val="normaltextrun"/>
                <w:rFonts w:asciiTheme="minorHAnsi" w:hAnsiTheme="minorHAnsi" w:cstheme="minorHAnsi"/>
                <w:sz w:val="20"/>
                <w:szCs w:val="20"/>
              </w:rPr>
              <w:t>dofinansowania.</w:t>
            </w:r>
          </w:p>
          <w:p w14:paraId="3BB939C9" w14:textId="0C8B0E65" w:rsidR="005505F9" w:rsidRPr="005E1CF1" w:rsidRDefault="005505F9" w:rsidP="008B7DE3">
            <w:pPr>
              <w:pStyle w:val="paragraph"/>
              <w:jc w:val="center"/>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E1CF1">
              <w:rPr>
                <w:rStyle w:val="normaltextrun"/>
                <w:rFonts w:asciiTheme="minorHAnsi" w:hAnsiTheme="minorHAnsi" w:cstheme="minorHAnsi"/>
                <w:sz w:val="20"/>
                <w:szCs w:val="20"/>
              </w:rPr>
              <w:t>Wnioskodawca ma</w:t>
            </w:r>
            <w:r w:rsidRPr="005E1CF1">
              <w:rPr>
                <w:rStyle w:val="eop"/>
                <w:rFonts w:asciiTheme="minorHAnsi" w:hAnsiTheme="minorHAnsi" w:cstheme="minorHAnsi"/>
                <w:sz w:val="20"/>
                <w:szCs w:val="20"/>
              </w:rPr>
              <w:t> </w:t>
            </w:r>
            <w:r w:rsidRPr="005E1CF1">
              <w:rPr>
                <w:rStyle w:val="normaltextrun"/>
                <w:rFonts w:asciiTheme="minorHAnsi" w:hAnsiTheme="minorHAnsi" w:cstheme="minorHAnsi"/>
                <w:sz w:val="20"/>
                <w:szCs w:val="20"/>
              </w:rPr>
              <w:t>możliwość</w:t>
            </w:r>
            <w:r w:rsidRPr="005E1CF1">
              <w:rPr>
                <w:rStyle w:val="eop"/>
                <w:rFonts w:asciiTheme="minorHAnsi" w:hAnsiTheme="minorHAnsi" w:cstheme="minorHAnsi"/>
                <w:sz w:val="20"/>
                <w:szCs w:val="20"/>
              </w:rPr>
              <w:t> </w:t>
            </w:r>
            <w:r w:rsidRPr="005E1CF1">
              <w:rPr>
                <w:rStyle w:val="eop"/>
                <w:rFonts w:asciiTheme="minorHAnsi" w:hAnsiTheme="minorHAnsi" w:cstheme="minorHAnsi"/>
                <w:sz w:val="20"/>
                <w:szCs w:val="20"/>
              </w:rPr>
              <w:br/>
            </w:r>
            <w:r w:rsidRPr="005E1CF1">
              <w:rPr>
                <w:rStyle w:val="normaltextrun"/>
                <w:rFonts w:asciiTheme="minorHAnsi" w:hAnsiTheme="minorHAnsi" w:cstheme="minorHAnsi"/>
                <w:sz w:val="20"/>
                <w:szCs w:val="20"/>
              </w:rPr>
              <w:t>uzupełnienia/ poprawy</w:t>
            </w:r>
            <w:r w:rsidRPr="005E1CF1">
              <w:rPr>
                <w:rStyle w:val="eop"/>
                <w:rFonts w:asciiTheme="minorHAnsi" w:hAnsiTheme="minorHAnsi" w:cstheme="minorHAnsi"/>
                <w:sz w:val="20"/>
                <w:szCs w:val="20"/>
              </w:rPr>
              <w:t> </w:t>
            </w:r>
            <w:r w:rsidRPr="005E1CF1">
              <w:rPr>
                <w:rStyle w:val="normaltextrun"/>
                <w:rFonts w:asciiTheme="minorHAnsi" w:hAnsiTheme="minorHAnsi" w:cstheme="minorHAnsi"/>
                <w:sz w:val="20"/>
                <w:szCs w:val="20"/>
              </w:rPr>
              <w:t>projektu w zakresie</w:t>
            </w:r>
            <w:r w:rsidRPr="005E1CF1">
              <w:rPr>
                <w:rStyle w:val="eop"/>
                <w:rFonts w:asciiTheme="minorHAnsi" w:hAnsiTheme="minorHAnsi" w:cstheme="minorHAnsi"/>
                <w:sz w:val="20"/>
                <w:szCs w:val="20"/>
              </w:rPr>
              <w:t> </w:t>
            </w:r>
            <w:r w:rsidRPr="005E1CF1">
              <w:rPr>
                <w:rStyle w:val="normaltextrun"/>
                <w:rFonts w:asciiTheme="minorHAnsi" w:hAnsiTheme="minorHAnsi" w:cstheme="minorHAnsi"/>
                <w:sz w:val="20"/>
                <w:szCs w:val="20"/>
              </w:rPr>
              <w:t>koniecznym do oceny spełnienia kryterium.</w:t>
            </w:r>
          </w:p>
          <w:p w14:paraId="4BEAB906" w14:textId="4DB3E546"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2445" w:type="dxa"/>
            <w:vAlign w:val="center"/>
          </w:tcPr>
          <w:p w14:paraId="06C8EF54" w14:textId="096F8B32" w:rsidR="005505F9" w:rsidRPr="005E1CF1" w:rsidRDefault="005505F9" w:rsidP="008B7DE3">
            <w:pPr>
              <w:pStyle w:val="paragraph"/>
              <w:jc w:val="center"/>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E1CF1">
              <w:rPr>
                <w:rStyle w:val="normaltextrun"/>
                <w:rFonts w:asciiTheme="minorHAnsi" w:hAnsiTheme="minorHAnsi" w:cstheme="minorHAnsi"/>
                <w:sz w:val="20"/>
                <w:szCs w:val="20"/>
              </w:rPr>
              <w:t>Kryterium zerojedynkowe.</w:t>
            </w:r>
          </w:p>
          <w:p w14:paraId="6CCA4EED" w14:textId="77777777" w:rsidR="00CE2023" w:rsidRPr="005E1CF1" w:rsidRDefault="00CE2023" w:rsidP="00CE202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Fonts w:cstheme="minorHAnsi"/>
                <w:sz w:val="20"/>
                <w:szCs w:val="20"/>
              </w:rPr>
              <w:t>Ocena spełnienia kryterium będzie</w:t>
            </w:r>
            <w:r>
              <w:rPr>
                <w:rFonts w:cstheme="minorHAnsi"/>
                <w:sz w:val="20"/>
                <w:szCs w:val="20"/>
              </w:rPr>
              <w:t xml:space="preserve"> </w:t>
            </w:r>
            <w:r w:rsidRPr="005E1CF1">
              <w:rPr>
                <w:rFonts w:cstheme="minorHAnsi"/>
                <w:sz w:val="20"/>
                <w:szCs w:val="20"/>
              </w:rPr>
              <w:t>polegała na przyznaniu wartości</w:t>
            </w:r>
            <w:r>
              <w:rPr>
                <w:rFonts w:cstheme="minorHAnsi"/>
                <w:sz w:val="20"/>
                <w:szCs w:val="20"/>
              </w:rPr>
              <w:t xml:space="preserve"> </w:t>
            </w:r>
            <w:r w:rsidRPr="005E1CF1">
              <w:rPr>
                <w:rFonts w:cstheme="minorHAnsi"/>
                <w:sz w:val="20"/>
                <w:szCs w:val="20"/>
              </w:rPr>
              <w:t>logicznych:</w:t>
            </w:r>
          </w:p>
          <w:p w14:paraId="2842D49B" w14:textId="77777777" w:rsidR="00CE2023" w:rsidRPr="005E1CF1" w:rsidRDefault="00CE2023" w:rsidP="00CE202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Fonts w:cstheme="minorHAnsi"/>
                <w:sz w:val="20"/>
                <w:szCs w:val="20"/>
              </w:rPr>
              <w:t>„TAK”</w:t>
            </w:r>
          </w:p>
          <w:p w14:paraId="31552F1C" w14:textId="26E3178D" w:rsidR="005505F9" w:rsidRPr="005E1CF1" w:rsidRDefault="00CE2023" w:rsidP="00CE202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Fonts w:cstheme="minorHAnsi"/>
                <w:sz w:val="20"/>
                <w:szCs w:val="20"/>
              </w:rPr>
              <w:t>„NIE– do</w:t>
            </w:r>
            <w:r>
              <w:rPr>
                <w:rFonts w:cstheme="minorHAnsi"/>
                <w:sz w:val="20"/>
                <w:szCs w:val="20"/>
              </w:rPr>
              <w:t xml:space="preserve"> </w:t>
            </w:r>
            <w:r w:rsidRPr="005E1CF1">
              <w:rPr>
                <w:rFonts w:cstheme="minorHAnsi"/>
                <w:sz w:val="20"/>
                <w:szCs w:val="20"/>
              </w:rPr>
              <w:t>uzupełnienia/poprawy” „NIE”</w:t>
            </w:r>
          </w:p>
        </w:tc>
        <w:tc>
          <w:tcPr>
            <w:tcW w:w="1524" w:type="dxa"/>
            <w:vAlign w:val="center"/>
          </w:tcPr>
          <w:p w14:paraId="2BFD1D4A"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Fonts w:cstheme="minorHAnsi"/>
                <w:sz w:val="20"/>
                <w:szCs w:val="20"/>
              </w:rPr>
              <w:t>Nie dotyczy</w:t>
            </w:r>
          </w:p>
        </w:tc>
      </w:tr>
      <w:tr w:rsidR="005505F9" w:rsidRPr="00F67A41" w14:paraId="22DC245B" w14:textId="77777777" w:rsidTr="007B59ED">
        <w:tc>
          <w:tcPr>
            <w:cnfStyle w:val="001000000000" w:firstRow="0" w:lastRow="0" w:firstColumn="1" w:lastColumn="0" w:oddVBand="0" w:evenVBand="0" w:oddHBand="0" w:evenHBand="0" w:firstRowFirstColumn="0" w:firstRowLastColumn="0" w:lastRowFirstColumn="0" w:lastRowLastColumn="0"/>
            <w:tcW w:w="676" w:type="dxa"/>
          </w:tcPr>
          <w:p w14:paraId="096099BF" w14:textId="77777777" w:rsidR="005505F9" w:rsidRPr="005E1CF1" w:rsidRDefault="005505F9" w:rsidP="005505F9">
            <w:pPr>
              <w:pStyle w:val="Akapitzlist"/>
              <w:numPr>
                <w:ilvl w:val="0"/>
                <w:numId w:val="38"/>
              </w:numPr>
              <w:spacing w:after="0" w:line="240" w:lineRule="auto"/>
              <w:rPr>
                <w:rFonts w:cstheme="minorHAnsi"/>
                <w:sz w:val="20"/>
                <w:szCs w:val="20"/>
              </w:rPr>
            </w:pPr>
          </w:p>
        </w:tc>
        <w:tc>
          <w:tcPr>
            <w:tcW w:w="2438" w:type="dxa"/>
          </w:tcPr>
          <w:p w14:paraId="59F6F9FE" w14:textId="77777777" w:rsidR="005505F9" w:rsidRPr="005E1CF1" w:rsidRDefault="005505F9" w:rsidP="005505F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Style w:val="normaltextrun"/>
                <w:rFonts w:cstheme="minorHAnsi"/>
                <w:sz w:val="20"/>
                <w:szCs w:val="20"/>
              </w:rPr>
              <w:t>Projekt jest zgodny z zasadą zrównoważonego rozwoju.</w:t>
            </w:r>
            <w:r w:rsidRPr="005E1CF1">
              <w:rPr>
                <w:rStyle w:val="eop"/>
                <w:rFonts w:cstheme="minorHAnsi"/>
                <w:sz w:val="20"/>
                <w:szCs w:val="20"/>
              </w:rPr>
              <w:t> </w:t>
            </w:r>
          </w:p>
        </w:tc>
        <w:tc>
          <w:tcPr>
            <w:tcW w:w="5103" w:type="dxa"/>
          </w:tcPr>
          <w:p w14:paraId="72E17BA8" w14:textId="77777777" w:rsidR="005505F9" w:rsidRPr="005E1CF1" w:rsidRDefault="005505F9" w:rsidP="008B7DE3">
            <w:pPr>
              <w:pStyle w:val="paragraph"/>
              <w:jc w:val="both"/>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E1CF1">
              <w:rPr>
                <w:rStyle w:val="normaltextrun"/>
                <w:rFonts w:asciiTheme="minorHAnsi" w:hAnsiTheme="minorHAnsi" w:cstheme="minorHAnsi"/>
                <w:sz w:val="20"/>
                <w:szCs w:val="20"/>
              </w:rPr>
              <w:t xml:space="preserve">Zgodność projektu oznacza, że stosownie do podejmowanych w projekcie działań (zarówno w ramach zarządzania projektem, jak i realizacji działań merytorycznych) zastosowane zostaną rozwiązania proekologiczne tj. m.in.: oszczędność wody i energii, powtórne wykorzystywanie zasobów, ograniczenie wpływu na bioróżnorodność, w tym upowszechnione zostaną ekologiczne praktyki. Na przykład materiały projektowe i promocyjne zostaną udostępnione elektronicznie lub </w:t>
            </w:r>
            <w:r w:rsidRPr="005E1CF1">
              <w:rPr>
                <w:rStyle w:val="normaltextrun"/>
                <w:rFonts w:asciiTheme="minorHAnsi" w:hAnsiTheme="minorHAnsi" w:cstheme="minorHAnsi"/>
                <w:sz w:val="20"/>
                <w:szCs w:val="20"/>
              </w:rPr>
              <w:lastRenderedPageBreak/>
              <w:t>wydrukowane zostaną na papierze z recyklingu, odpady będą segregowane, użytkowane będzie energooszczędne oświetlenie, wykorzystywany będzie niskoemisyjny transport, itp. Proces zarządzania projektem również będzie się odbywał w ww. sposób – z ograniczeniem zużycia papieru, zdalną formą współpracy ograniczającą ślad węglowy, stosowaniem zielonych klauzul w zamówieniach, korzystaniem z energooszczędnych rozwiązań, promocją działań i postaw proekologicznych itp. Efekty i produkty projektów nie będą wpływać negatywnie na środowisko naturalne.</w:t>
            </w:r>
            <w:r w:rsidRPr="005E1CF1">
              <w:rPr>
                <w:rStyle w:val="eop"/>
                <w:rFonts w:asciiTheme="minorHAnsi" w:hAnsiTheme="minorHAnsi" w:cstheme="minorHAnsi"/>
                <w:sz w:val="20"/>
                <w:szCs w:val="20"/>
              </w:rPr>
              <w:t> </w:t>
            </w:r>
          </w:p>
          <w:p w14:paraId="4F51DBEF"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Style w:val="normaltextrun"/>
                <w:rFonts w:cstheme="minorHAnsi"/>
                <w:sz w:val="20"/>
                <w:szCs w:val="20"/>
              </w:rPr>
              <w:t>Kryterium zostanie zweryfikowane na podstawie zapisów we wniosku o dofinansowanie projektu, zwłaszcza zapisów z części dot. realizacji zasad horyzontalnych.</w:t>
            </w:r>
          </w:p>
        </w:tc>
        <w:tc>
          <w:tcPr>
            <w:tcW w:w="3260" w:type="dxa"/>
            <w:vAlign w:val="center"/>
          </w:tcPr>
          <w:p w14:paraId="285B966D" w14:textId="77777777" w:rsidR="004116EB" w:rsidRPr="005E1CF1" w:rsidRDefault="004116EB" w:rsidP="004116EB">
            <w:pPr>
              <w:pStyle w:val="paragraph"/>
              <w:jc w:val="center"/>
              <w:textAlignment w:val="baseline"/>
              <w:cnfStyle w:val="000000000000" w:firstRow="0" w:lastRow="0" w:firstColumn="0" w:lastColumn="0" w:oddVBand="0" w:evenVBand="0" w:oddHBand="0" w:evenHBand="0" w:firstRowFirstColumn="0" w:firstRowLastColumn="0" w:lastRowFirstColumn="0" w:lastRowLastColumn="0"/>
              <w:rPr>
                <w:rStyle w:val="normaltextrun"/>
                <w:rFonts w:asciiTheme="minorHAnsi" w:hAnsiTheme="minorHAnsi" w:cstheme="minorHAnsi"/>
                <w:sz w:val="20"/>
                <w:szCs w:val="20"/>
              </w:rPr>
            </w:pPr>
            <w:r w:rsidRPr="005E1CF1">
              <w:rPr>
                <w:rStyle w:val="normaltextrun"/>
                <w:rFonts w:asciiTheme="minorHAnsi" w:hAnsiTheme="minorHAnsi" w:cstheme="minorHAnsi"/>
                <w:sz w:val="20"/>
                <w:szCs w:val="20"/>
              </w:rPr>
              <w:lastRenderedPageBreak/>
              <w:t>TAK</w:t>
            </w:r>
          </w:p>
          <w:p w14:paraId="5CA69442" w14:textId="77777777" w:rsidR="004116EB" w:rsidRPr="005E1CF1" w:rsidRDefault="004116EB" w:rsidP="004116EB">
            <w:pPr>
              <w:pStyle w:val="paragraph"/>
              <w:jc w:val="center"/>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E1CF1">
              <w:rPr>
                <w:rStyle w:val="normaltextrun"/>
                <w:rFonts w:asciiTheme="minorHAnsi" w:hAnsiTheme="minorHAnsi" w:cstheme="minorHAnsi"/>
                <w:sz w:val="20"/>
                <w:szCs w:val="20"/>
              </w:rPr>
              <w:t>Kryterium obligatoryjne – spełnienie</w:t>
            </w:r>
            <w:r w:rsidRPr="005E1CF1">
              <w:rPr>
                <w:rStyle w:val="eop"/>
                <w:rFonts w:asciiTheme="minorHAnsi" w:hAnsiTheme="minorHAnsi" w:cstheme="minorHAnsi"/>
                <w:sz w:val="20"/>
                <w:szCs w:val="20"/>
              </w:rPr>
              <w:t> </w:t>
            </w:r>
            <w:r w:rsidRPr="005E1CF1">
              <w:rPr>
                <w:rStyle w:val="normaltextrun"/>
                <w:rFonts w:asciiTheme="minorHAnsi" w:hAnsiTheme="minorHAnsi" w:cstheme="minorHAnsi"/>
                <w:sz w:val="20"/>
                <w:szCs w:val="20"/>
              </w:rPr>
              <w:t>kryterium jest niezbędne do przyznania</w:t>
            </w:r>
            <w:r w:rsidRPr="005E1CF1">
              <w:rPr>
                <w:rStyle w:val="eop"/>
                <w:rFonts w:asciiTheme="minorHAnsi" w:hAnsiTheme="minorHAnsi" w:cstheme="minorHAnsi"/>
                <w:sz w:val="20"/>
                <w:szCs w:val="20"/>
              </w:rPr>
              <w:t> </w:t>
            </w:r>
            <w:r w:rsidRPr="005E1CF1">
              <w:rPr>
                <w:rStyle w:val="eop"/>
                <w:rFonts w:asciiTheme="minorHAnsi" w:hAnsiTheme="minorHAnsi" w:cstheme="minorHAnsi"/>
                <w:sz w:val="20"/>
                <w:szCs w:val="20"/>
              </w:rPr>
              <w:br/>
            </w:r>
            <w:r w:rsidRPr="005E1CF1">
              <w:rPr>
                <w:rStyle w:val="normaltextrun"/>
                <w:rFonts w:asciiTheme="minorHAnsi" w:hAnsiTheme="minorHAnsi" w:cstheme="minorHAnsi"/>
                <w:sz w:val="20"/>
                <w:szCs w:val="20"/>
              </w:rPr>
              <w:t>dofinansowania.</w:t>
            </w:r>
          </w:p>
          <w:p w14:paraId="7D929ECF" w14:textId="77777777" w:rsidR="004116EB" w:rsidRPr="005E1CF1" w:rsidRDefault="004116EB" w:rsidP="004116EB">
            <w:pPr>
              <w:pStyle w:val="paragraph"/>
              <w:jc w:val="center"/>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E1CF1">
              <w:rPr>
                <w:rStyle w:val="normaltextrun"/>
                <w:rFonts w:asciiTheme="minorHAnsi" w:hAnsiTheme="minorHAnsi" w:cstheme="minorHAnsi"/>
                <w:sz w:val="20"/>
                <w:szCs w:val="20"/>
              </w:rPr>
              <w:t>Wnioskodawca ma</w:t>
            </w:r>
            <w:r w:rsidRPr="005E1CF1">
              <w:rPr>
                <w:rStyle w:val="eop"/>
                <w:rFonts w:asciiTheme="minorHAnsi" w:hAnsiTheme="minorHAnsi" w:cstheme="minorHAnsi"/>
                <w:sz w:val="20"/>
                <w:szCs w:val="20"/>
              </w:rPr>
              <w:t> </w:t>
            </w:r>
            <w:r w:rsidRPr="005E1CF1">
              <w:rPr>
                <w:rStyle w:val="normaltextrun"/>
                <w:rFonts w:asciiTheme="minorHAnsi" w:hAnsiTheme="minorHAnsi" w:cstheme="minorHAnsi"/>
                <w:sz w:val="20"/>
                <w:szCs w:val="20"/>
              </w:rPr>
              <w:t>możliwość</w:t>
            </w:r>
            <w:r w:rsidRPr="005E1CF1">
              <w:rPr>
                <w:rStyle w:val="eop"/>
                <w:rFonts w:asciiTheme="minorHAnsi" w:hAnsiTheme="minorHAnsi" w:cstheme="minorHAnsi"/>
                <w:sz w:val="20"/>
                <w:szCs w:val="20"/>
              </w:rPr>
              <w:t> </w:t>
            </w:r>
            <w:r w:rsidRPr="005E1CF1">
              <w:rPr>
                <w:rStyle w:val="eop"/>
                <w:rFonts w:asciiTheme="minorHAnsi" w:hAnsiTheme="minorHAnsi" w:cstheme="minorHAnsi"/>
                <w:sz w:val="20"/>
                <w:szCs w:val="20"/>
              </w:rPr>
              <w:br/>
            </w:r>
            <w:r w:rsidRPr="005E1CF1">
              <w:rPr>
                <w:rStyle w:val="normaltextrun"/>
                <w:rFonts w:asciiTheme="minorHAnsi" w:hAnsiTheme="minorHAnsi" w:cstheme="minorHAnsi"/>
                <w:sz w:val="20"/>
                <w:szCs w:val="20"/>
              </w:rPr>
              <w:t>uzupełnienia/ poprawy</w:t>
            </w:r>
            <w:r w:rsidRPr="005E1CF1">
              <w:rPr>
                <w:rStyle w:val="eop"/>
                <w:rFonts w:asciiTheme="minorHAnsi" w:hAnsiTheme="minorHAnsi" w:cstheme="minorHAnsi"/>
                <w:sz w:val="20"/>
                <w:szCs w:val="20"/>
              </w:rPr>
              <w:t> </w:t>
            </w:r>
            <w:r w:rsidRPr="005E1CF1">
              <w:rPr>
                <w:rStyle w:val="normaltextrun"/>
                <w:rFonts w:asciiTheme="minorHAnsi" w:hAnsiTheme="minorHAnsi" w:cstheme="minorHAnsi"/>
                <w:sz w:val="20"/>
                <w:szCs w:val="20"/>
              </w:rPr>
              <w:t xml:space="preserve">projektu w </w:t>
            </w:r>
            <w:r w:rsidRPr="005E1CF1">
              <w:rPr>
                <w:rStyle w:val="normaltextrun"/>
                <w:rFonts w:asciiTheme="minorHAnsi" w:hAnsiTheme="minorHAnsi" w:cstheme="minorHAnsi"/>
                <w:sz w:val="20"/>
                <w:szCs w:val="20"/>
              </w:rPr>
              <w:lastRenderedPageBreak/>
              <w:t>zakresie</w:t>
            </w:r>
            <w:r w:rsidRPr="005E1CF1">
              <w:rPr>
                <w:rStyle w:val="eop"/>
                <w:rFonts w:asciiTheme="minorHAnsi" w:hAnsiTheme="minorHAnsi" w:cstheme="minorHAnsi"/>
                <w:sz w:val="20"/>
                <w:szCs w:val="20"/>
              </w:rPr>
              <w:t> </w:t>
            </w:r>
            <w:r w:rsidRPr="005E1CF1">
              <w:rPr>
                <w:rStyle w:val="normaltextrun"/>
                <w:rFonts w:asciiTheme="minorHAnsi" w:hAnsiTheme="minorHAnsi" w:cstheme="minorHAnsi"/>
                <w:sz w:val="20"/>
                <w:szCs w:val="20"/>
              </w:rPr>
              <w:t>koniecznym do oceny spełnienia kryterium.</w:t>
            </w:r>
          </w:p>
          <w:p w14:paraId="0D5E91DB" w14:textId="68CD55A5"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2445" w:type="dxa"/>
            <w:vAlign w:val="center"/>
          </w:tcPr>
          <w:p w14:paraId="000E326A" w14:textId="3E71AD02" w:rsidR="005505F9" w:rsidRPr="005E1CF1" w:rsidRDefault="005505F9" w:rsidP="008B7DE3">
            <w:pPr>
              <w:pStyle w:val="paragraph"/>
              <w:jc w:val="center"/>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E1CF1">
              <w:rPr>
                <w:rStyle w:val="normaltextrun"/>
                <w:rFonts w:asciiTheme="minorHAnsi" w:hAnsiTheme="minorHAnsi" w:cstheme="minorHAnsi"/>
                <w:sz w:val="20"/>
                <w:szCs w:val="20"/>
              </w:rPr>
              <w:lastRenderedPageBreak/>
              <w:t>Kryterium zerojedynkowe.</w:t>
            </w:r>
          </w:p>
          <w:p w14:paraId="710B3C82" w14:textId="77777777" w:rsidR="00CE2023" w:rsidRPr="005E1CF1" w:rsidRDefault="00CE2023" w:rsidP="00CE202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Fonts w:cstheme="minorHAnsi"/>
                <w:sz w:val="20"/>
                <w:szCs w:val="20"/>
              </w:rPr>
              <w:t>Ocena spełnienia kryterium będzie</w:t>
            </w:r>
            <w:r>
              <w:rPr>
                <w:rFonts w:cstheme="minorHAnsi"/>
                <w:sz w:val="20"/>
                <w:szCs w:val="20"/>
              </w:rPr>
              <w:t xml:space="preserve"> </w:t>
            </w:r>
            <w:r w:rsidRPr="005E1CF1">
              <w:rPr>
                <w:rFonts w:cstheme="minorHAnsi"/>
                <w:sz w:val="20"/>
                <w:szCs w:val="20"/>
              </w:rPr>
              <w:t>polegała na przyznaniu wartości</w:t>
            </w:r>
            <w:r>
              <w:rPr>
                <w:rFonts w:cstheme="minorHAnsi"/>
                <w:sz w:val="20"/>
                <w:szCs w:val="20"/>
              </w:rPr>
              <w:t xml:space="preserve"> </w:t>
            </w:r>
            <w:r w:rsidRPr="005E1CF1">
              <w:rPr>
                <w:rFonts w:cstheme="minorHAnsi"/>
                <w:sz w:val="20"/>
                <w:szCs w:val="20"/>
              </w:rPr>
              <w:t>logicznych:</w:t>
            </w:r>
          </w:p>
          <w:p w14:paraId="571D4195" w14:textId="77777777" w:rsidR="00CE2023" w:rsidRPr="005E1CF1" w:rsidRDefault="00CE2023" w:rsidP="00CE202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Fonts w:cstheme="minorHAnsi"/>
                <w:sz w:val="20"/>
                <w:szCs w:val="20"/>
              </w:rPr>
              <w:t>„TAK”</w:t>
            </w:r>
          </w:p>
          <w:p w14:paraId="05018C66" w14:textId="1869E2CC" w:rsidR="005505F9" w:rsidRPr="005E1CF1" w:rsidRDefault="00CE2023" w:rsidP="00CE202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Fonts w:cstheme="minorHAnsi"/>
                <w:sz w:val="20"/>
                <w:szCs w:val="20"/>
              </w:rPr>
              <w:lastRenderedPageBreak/>
              <w:t>„NIE– do</w:t>
            </w:r>
            <w:r>
              <w:rPr>
                <w:rFonts w:cstheme="minorHAnsi"/>
                <w:sz w:val="20"/>
                <w:szCs w:val="20"/>
              </w:rPr>
              <w:t xml:space="preserve"> </w:t>
            </w:r>
            <w:r w:rsidRPr="005E1CF1">
              <w:rPr>
                <w:rFonts w:cstheme="minorHAnsi"/>
                <w:sz w:val="20"/>
                <w:szCs w:val="20"/>
              </w:rPr>
              <w:t>uzupełnienia/poprawy” „NIE”</w:t>
            </w:r>
          </w:p>
        </w:tc>
        <w:tc>
          <w:tcPr>
            <w:tcW w:w="1524" w:type="dxa"/>
            <w:vAlign w:val="center"/>
          </w:tcPr>
          <w:p w14:paraId="2773DC6E"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Fonts w:cstheme="minorHAnsi"/>
                <w:sz w:val="20"/>
                <w:szCs w:val="20"/>
              </w:rPr>
              <w:lastRenderedPageBreak/>
              <w:t>Nie dotyczy</w:t>
            </w:r>
          </w:p>
        </w:tc>
      </w:tr>
      <w:tr w:rsidR="005505F9" w:rsidRPr="00F67A41" w14:paraId="7C7E8729" w14:textId="77777777" w:rsidTr="007B59ED">
        <w:tc>
          <w:tcPr>
            <w:cnfStyle w:val="001000000000" w:firstRow="0" w:lastRow="0" w:firstColumn="1" w:lastColumn="0" w:oddVBand="0" w:evenVBand="0" w:oddHBand="0" w:evenHBand="0" w:firstRowFirstColumn="0" w:firstRowLastColumn="0" w:lastRowFirstColumn="0" w:lastRowLastColumn="0"/>
            <w:tcW w:w="676" w:type="dxa"/>
          </w:tcPr>
          <w:p w14:paraId="726B79F8" w14:textId="77777777" w:rsidR="005505F9" w:rsidRPr="005E1CF1" w:rsidRDefault="005505F9" w:rsidP="005505F9">
            <w:pPr>
              <w:pStyle w:val="Akapitzlist"/>
              <w:numPr>
                <w:ilvl w:val="0"/>
                <w:numId w:val="38"/>
              </w:numPr>
              <w:spacing w:after="0" w:line="240" w:lineRule="auto"/>
              <w:rPr>
                <w:rFonts w:cstheme="minorHAnsi"/>
                <w:sz w:val="20"/>
                <w:szCs w:val="20"/>
              </w:rPr>
            </w:pPr>
          </w:p>
        </w:tc>
        <w:tc>
          <w:tcPr>
            <w:tcW w:w="2438" w:type="dxa"/>
          </w:tcPr>
          <w:p w14:paraId="203300CD" w14:textId="77777777" w:rsidR="005505F9" w:rsidRPr="005E1CF1" w:rsidRDefault="005505F9" w:rsidP="005505F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Fonts w:cstheme="minorHAnsi"/>
                <w:sz w:val="20"/>
                <w:szCs w:val="20"/>
              </w:rPr>
              <w:t>Projekt jest zgodny z przepisami dotyczącymi pomocy de minimis oraz pomocy publicznej.</w:t>
            </w:r>
          </w:p>
        </w:tc>
        <w:tc>
          <w:tcPr>
            <w:tcW w:w="5103" w:type="dxa"/>
          </w:tcPr>
          <w:p w14:paraId="5FB28CEA"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Fonts w:cstheme="minorHAnsi"/>
                <w:sz w:val="20"/>
                <w:szCs w:val="20"/>
              </w:rPr>
              <w:t xml:space="preserve">Weryfikowane będzie czy: </w:t>
            </w:r>
          </w:p>
          <w:p w14:paraId="5FD4E20B"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Fonts w:cstheme="minorHAnsi"/>
                <w:sz w:val="20"/>
                <w:szCs w:val="20"/>
              </w:rPr>
              <w:t>-we wniosku nie ma zapisów, z których wynika niezgodność z Rozporządzeniem Ministra Funduszy i Polityki Regionalnej w sprawie udzielania pomocy de minimis w ramach regionalnych programów na lata 2021-2027 oraz odpowiednimi przepisami regulującymi udzielanie pomocy publicznej w ramach FST,</w:t>
            </w:r>
          </w:p>
          <w:p w14:paraId="04F0B590"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Fonts w:cstheme="minorHAnsi"/>
                <w:sz w:val="20"/>
                <w:szCs w:val="20"/>
              </w:rPr>
              <w:t>- zastosowano się do wskazówek i interpretacji dotyczących pomocy de minimis i pomocy publicznej opisanych w Regulaminie wyboru projektów (jeśli dotyczy)</w:t>
            </w:r>
          </w:p>
        </w:tc>
        <w:tc>
          <w:tcPr>
            <w:tcW w:w="3260" w:type="dxa"/>
            <w:vAlign w:val="center"/>
          </w:tcPr>
          <w:p w14:paraId="21720891"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Fonts w:cstheme="minorHAnsi"/>
                <w:sz w:val="20"/>
                <w:szCs w:val="20"/>
              </w:rPr>
              <w:t>Konieczne spełnienie – TAK (jeśli dotyczy)</w:t>
            </w:r>
          </w:p>
          <w:p w14:paraId="2EBF5F72"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Fonts w:cstheme="minorHAnsi"/>
                <w:sz w:val="20"/>
                <w:szCs w:val="20"/>
              </w:rPr>
              <w:t>Podlega uzupełnieniom - TAK</w:t>
            </w:r>
          </w:p>
        </w:tc>
        <w:tc>
          <w:tcPr>
            <w:tcW w:w="2445" w:type="dxa"/>
            <w:vAlign w:val="center"/>
          </w:tcPr>
          <w:p w14:paraId="7EBD57CD" w14:textId="64AFFCE8"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Fonts w:cstheme="minorHAnsi"/>
                <w:sz w:val="20"/>
                <w:szCs w:val="20"/>
              </w:rPr>
              <w:t>Kryterium horyzontalne</w:t>
            </w:r>
          </w:p>
          <w:p w14:paraId="40DE46F0"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Fonts w:cstheme="minorHAnsi"/>
                <w:sz w:val="20"/>
                <w:szCs w:val="20"/>
              </w:rPr>
              <w:t>0/1</w:t>
            </w:r>
          </w:p>
        </w:tc>
        <w:tc>
          <w:tcPr>
            <w:tcW w:w="1524" w:type="dxa"/>
            <w:vAlign w:val="center"/>
          </w:tcPr>
          <w:p w14:paraId="2A543B95"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Fonts w:cstheme="minorHAnsi"/>
                <w:sz w:val="20"/>
                <w:szCs w:val="20"/>
              </w:rPr>
              <w:t>Nie dotyczy</w:t>
            </w:r>
          </w:p>
        </w:tc>
      </w:tr>
    </w:tbl>
    <w:p w14:paraId="1D142D67" w14:textId="77777777" w:rsidR="005505F9" w:rsidRPr="00F67A41" w:rsidRDefault="005505F9" w:rsidP="005505F9">
      <w:pPr>
        <w:pStyle w:val="Akapitzlist"/>
        <w:rPr>
          <w:rFonts w:cs="Arial"/>
        </w:rPr>
      </w:pPr>
    </w:p>
    <w:p w14:paraId="2A1E857C" w14:textId="77777777" w:rsidR="005505F9" w:rsidRDefault="005505F9" w:rsidP="005505F9">
      <w:pPr>
        <w:spacing w:after="160"/>
        <w:rPr>
          <w:rFonts w:cs="Arial"/>
          <w:b/>
          <w:sz w:val="20"/>
          <w:szCs w:val="20"/>
        </w:rPr>
      </w:pPr>
      <w:r>
        <w:rPr>
          <w:rFonts w:cs="Arial"/>
          <w:b/>
          <w:sz w:val="20"/>
          <w:szCs w:val="20"/>
        </w:rPr>
        <w:br w:type="page"/>
      </w:r>
    </w:p>
    <w:p w14:paraId="754BD6AD" w14:textId="44230231" w:rsidR="005505F9" w:rsidRPr="005E1CF1" w:rsidRDefault="005505F9" w:rsidP="004116EB">
      <w:pPr>
        <w:pStyle w:val="Nagwek2"/>
        <w:spacing w:before="0" w:after="200"/>
        <w:ind w:left="578" w:hanging="578"/>
        <w:rPr>
          <w:rFonts w:asciiTheme="minorHAnsi" w:hAnsiTheme="minorHAnsi" w:cstheme="minorHAnsi"/>
          <w:b/>
          <w:color w:val="auto"/>
          <w:sz w:val="20"/>
          <w:szCs w:val="20"/>
        </w:rPr>
      </w:pPr>
      <w:r w:rsidRPr="005E1CF1">
        <w:rPr>
          <w:rFonts w:asciiTheme="minorHAnsi" w:hAnsiTheme="minorHAnsi" w:cstheme="minorHAnsi"/>
          <w:b/>
          <w:color w:val="auto"/>
          <w:sz w:val="20"/>
          <w:szCs w:val="20"/>
        </w:rPr>
        <w:lastRenderedPageBreak/>
        <w:t>Kryterium szczegółowe dostępu</w:t>
      </w:r>
    </w:p>
    <w:tbl>
      <w:tblPr>
        <w:tblStyle w:val="Tabela-Siatka"/>
        <w:tblpPr w:leftFromText="141" w:rightFromText="141" w:vertAnchor="text" w:tblpY="1"/>
        <w:tblOverlap w:val="never"/>
        <w:tblW w:w="15163" w:type="dxa"/>
        <w:tblLook w:val="04A0" w:firstRow="1" w:lastRow="0" w:firstColumn="1" w:lastColumn="0" w:noHBand="0" w:noVBand="1"/>
        <w:tblCaption w:val="Kryteria dostępu"/>
        <w:tblDescription w:val="W tabeli przedstawiono kryteria dostępu wdrażane przez Departament Europejskiego Funduszu Społecznego w ramach FST"/>
      </w:tblPr>
      <w:tblGrid>
        <w:gridCol w:w="704"/>
        <w:gridCol w:w="2693"/>
        <w:gridCol w:w="5529"/>
        <w:gridCol w:w="2835"/>
        <w:gridCol w:w="1842"/>
        <w:gridCol w:w="1560"/>
      </w:tblGrid>
      <w:tr w:rsidR="005505F9" w:rsidRPr="00F67A41" w14:paraId="4F7632FA" w14:textId="77777777" w:rsidTr="007B59ED">
        <w:trPr>
          <w:tblHeader/>
        </w:trPr>
        <w:tc>
          <w:tcPr>
            <w:tcW w:w="704" w:type="dxa"/>
            <w:shd w:val="clear" w:color="auto" w:fill="F2F2F2" w:themeFill="background1" w:themeFillShade="F2"/>
            <w:vAlign w:val="center"/>
          </w:tcPr>
          <w:p w14:paraId="7977A919" w14:textId="77777777" w:rsidR="005505F9" w:rsidRPr="007B59ED" w:rsidRDefault="005505F9" w:rsidP="005505F9">
            <w:pPr>
              <w:pStyle w:val="Akapitzlist"/>
              <w:ind w:left="22"/>
              <w:rPr>
                <w:rFonts w:cs="Arial"/>
                <w:b/>
                <w:sz w:val="18"/>
                <w:szCs w:val="18"/>
              </w:rPr>
            </w:pPr>
            <w:r w:rsidRPr="007B59ED">
              <w:rPr>
                <w:rFonts w:cs="Arial"/>
                <w:b/>
                <w:sz w:val="18"/>
                <w:szCs w:val="18"/>
              </w:rPr>
              <w:t>L.p.</w:t>
            </w:r>
          </w:p>
        </w:tc>
        <w:tc>
          <w:tcPr>
            <w:tcW w:w="2693" w:type="dxa"/>
            <w:shd w:val="clear" w:color="auto" w:fill="F2F2F2" w:themeFill="background1" w:themeFillShade="F2"/>
            <w:vAlign w:val="center"/>
          </w:tcPr>
          <w:p w14:paraId="7E9F26D4" w14:textId="77777777" w:rsidR="005505F9" w:rsidRPr="007B59ED" w:rsidRDefault="005505F9" w:rsidP="005505F9">
            <w:pPr>
              <w:jc w:val="center"/>
              <w:rPr>
                <w:rFonts w:cs="Arial"/>
                <w:b/>
                <w:sz w:val="18"/>
                <w:szCs w:val="18"/>
              </w:rPr>
            </w:pPr>
            <w:r w:rsidRPr="007B59ED">
              <w:rPr>
                <w:rFonts w:cs="Arial"/>
                <w:b/>
                <w:sz w:val="18"/>
                <w:szCs w:val="18"/>
              </w:rPr>
              <w:t>Nazwa kryterium</w:t>
            </w:r>
          </w:p>
        </w:tc>
        <w:tc>
          <w:tcPr>
            <w:tcW w:w="5529" w:type="dxa"/>
            <w:shd w:val="clear" w:color="auto" w:fill="F2F2F2" w:themeFill="background1" w:themeFillShade="F2"/>
            <w:vAlign w:val="center"/>
          </w:tcPr>
          <w:p w14:paraId="3AA191DF" w14:textId="77777777" w:rsidR="005505F9" w:rsidRPr="007B59ED" w:rsidRDefault="005505F9" w:rsidP="005505F9">
            <w:pPr>
              <w:jc w:val="center"/>
              <w:rPr>
                <w:rFonts w:cs="Arial"/>
                <w:b/>
                <w:sz w:val="18"/>
                <w:szCs w:val="18"/>
              </w:rPr>
            </w:pPr>
            <w:r w:rsidRPr="007B59ED">
              <w:rPr>
                <w:rFonts w:cs="Arial"/>
                <w:b/>
                <w:sz w:val="18"/>
                <w:szCs w:val="18"/>
              </w:rPr>
              <w:t>Definicja kryterium</w:t>
            </w:r>
          </w:p>
        </w:tc>
        <w:tc>
          <w:tcPr>
            <w:tcW w:w="2835" w:type="dxa"/>
            <w:shd w:val="clear" w:color="auto" w:fill="F2F2F2" w:themeFill="background1" w:themeFillShade="F2"/>
            <w:vAlign w:val="center"/>
          </w:tcPr>
          <w:p w14:paraId="6365DF6B" w14:textId="77777777" w:rsidR="005505F9" w:rsidRPr="007B59ED" w:rsidRDefault="005505F9" w:rsidP="005505F9">
            <w:pPr>
              <w:jc w:val="center"/>
              <w:rPr>
                <w:rFonts w:cs="Arial"/>
                <w:b/>
                <w:sz w:val="18"/>
                <w:szCs w:val="18"/>
              </w:rPr>
            </w:pPr>
            <w:r w:rsidRPr="007B59ED">
              <w:rPr>
                <w:rFonts w:cs="Arial"/>
                <w:b/>
                <w:sz w:val="18"/>
                <w:szCs w:val="18"/>
              </w:rPr>
              <w:t>Czy spełnienie kryterium jest konieczne do przyznania dofinansowania?*</w:t>
            </w:r>
          </w:p>
        </w:tc>
        <w:tc>
          <w:tcPr>
            <w:tcW w:w="1842" w:type="dxa"/>
            <w:shd w:val="clear" w:color="auto" w:fill="F2F2F2" w:themeFill="background1" w:themeFillShade="F2"/>
            <w:vAlign w:val="center"/>
          </w:tcPr>
          <w:p w14:paraId="5638E9AE" w14:textId="77777777" w:rsidR="005505F9" w:rsidRPr="007B59ED" w:rsidRDefault="005505F9" w:rsidP="005505F9">
            <w:pPr>
              <w:jc w:val="center"/>
              <w:rPr>
                <w:rFonts w:cs="Arial"/>
                <w:b/>
                <w:sz w:val="18"/>
                <w:szCs w:val="18"/>
              </w:rPr>
            </w:pPr>
            <w:r w:rsidRPr="007B59ED">
              <w:rPr>
                <w:rFonts w:cs="Arial"/>
                <w:b/>
                <w:sz w:val="18"/>
                <w:szCs w:val="18"/>
              </w:rPr>
              <w:t>Sposób oceny kryterium*</w:t>
            </w:r>
          </w:p>
        </w:tc>
        <w:tc>
          <w:tcPr>
            <w:tcW w:w="1560" w:type="dxa"/>
            <w:shd w:val="clear" w:color="auto" w:fill="F2F2F2" w:themeFill="background1" w:themeFillShade="F2"/>
            <w:vAlign w:val="center"/>
          </w:tcPr>
          <w:p w14:paraId="6069A1EF" w14:textId="77777777" w:rsidR="005505F9" w:rsidRPr="007B59ED" w:rsidRDefault="005505F9" w:rsidP="005505F9">
            <w:pPr>
              <w:jc w:val="center"/>
              <w:rPr>
                <w:rFonts w:cs="Arial"/>
                <w:b/>
                <w:sz w:val="18"/>
                <w:szCs w:val="18"/>
              </w:rPr>
            </w:pPr>
            <w:bookmarkStart w:id="5" w:name="_Hlk125464591"/>
            <w:r w:rsidRPr="007B59ED">
              <w:rPr>
                <w:rFonts w:cs="Arial"/>
                <w:b/>
                <w:sz w:val="18"/>
                <w:szCs w:val="18"/>
              </w:rPr>
              <w:t>Szczególne znaczenie kryterium</w:t>
            </w:r>
            <w:bookmarkEnd w:id="5"/>
            <w:r w:rsidRPr="007B59ED">
              <w:rPr>
                <w:rFonts w:cs="Arial"/>
                <w:b/>
                <w:sz w:val="18"/>
                <w:szCs w:val="18"/>
              </w:rPr>
              <w:t>*</w:t>
            </w:r>
          </w:p>
        </w:tc>
      </w:tr>
      <w:tr w:rsidR="005505F9" w:rsidRPr="00F67A41" w14:paraId="67821CFC" w14:textId="77777777" w:rsidTr="007B59ED">
        <w:tc>
          <w:tcPr>
            <w:tcW w:w="704" w:type="dxa"/>
          </w:tcPr>
          <w:p w14:paraId="048E82E8" w14:textId="1BBC8762" w:rsidR="005505F9" w:rsidRPr="007B59ED" w:rsidRDefault="005505F9" w:rsidP="004116EB">
            <w:pPr>
              <w:pStyle w:val="Akapitzlist"/>
              <w:numPr>
                <w:ilvl w:val="0"/>
                <w:numId w:val="43"/>
              </w:numPr>
              <w:rPr>
                <w:rFonts w:cstheme="minorHAnsi"/>
                <w:sz w:val="20"/>
                <w:szCs w:val="20"/>
              </w:rPr>
            </w:pPr>
          </w:p>
        </w:tc>
        <w:tc>
          <w:tcPr>
            <w:tcW w:w="2693" w:type="dxa"/>
          </w:tcPr>
          <w:p w14:paraId="6A40A8D7" w14:textId="77777777" w:rsidR="005505F9" w:rsidRPr="007B59ED" w:rsidRDefault="005505F9" w:rsidP="007B59ED">
            <w:pPr>
              <w:rPr>
                <w:rFonts w:cstheme="minorHAnsi"/>
                <w:sz w:val="20"/>
                <w:szCs w:val="20"/>
              </w:rPr>
            </w:pPr>
            <w:r w:rsidRPr="007B59ED">
              <w:rPr>
                <w:rFonts w:cstheme="minorHAnsi"/>
                <w:sz w:val="20"/>
                <w:szCs w:val="20"/>
              </w:rPr>
              <w:t>Okres realizacji projektu nie wykracza poza 30.06.2026r.</w:t>
            </w:r>
          </w:p>
          <w:p w14:paraId="4D9A208A" w14:textId="77777777" w:rsidR="005505F9" w:rsidRPr="007B59ED" w:rsidRDefault="005505F9" w:rsidP="007B59ED">
            <w:pPr>
              <w:rPr>
                <w:rFonts w:cstheme="minorHAnsi"/>
                <w:sz w:val="20"/>
                <w:szCs w:val="20"/>
              </w:rPr>
            </w:pPr>
          </w:p>
        </w:tc>
        <w:tc>
          <w:tcPr>
            <w:tcW w:w="5529" w:type="dxa"/>
          </w:tcPr>
          <w:p w14:paraId="06BCFC44" w14:textId="2CD3A44C" w:rsidR="005505F9" w:rsidRPr="007B59ED" w:rsidRDefault="005505F9" w:rsidP="007B59ED">
            <w:pPr>
              <w:jc w:val="both"/>
              <w:rPr>
                <w:rFonts w:cstheme="minorHAnsi"/>
                <w:sz w:val="20"/>
                <w:szCs w:val="20"/>
              </w:rPr>
            </w:pPr>
            <w:r w:rsidRPr="007B59ED">
              <w:rPr>
                <w:rStyle w:val="markedcontent"/>
                <w:rFonts w:cstheme="minorHAnsi"/>
                <w:sz w:val="20"/>
                <w:szCs w:val="20"/>
              </w:rPr>
              <w:t>W uzasadnionych przypadkach na etapie realizacji projektu, ION dopuszcza możliwość odstępstwa w zakresie przedmiotowego kryterium poprzez wydłużenie terminu realizacji projektu.</w:t>
            </w:r>
            <w:r w:rsidRPr="007B59ED">
              <w:rPr>
                <w:rFonts w:cstheme="minorHAnsi"/>
                <w:sz w:val="20"/>
                <w:szCs w:val="20"/>
              </w:rPr>
              <w:br/>
            </w:r>
            <w:r w:rsidRPr="007B59ED">
              <w:rPr>
                <w:rStyle w:val="markedcontent"/>
                <w:rFonts w:cstheme="minorHAnsi"/>
                <w:sz w:val="20"/>
                <w:szCs w:val="20"/>
              </w:rPr>
              <w:t>W takim przypadku kryterium będzie nadal uznane za spełnione.</w:t>
            </w:r>
          </w:p>
          <w:p w14:paraId="1B265F2C" w14:textId="77777777" w:rsidR="005505F9" w:rsidRPr="007B59ED" w:rsidRDefault="005505F9" w:rsidP="007B59ED">
            <w:pPr>
              <w:jc w:val="both"/>
              <w:rPr>
                <w:rFonts w:cstheme="minorHAnsi"/>
                <w:sz w:val="20"/>
                <w:szCs w:val="20"/>
              </w:rPr>
            </w:pPr>
            <w:r w:rsidRPr="007B59ED">
              <w:rPr>
                <w:rFonts w:cstheme="minorHAnsi"/>
                <w:sz w:val="20"/>
                <w:szCs w:val="20"/>
              </w:rPr>
              <w:t>Kryterium weryfikowane na podstawie zapisów pkt. E wniosku o dofinansowanie realizacji projektu Terminy rozpoczęcia / zakończenia projektu.</w:t>
            </w:r>
          </w:p>
        </w:tc>
        <w:tc>
          <w:tcPr>
            <w:tcW w:w="2835" w:type="dxa"/>
            <w:vAlign w:val="center"/>
          </w:tcPr>
          <w:p w14:paraId="2A1DE3BE" w14:textId="77777777" w:rsidR="005505F9" w:rsidRPr="007B59ED" w:rsidRDefault="005505F9" w:rsidP="007B59ED">
            <w:pPr>
              <w:jc w:val="center"/>
              <w:rPr>
                <w:rFonts w:cstheme="minorHAnsi"/>
                <w:sz w:val="20"/>
                <w:szCs w:val="20"/>
              </w:rPr>
            </w:pPr>
            <w:r w:rsidRPr="007B59ED">
              <w:rPr>
                <w:rFonts w:cstheme="minorHAnsi"/>
                <w:sz w:val="20"/>
                <w:szCs w:val="20"/>
              </w:rPr>
              <w:t>Konieczne spełnienie - TAK</w:t>
            </w:r>
          </w:p>
          <w:p w14:paraId="4DF96D7D" w14:textId="0E1D4C84" w:rsidR="005505F9" w:rsidRPr="007B59ED" w:rsidRDefault="005505F9" w:rsidP="007B59ED">
            <w:pPr>
              <w:jc w:val="center"/>
              <w:rPr>
                <w:rFonts w:cstheme="minorHAnsi"/>
                <w:sz w:val="20"/>
                <w:szCs w:val="20"/>
              </w:rPr>
            </w:pPr>
            <w:r w:rsidRPr="007B59ED">
              <w:rPr>
                <w:rFonts w:cstheme="minorHAnsi"/>
                <w:sz w:val="20"/>
                <w:szCs w:val="20"/>
              </w:rPr>
              <w:t>Podlega uzupełnieniom - TAK</w:t>
            </w:r>
          </w:p>
        </w:tc>
        <w:tc>
          <w:tcPr>
            <w:tcW w:w="1842" w:type="dxa"/>
            <w:vAlign w:val="center"/>
          </w:tcPr>
          <w:p w14:paraId="74EA43D3" w14:textId="77777777" w:rsidR="005505F9" w:rsidRPr="007B59ED" w:rsidRDefault="005505F9" w:rsidP="007B59ED">
            <w:pPr>
              <w:jc w:val="center"/>
              <w:rPr>
                <w:rFonts w:cstheme="minorHAnsi"/>
                <w:sz w:val="20"/>
                <w:szCs w:val="20"/>
              </w:rPr>
            </w:pPr>
            <w:r w:rsidRPr="007B59ED">
              <w:rPr>
                <w:rFonts w:cstheme="minorHAnsi"/>
                <w:sz w:val="20"/>
                <w:szCs w:val="20"/>
              </w:rPr>
              <w:t xml:space="preserve">Kryterium dostępu </w:t>
            </w:r>
            <w:r w:rsidRPr="007B59ED">
              <w:rPr>
                <w:rStyle w:val="markedcontent"/>
                <w:rFonts w:cstheme="minorHAnsi"/>
                <w:sz w:val="20"/>
                <w:szCs w:val="20"/>
              </w:rPr>
              <w:t>0/1</w:t>
            </w:r>
          </w:p>
        </w:tc>
        <w:tc>
          <w:tcPr>
            <w:tcW w:w="1560" w:type="dxa"/>
            <w:vAlign w:val="center"/>
          </w:tcPr>
          <w:p w14:paraId="5A38F9AD" w14:textId="1B7B7242" w:rsidR="005505F9" w:rsidRPr="007B59ED" w:rsidRDefault="005505F9" w:rsidP="007B59ED">
            <w:pPr>
              <w:jc w:val="center"/>
              <w:rPr>
                <w:rFonts w:cstheme="minorHAnsi"/>
                <w:sz w:val="20"/>
                <w:szCs w:val="20"/>
              </w:rPr>
            </w:pPr>
            <w:r w:rsidRPr="007B59ED">
              <w:rPr>
                <w:rFonts w:cstheme="minorHAnsi"/>
                <w:sz w:val="20"/>
                <w:szCs w:val="20"/>
              </w:rPr>
              <w:t>Nie dotyczy</w:t>
            </w:r>
          </w:p>
          <w:p w14:paraId="56CF3DC9" w14:textId="77777777" w:rsidR="005505F9" w:rsidRPr="007B59ED" w:rsidRDefault="005505F9" w:rsidP="007B59ED">
            <w:pPr>
              <w:jc w:val="center"/>
              <w:rPr>
                <w:rFonts w:cstheme="minorHAnsi"/>
                <w:sz w:val="20"/>
                <w:szCs w:val="20"/>
              </w:rPr>
            </w:pPr>
          </w:p>
        </w:tc>
      </w:tr>
      <w:tr w:rsidR="005505F9" w:rsidRPr="00F67A41" w14:paraId="1A656687" w14:textId="77777777" w:rsidTr="007B59ED">
        <w:tc>
          <w:tcPr>
            <w:tcW w:w="704" w:type="dxa"/>
          </w:tcPr>
          <w:p w14:paraId="059EEF01" w14:textId="5CB47E05" w:rsidR="005505F9" w:rsidRPr="007B59ED" w:rsidRDefault="005505F9" w:rsidP="007B59ED">
            <w:pPr>
              <w:pStyle w:val="Akapitzlist"/>
              <w:numPr>
                <w:ilvl w:val="0"/>
                <w:numId w:val="43"/>
              </w:numPr>
              <w:rPr>
                <w:rFonts w:cstheme="minorHAnsi"/>
                <w:sz w:val="20"/>
                <w:szCs w:val="20"/>
              </w:rPr>
            </w:pPr>
          </w:p>
        </w:tc>
        <w:tc>
          <w:tcPr>
            <w:tcW w:w="2693" w:type="dxa"/>
          </w:tcPr>
          <w:p w14:paraId="3D43ABB7" w14:textId="77777777" w:rsidR="005505F9" w:rsidRPr="007B59ED" w:rsidRDefault="005505F9" w:rsidP="007B59ED">
            <w:pPr>
              <w:rPr>
                <w:rFonts w:cstheme="minorHAnsi"/>
                <w:sz w:val="20"/>
                <w:szCs w:val="20"/>
              </w:rPr>
            </w:pPr>
            <w:r w:rsidRPr="007B59ED">
              <w:rPr>
                <w:rFonts w:cstheme="minorHAnsi"/>
                <w:sz w:val="20"/>
                <w:szCs w:val="20"/>
              </w:rPr>
              <w:t xml:space="preserve">Projekt ma charakter ponadlokalny tj. obejmuje zasięgiem działania 7 podregionów województwa śląskiego objętego procesem transformacji określonych w Terytorialnym Planie Sprawiedliwej Transformacji Województwa Śląskiego (TPST).   </w:t>
            </w:r>
          </w:p>
        </w:tc>
        <w:tc>
          <w:tcPr>
            <w:tcW w:w="5529" w:type="dxa"/>
          </w:tcPr>
          <w:p w14:paraId="681F67B7" w14:textId="77777777" w:rsidR="005505F9" w:rsidRPr="007B59ED" w:rsidRDefault="005505F9" w:rsidP="007B59ED">
            <w:pPr>
              <w:jc w:val="both"/>
              <w:rPr>
                <w:rFonts w:cstheme="minorHAnsi"/>
                <w:sz w:val="20"/>
                <w:szCs w:val="20"/>
              </w:rPr>
            </w:pPr>
            <w:r w:rsidRPr="007B59ED">
              <w:rPr>
                <w:rStyle w:val="markedcontent"/>
                <w:rFonts w:cstheme="minorHAnsi"/>
                <w:sz w:val="20"/>
                <w:szCs w:val="20"/>
              </w:rPr>
              <w:t xml:space="preserve">W ramach kryterium oceniane będzie czy wnioskodawca zakłada realizację projektu na </w:t>
            </w:r>
            <w:r w:rsidRPr="007B59ED">
              <w:rPr>
                <w:rFonts w:cstheme="minorHAnsi"/>
                <w:sz w:val="20"/>
                <w:szCs w:val="20"/>
              </w:rPr>
              <w:t xml:space="preserve"> terenie 7 podregionów województwa śląskiego objętych procesem transformacji określonych w TPST (wersja obowiązująca na dzień ogłoszenia naboru - Terytorialny Plan Sprawiedliwej Transformacji Województwa Śląskiego 2030  stanowiący Załącznik nr 1 do Uchwały Zarządu Województwa nr 2326/383/VI/2022 z dnia 21.12.2022 r.) co oznacza: podregion katowicki, sosnowiecki, tyski, bytomski, gliwicki, rybnicki oraz bielski.</w:t>
            </w:r>
          </w:p>
          <w:p w14:paraId="17DAC853" w14:textId="77777777" w:rsidR="005505F9" w:rsidRPr="007B59ED" w:rsidRDefault="005505F9" w:rsidP="007B59ED">
            <w:pPr>
              <w:jc w:val="both"/>
              <w:rPr>
                <w:rFonts w:cstheme="minorHAnsi"/>
                <w:sz w:val="20"/>
                <w:szCs w:val="20"/>
              </w:rPr>
            </w:pPr>
            <w:r w:rsidRPr="007B59ED">
              <w:rPr>
                <w:rFonts w:cstheme="minorHAnsi"/>
                <w:sz w:val="20"/>
                <w:szCs w:val="20"/>
              </w:rPr>
              <w:t>Kryterium weryfikowane na podstawie zapisów pkt. B.3 wniosku o dofinansowanie realizacji projektu</w:t>
            </w:r>
            <w:r w:rsidRPr="007B59ED">
              <w:rPr>
                <w:rStyle w:val="markedcontent"/>
                <w:rFonts w:cstheme="minorHAnsi"/>
                <w:sz w:val="20"/>
                <w:szCs w:val="20"/>
              </w:rPr>
              <w:t xml:space="preserve"> Miejsce realizacji projektu</w:t>
            </w:r>
            <w:r w:rsidRPr="007B59ED">
              <w:rPr>
                <w:rFonts w:cstheme="minorHAnsi"/>
                <w:sz w:val="20"/>
                <w:szCs w:val="20"/>
              </w:rPr>
              <w:t xml:space="preserve"> oraz </w:t>
            </w:r>
            <w:r w:rsidRPr="007B59ED">
              <w:rPr>
                <w:rStyle w:val="markedcontent"/>
                <w:rFonts w:cstheme="minorHAnsi"/>
                <w:sz w:val="20"/>
                <w:szCs w:val="20"/>
              </w:rPr>
              <w:t>pkt B.7.2 Uzasadnienie spełnienia kryteriów.</w:t>
            </w:r>
          </w:p>
        </w:tc>
        <w:tc>
          <w:tcPr>
            <w:tcW w:w="2835" w:type="dxa"/>
            <w:vAlign w:val="center"/>
          </w:tcPr>
          <w:p w14:paraId="3F43E0C2" w14:textId="77777777" w:rsidR="005505F9" w:rsidRPr="007B59ED" w:rsidRDefault="005505F9" w:rsidP="007B59ED">
            <w:pPr>
              <w:jc w:val="center"/>
              <w:rPr>
                <w:rFonts w:cstheme="minorHAnsi"/>
                <w:sz w:val="20"/>
                <w:szCs w:val="20"/>
              </w:rPr>
            </w:pPr>
            <w:r w:rsidRPr="007B59ED">
              <w:rPr>
                <w:rFonts w:cstheme="minorHAnsi"/>
                <w:sz w:val="20"/>
                <w:szCs w:val="20"/>
              </w:rPr>
              <w:t>Konieczne spełnienie - TAK</w:t>
            </w:r>
          </w:p>
          <w:p w14:paraId="1B14F074" w14:textId="0D47949F" w:rsidR="005505F9" w:rsidRPr="007B59ED" w:rsidRDefault="005505F9" w:rsidP="007B59ED">
            <w:pPr>
              <w:jc w:val="center"/>
              <w:rPr>
                <w:rStyle w:val="markedcontent"/>
                <w:rFonts w:cstheme="minorHAnsi"/>
                <w:sz w:val="20"/>
                <w:szCs w:val="20"/>
              </w:rPr>
            </w:pPr>
            <w:r w:rsidRPr="007B59ED">
              <w:rPr>
                <w:rFonts w:cstheme="minorHAnsi"/>
                <w:sz w:val="20"/>
                <w:szCs w:val="20"/>
              </w:rPr>
              <w:t>Podlega uzupełnieniom - TAK</w:t>
            </w:r>
          </w:p>
        </w:tc>
        <w:tc>
          <w:tcPr>
            <w:tcW w:w="1842" w:type="dxa"/>
            <w:vAlign w:val="center"/>
          </w:tcPr>
          <w:p w14:paraId="0D5956EE" w14:textId="77777777" w:rsidR="005505F9" w:rsidRPr="007B59ED" w:rsidRDefault="005505F9" w:rsidP="007B59ED">
            <w:pPr>
              <w:jc w:val="center"/>
              <w:rPr>
                <w:rStyle w:val="markedcontent"/>
                <w:rFonts w:cstheme="minorHAnsi"/>
                <w:sz w:val="20"/>
                <w:szCs w:val="20"/>
              </w:rPr>
            </w:pPr>
            <w:r w:rsidRPr="007B59ED">
              <w:rPr>
                <w:rFonts w:cstheme="minorHAnsi"/>
                <w:sz w:val="20"/>
                <w:szCs w:val="20"/>
              </w:rPr>
              <w:t xml:space="preserve">Kryterium dostępu </w:t>
            </w:r>
            <w:r w:rsidRPr="007B59ED">
              <w:rPr>
                <w:rStyle w:val="markedcontent"/>
                <w:rFonts w:cstheme="minorHAnsi"/>
                <w:sz w:val="20"/>
                <w:szCs w:val="20"/>
              </w:rPr>
              <w:t>0/1</w:t>
            </w:r>
            <w:r w:rsidRPr="007B59ED">
              <w:rPr>
                <w:rFonts w:cstheme="minorHAnsi"/>
                <w:sz w:val="20"/>
                <w:szCs w:val="20"/>
              </w:rPr>
              <w:br/>
            </w:r>
          </w:p>
        </w:tc>
        <w:tc>
          <w:tcPr>
            <w:tcW w:w="1560" w:type="dxa"/>
            <w:vAlign w:val="center"/>
          </w:tcPr>
          <w:p w14:paraId="37689232" w14:textId="77777777" w:rsidR="005505F9" w:rsidRPr="007B59ED" w:rsidRDefault="005505F9" w:rsidP="007B59ED">
            <w:pPr>
              <w:jc w:val="center"/>
              <w:rPr>
                <w:rFonts w:cstheme="minorHAnsi"/>
                <w:sz w:val="20"/>
                <w:szCs w:val="20"/>
              </w:rPr>
            </w:pPr>
            <w:r w:rsidRPr="007B59ED">
              <w:rPr>
                <w:rFonts w:cstheme="minorHAnsi"/>
                <w:sz w:val="20"/>
                <w:szCs w:val="20"/>
              </w:rPr>
              <w:t>Nie dotyczy</w:t>
            </w:r>
          </w:p>
          <w:p w14:paraId="41BD68AC" w14:textId="77777777" w:rsidR="005505F9" w:rsidRPr="007B59ED" w:rsidRDefault="005505F9" w:rsidP="007B59ED">
            <w:pPr>
              <w:jc w:val="center"/>
              <w:rPr>
                <w:rFonts w:cstheme="minorHAnsi"/>
                <w:sz w:val="20"/>
                <w:szCs w:val="20"/>
              </w:rPr>
            </w:pPr>
          </w:p>
        </w:tc>
      </w:tr>
      <w:tr w:rsidR="005505F9" w:rsidRPr="00F67A41" w14:paraId="3D29BB63" w14:textId="77777777" w:rsidTr="007B59ED">
        <w:tc>
          <w:tcPr>
            <w:tcW w:w="704" w:type="dxa"/>
          </w:tcPr>
          <w:p w14:paraId="3F1B0CEE" w14:textId="593B64D8" w:rsidR="005505F9" w:rsidRPr="007B59ED" w:rsidRDefault="005505F9" w:rsidP="007B59ED">
            <w:pPr>
              <w:pStyle w:val="Akapitzlist"/>
              <w:numPr>
                <w:ilvl w:val="0"/>
                <w:numId w:val="43"/>
              </w:numPr>
              <w:rPr>
                <w:rFonts w:cstheme="minorHAnsi"/>
                <w:sz w:val="20"/>
                <w:szCs w:val="20"/>
              </w:rPr>
            </w:pPr>
          </w:p>
        </w:tc>
        <w:tc>
          <w:tcPr>
            <w:tcW w:w="2693" w:type="dxa"/>
          </w:tcPr>
          <w:p w14:paraId="0BCBCFAB" w14:textId="77777777" w:rsidR="005505F9" w:rsidRPr="007B59ED" w:rsidRDefault="005505F9" w:rsidP="007B59ED">
            <w:pPr>
              <w:rPr>
                <w:rFonts w:cstheme="minorHAnsi"/>
                <w:sz w:val="20"/>
                <w:szCs w:val="20"/>
              </w:rPr>
            </w:pPr>
            <w:r w:rsidRPr="007B59ED">
              <w:rPr>
                <w:rFonts w:cstheme="minorHAnsi"/>
                <w:sz w:val="20"/>
                <w:szCs w:val="20"/>
              </w:rPr>
              <w:t>Projekt  realizuje zapisy TPST  Cel operacyjny: Kompleksowy system wsparcia społecznego aktywizujący mieszkańców podregionów górniczych</w:t>
            </w:r>
          </w:p>
          <w:p w14:paraId="24EA985B" w14:textId="77777777" w:rsidR="005505F9" w:rsidRPr="007B59ED" w:rsidRDefault="005505F9" w:rsidP="007B59ED">
            <w:pPr>
              <w:rPr>
                <w:rFonts w:cstheme="minorHAnsi"/>
                <w:sz w:val="20"/>
                <w:szCs w:val="20"/>
              </w:rPr>
            </w:pPr>
          </w:p>
        </w:tc>
        <w:tc>
          <w:tcPr>
            <w:tcW w:w="5529" w:type="dxa"/>
          </w:tcPr>
          <w:p w14:paraId="56E3AE9A" w14:textId="77777777" w:rsidR="005505F9" w:rsidRPr="007B59ED" w:rsidRDefault="005505F9" w:rsidP="007B59ED">
            <w:pPr>
              <w:jc w:val="both"/>
              <w:rPr>
                <w:rFonts w:cstheme="minorHAnsi"/>
                <w:sz w:val="20"/>
                <w:szCs w:val="20"/>
              </w:rPr>
            </w:pPr>
            <w:r w:rsidRPr="007B59ED">
              <w:rPr>
                <w:rStyle w:val="markedcontent"/>
                <w:rFonts w:cstheme="minorHAnsi"/>
                <w:sz w:val="20"/>
                <w:szCs w:val="20"/>
              </w:rPr>
              <w:lastRenderedPageBreak/>
              <w:t>W ramach kryterium oceniane będzie czy projekt</w:t>
            </w:r>
            <w:r w:rsidRPr="007B59ED">
              <w:rPr>
                <w:rFonts w:cstheme="minorHAnsi"/>
                <w:sz w:val="20"/>
                <w:szCs w:val="20"/>
              </w:rPr>
              <w:t xml:space="preserve"> jest zgodny z założeniami/celami/działaniami wskazanymi w TPST w celu operacyjnym - Kompleksowy system wsparcia społecznego aktywizujący mieszkańców podregionów górniczych  (wersja obowiązująca na dzień ogłoszenia naboru - Terytorialny Plan Sprawiedliwej Transformacji Województwa Śląskiego 2030  </w:t>
            </w:r>
            <w:r w:rsidRPr="007B59ED">
              <w:rPr>
                <w:rFonts w:cstheme="minorHAnsi"/>
                <w:sz w:val="20"/>
                <w:szCs w:val="20"/>
              </w:rPr>
              <w:lastRenderedPageBreak/>
              <w:t xml:space="preserve">stanowiący Załącznik nr 1 do Uchwały Zarządu Województwa nr 2326/383/VI/2022 z dnia 21.12.2022 r.)  tj. </w:t>
            </w:r>
          </w:p>
          <w:p w14:paraId="77AE3816" w14:textId="77777777" w:rsidR="005505F9" w:rsidRPr="007B59ED" w:rsidRDefault="005505F9" w:rsidP="007B59ED">
            <w:pPr>
              <w:jc w:val="both"/>
              <w:rPr>
                <w:rFonts w:cstheme="minorHAnsi"/>
                <w:sz w:val="20"/>
                <w:szCs w:val="20"/>
              </w:rPr>
            </w:pPr>
            <w:r w:rsidRPr="007B59ED">
              <w:rPr>
                <w:rFonts w:cstheme="minorHAnsi"/>
                <w:sz w:val="20"/>
                <w:szCs w:val="20"/>
              </w:rPr>
              <w:t>-  wzmocnienie potencjału interesariuszy na rzecz skutecznego zarządzania procesem transformacji i jego wdrażania w wymiarze gospodarczym, społecznym i środowiskowym, jak również monitorowanie i ocena tego procesu we współpracy z wszystkimi podmiotami dotkniętymi skutkami transformacji. Konieczne jest wzmocnienie sieciowania i nawiązywanie współpracy między stronami procesu transformacji, jak również promocja partycypacyjnego modelu prowadzenia transformacji</w:t>
            </w:r>
          </w:p>
          <w:p w14:paraId="71AAA4A4" w14:textId="77777777" w:rsidR="005505F9" w:rsidRPr="007B59ED" w:rsidRDefault="005505F9" w:rsidP="007B59ED">
            <w:pPr>
              <w:jc w:val="both"/>
              <w:rPr>
                <w:rStyle w:val="markedcontent"/>
                <w:rFonts w:cstheme="minorHAnsi"/>
                <w:sz w:val="20"/>
                <w:szCs w:val="20"/>
              </w:rPr>
            </w:pPr>
            <w:r w:rsidRPr="007B59ED">
              <w:rPr>
                <w:rStyle w:val="markedcontent"/>
                <w:rFonts w:cstheme="minorHAnsi"/>
                <w:sz w:val="20"/>
                <w:szCs w:val="20"/>
              </w:rPr>
              <w:t xml:space="preserve">- </w:t>
            </w:r>
            <w:r w:rsidRPr="007B59ED">
              <w:rPr>
                <w:rFonts w:cstheme="minorHAnsi"/>
                <w:sz w:val="20"/>
                <w:szCs w:val="20"/>
              </w:rPr>
              <w:t xml:space="preserve"> programy na rzecz świadomego udziału mieszkańców w zmianie klimatycznej i transformacji.</w:t>
            </w:r>
          </w:p>
          <w:p w14:paraId="3A7B2323" w14:textId="77777777" w:rsidR="005505F9" w:rsidRPr="007B59ED" w:rsidRDefault="005505F9" w:rsidP="007B59ED">
            <w:pPr>
              <w:jc w:val="both"/>
              <w:rPr>
                <w:rStyle w:val="markedcontent"/>
                <w:rFonts w:cstheme="minorHAnsi"/>
                <w:sz w:val="20"/>
                <w:szCs w:val="20"/>
              </w:rPr>
            </w:pPr>
            <w:r w:rsidRPr="007B59ED">
              <w:rPr>
                <w:rStyle w:val="markedcontent"/>
                <w:rFonts w:cstheme="minorHAnsi"/>
                <w:sz w:val="20"/>
                <w:szCs w:val="20"/>
              </w:rPr>
              <w:t xml:space="preserve">Kryterium weryfikowane na podstawie zapisów pkt. B.6.2 wniosku o dofinansowanie </w:t>
            </w:r>
            <w:r w:rsidRPr="007B59ED">
              <w:rPr>
                <w:rFonts w:cstheme="minorHAnsi"/>
                <w:sz w:val="20"/>
                <w:szCs w:val="20"/>
              </w:rPr>
              <w:t>realizacji</w:t>
            </w:r>
            <w:r w:rsidRPr="007B59ED">
              <w:rPr>
                <w:rStyle w:val="markedcontent"/>
                <w:rFonts w:cstheme="minorHAnsi"/>
                <w:sz w:val="20"/>
                <w:szCs w:val="20"/>
              </w:rPr>
              <w:t xml:space="preserve"> projektu Powiązanie ze strategiami oraz pkt B.7.2 Uzasadnienie spełnienia kryteriów. </w:t>
            </w:r>
          </w:p>
        </w:tc>
        <w:tc>
          <w:tcPr>
            <w:tcW w:w="2835" w:type="dxa"/>
            <w:vAlign w:val="center"/>
          </w:tcPr>
          <w:p w14:paraId="20FFBD6C" w14:textId="77777777" w:rsidR="005505F9" w:rsidRPr="007B59ED" w:rsidRDefault="005505F9" w:rsidP="007B59ED">
            <w:pPr>
              <w:jc w:val="center"/>
              <w:rPr>
                <w:rFonts w:cstheme="minorHAnsi"/>
                <w:sz w:val="20"/>
                <w:szCs w:val="20"/>
              </w:rPr>
            </w:pPr>
            <w:r w:rsidRPr="007B59ED">
              <w:rPr>
                <w:rFonts w:cstheme="minorHAnsi"/>
                <w:sz w:val="20"/>
                <w:szCs w:val="20"/>
              </w:rPr>
              <w:lastRenderedPageBreak/>
              <w:t>Konieczne spełnienie - TAK</w:t>
            </w:r>
          </w:p>
          <w:p w14:paraId="7D4C3FD2" w14:textId="01FE2113" w:rsidR="005505F9" w:rsidRPr="007B59ED" w:rsidRDefault="005505F9" w:rsidP="007B59ED">
            <w:pPr>
              <w:jc w:val="center"/>
              <w:rPr>
                <w:rStyle w:val="markedcontent"/>
                <w:rFonts w:cstheme="minorHAnsi"/>
                <w:sz w:val="20"/>
                <w:szCs w:val="20"/>
              </w:rPr>
            </w:pPr>
            <w:r w:rsidRPr="007B59ED">
              <w:rPr>
                <w:rFonts w:cstheme="minorHAnsi"/>
                <w:sz w:val="20"/>
                <w:szCs w:val="20"/>
              </w:rPr>
              <w:t>Podlega uzupełnieniom - TAK</w:t>
            </w:r>
          </w:p>
        </w:tc>
        <w:tc>
          <w:tcPr>
            <w:tcW w:w="1842" w:type="dxa"/>
            <w:vAlign w:val="center"/>
          </w:tcPr>
          <w:p w14:paraId="7139684D" w14:textId="77777777" w:rsidR="005505F9" w:rsidRPr="007B59ED" w:rsidRDefault="005505F9" w:rsidP="007B59ED">
            <w:pPr>
              <w:jc w:val="center"/>
              <w:rPr>
                <w:rStyle w:val="markedcontent"/>
                <w:rFonts w:cstheme="minorHAnsi"/>
                <w:sz w:val="20"/>
                <w:szCs w:val="20"/>
              </w:rPr>
            </w:pPr>
            <w:r w:rsidRPr="007B59ED">
              <w:rPr>
                <w:rFonts w:cstheme="minorHAnsi"/>
                <w:sz w:val="20"/>
                <w:szCs w:val="20"/>
              </w:rPr>
              <w:t xml:space="preserve">Kryterium dostępu </w:t>
            </w:r>
            <w:r w:rsidRPr="007B59ED">
              <w:rPr>
                <w:rStyle w:val="markedcontent"/>
                <w:rFonts w:cstheme="minorHAnsi"/>
                <w:sz w:val="20"/>
                <w:szCs w:val="20"/>
              </w:rPr>
              <w:t>0/1</w:t>
            </w:r>
          </w:p>
        </w:tc>
        <w:tc>
          <w:tcPr>
            <w:tcW w:w="1560" w:type="dxa"/>
            <w:vAlign w:val="center"/>
          </w:tcPr>
          <w:p w14:paraId="7679E3EC" w14:textId="1B539CFF" w:rsidR="005505F9" w:rsidRPr="007B59ED" w:rsidRDefault="005505F9" w:rsidP="00EF2FE2">
            <w:pPr>
              <w:jc w:val="center"/>
              <w:rPr>
                <w:rFonts w:cstheme="minorHAnsi"/>
                <w:sz w:val="20"/>
                <w:szCs w:val="20"/>
              </w:rPr>
            </w:pPr>
            <w:r w:rsidRPr="007B59ED">
              <w:rPr>
                <w:rFonts w:cstheme="minorHAnsi"/>
                <w:sz w:val="20"/>
                <w:szCs w:val="20"/>
              </w:rPr>
              <w:t>Nie dotyczy</w:t>
            </w:r>
          </w:p>
        </w:tc>
      </w:tr>
      <w:tr w:rsidR="005505F9" w:rsidRPr="00F67A41" w14:paraId="6385CE8D" w14:textId="77777777" w:rsidTr="007B59ED">
        <w:tc>
          <w:tcPr>
            <w:tcW w:w="704" w:type="dxa"/>
            <w:shd w:val="clear" w:color="auto" w:fill="FFFFFF" w:themeFill="background1"/>
          </w:tcPr>
          <w:p w14:paraId="0506991D" w14:textId="7279439A" w:rsidR="005505F9" w:rsidRPr="007B59ED" w:rsidRDefault="005505F9" w:rsidP="007B59ED">
            <w:pPr>
              <w:pStyle w:val="Akapitzlist"/>
              <w:numPr>
                <w:ilvl w:val="0"/>
                <w:numId w:val="43"/>
              </w:numPr>
              <w:rPr>
                <w:rFonts w:cstheme="minorHAnsi"/>
                <w:sz w:val="20"/>
                <w:szCs w:val="20"/>
              </w:rPr>
            </w:pPr>
          </w:p>
        </w:tc>
        <w:tc>
          <w:tcPr>
            <w:tcW w:w="2693" w:type="dxa"/>
            <w:shd w:val="clear" w:color="auto" w:fill="FFFFFF" w:themeFill="background1"/>
          </w:tcPr>
          <w:p w14:paraId="692CA056" w14:textId="77777777" w:rsidR="005505F9" w:rsidRPr="007B59ED" w:rsidRDefault="005505F9" w:rsidP="007B59ED">
            <w:pPr>
              <w:rPr>
                <w:rFonts w:eastAsia="Times New Roman" w:cstheme="minorHAnsi"/>
                <w:sz w:val="20"/>
                <w:szCs w:val="20"/>
              </w:rPr>
            </w:pPr>
            <w:r w:rsidRPr="007B59ED">
              <w:rPr>
                <w:rFonts w:eastAsia="Times New Roman" w:cstheme="minorHAnsi"/>
                <w:sz w:val="20"/>
                <w:szCs w:val="20"/>
              </w:rPr>
              <w:t xml:space="preserve">Wydatki są zgodne z </w:t>
            </w:r>
            <w:r w:rsidRPr="007B59ED">
              <w:rPr>
                <w:rFonts w:cstheme="minorHAnsi"/>
                <w:sz w:val="20"/>
                <w:szCs w:val="20"/>
              </w:rPr>
              <w:t>Rozporządzeniem Parlamentu Europejskiego i Rady (UE) 2021/1056 z dnia 24 czerwca 2021 r. ustanawiające Fundusz na rzecz Sprawiedliwej Transformacji</w:t>
            </w:r>
          </w:p>
          <w:p w14:paraId="700FE2EC" w14:textId="77777777" w:rsidR="005505F9" w:rsidRPr="007B59ED" w:rsidRDefault="005505F9" w:rsidP="007B59ED">
            <w:pPr>
              <w:rPr>
                <w:rFonts w:cstheme="minorHAnsi"/>
                <w:sz w:val="20"/>
                <w:szCs w:val="20"/>
              </w:rPr>
            </w:pPr>
          </w:p>
        </w:tc>
        <w:tc>
          <w:tcPr>
            <w:tcW w:w="5529" w:type="dxa"/>
            <w:shd w:val="clear" w:color="auto" w:fill="FFFFFF" w:themeFill="background1"/>
          </w:tcPr>
          <w:p w14:paraId="2C817637" w14:textId="77777777" w:rsidR="005505F9" w:rsidRPr="007B59ED" w:rsidRDefault="005505F9" w:rsidP="007B59ED">
            <w:pPr>
              <w:jc w:val="both"/>
              <w:rPr>
                <w:rStyle w:val="markedcontent"/>
                <w:rFonts w:cstheme="minorHAnsi"/>
                <w:sz w:val="20"/>
                <w:szCs w:val="20"/>
              </w:rPr>
            </w:pPr>
            <w:r w:rsidRPr="007B59ED">
              <w:rPr>
                <w:rStyle w:val="markedcontent"/>
                <w:rFonts w:cstheme="minorHAnsi"/>
                <w:sz w:val="20"/>
                <w:szCs w:val="20"/>
              </w:rPr>
              <w:t>Weryfikowane będzie czy wydatkami kwalifikującymi się do objęcia dofinansowaniem są wyłącznie wydatki niezbędne do realizacji projektu. Sprawdzeniu podlega w szczególności, czy wydatki wpisują się w typy projektów określonych w Rozporządzeniu Parlamentu Europejskiego i Rady 2021/1056 z dnia 24 czerwca 2021 r. ustanawiające Fundusz na rzecz Sprawiedliwej Transformacji art. 8 pkt. 2 lit o.</w:t>
            </w:r>
          </w:p>
          <w:p w14:paraId="7DA0E6D5" w14:textId="77777777" w:rsidR="005505F9" w:rsidRPr="007B59ED" w:rsidRDefault="005505F9" w:rsidP="007B59ED">
            <w:pPr>
              <w:jc w:val="both"/>
              <w:rPr>
                <w:rFonts w:cstheme="minorHAnsi"/>
                <w:sz w:val="20"/>
                <w:szCs w:val="20"/>
              </w:rPr>
            </w:pPr>
            <w:r w:rsidRPr="007B59ED">
              <w:rPr>
                <w:rFonts w:cstheme="minorHAnsi"/>
                <w:sz w:val="20"/>
                <w:szCs w:val="20"/>
              </w:rPr>
              <w:t>Projekt nie może zawierać wsparcia w zakresie określonym w art. 9 Rozporządzeniem Parlamentu Europejskiego i Rady (UE) 2021/1056 z dnia 24 czerwca 2021 r. ustanawiające Fundusz na rzecz Sprawiedliwej Transformacji (wyłączenia z zakresu wsparcia).</w:t>
            </w:r>
          </w:p>
          <w:p w14:paraId="20C464D4" w14:textId="77777777" w:rsidR="005505F9" w:rsidRPr="007B59ED" w:rsidRDefault="005505F9" w:rsidP="007B59ED">
            <w:pPr>
              <w:jc w:val="both"/>
              <w:rPr>
                <w:rStyle w:val="markedcontent"/>
                <w:rFonts w:cstheme="minorHAnsi"/>
                <w:i/>
                <w:iCs/>
                <w:sz w:val="20"/>
                <w:szCs w:val="20"/>
              </w:rPr>
            </w:pPr>
            <w:r w:rsidRPr="007B59ED">
              <w:rPr>
                <w:rFonts w:cstheme="minorHAnsi"/>
                <w:sz w:val="20"/>
                <w:szCs w:val="20"/>
              </w:rPr>
              <w:lastRenderedPageBreak/>
              <w:t xml:space="preserve">Kryterium weryfikowane na podstawie zapisów </w:t>
            </w:r>
            <w:r w:rsidRPr="007B59ED">
              <w:rPr>
                <w:rStyle w:val="markedcontent"/>
                <w:rFonts w:cstheme="minorHAnsi"/>
                <w:sz w:val="20"/>
                <w:szCs w:val="20"/>
              </w:rPr>
              <w:t xml:space="preserve">pkt B.7.2 </w:t>
            </w:r>
            <w:r w:rsidRPr="007B59ED">
              <w:rPr>
                <w:rFonts w:cstheme="minorHAnsi"/>
                <w:sz w:val="20"/>
                <w:szCs w:val="20"/>
              </w:rPr>
              <w:t>wniosku o dofinansowanie realizacji projektu</w:t>
            </w:r>
            <w:r w:rsidRPr="007B59ED">
              <w:rPr>
                <w:rStyle w:val="markedcontent"/>
                <w:rFonts w:cstheme="minorHAnsi"/>
                <w:sz w:val="20"/>
                <w:szCs w:val="20"/>
              </w:rPr>
              <w:t xml:space="preserve"> Uzasadnienie spełnienia kryteriów oraz pkt. </w:t>
            </w:r>
            <w:r w:rsidRPr="007B59ED">
              <w:rPr>
                <w:rFonts w:cstheme="minorHAnsi"/>
                <w:bCs/>
                <w:sz w:val="20"/>
                <w:szCs w:val="20"/>
                <w:lang w:eastAsia="pl-PL"/>
              </w:rPr>
              <w:t>E.3. Zakres Finansowy.</w:t>
            </w:r>
            <w:r w:rsidRPr="007B59ED">
              <w:rPr>
                <w:rFonts w:cstheme="minorHAnsi"/>
                <w:i/>
                <w:iCs/>
                <w:sz w:val="20"/>
                <w:szCs w:val="20"/>
              </w:rPr>
              <w:t xml:space="preserve"> </w:t>
            </w:r>
          </w:p>
        </w:tc>
        <w:tc>
          <w:tcPr>
            <w:tcW w:w="2835" w:type="dxa"/>
            <w:shd w:val="clear" w:color="auto" w:fill="FFFFFF" w:themeFill="background1"/>
            <w:vAlign w:val="center"/>
          </w:tcPr>
          <w:p w14:paraId="295CDEC7" w14:textId="77777777" w:rsidR="005505F9" w:rsidRPr="007B59ED" w:rsidRDefault="005505F9" w:rsidP="007B59ED">
            <w:pPr>
              <w:jc w:val="center"/>
              <w:rPr>
                <w:rFonts w:cstheme="minorHAnsi"/>
                <w:sz w:val="20"/>
                <w:szCs w:val="20"/>
              </w:rPr>
            </w:pPr>
            <w:r w:rsidRPr="007B59ED">
              <w:rPr>
                <w:rFonts w:cstheme="minorHAnsi"/>
                <w:sz w:val="20"/>
                <w:szCs w:val="20"/>
              </w:rPr>
              <w:lastRenderedPageBreak/>
              <w:t>Konieczne spełnienie - TAK</w:t>
            </w:r>
          </w:p>
          <w:p w14:paraId="75C90F1F" w14:textId="75C5C65E" w:rsidR="005505F9" w:rsidRPr="007B59ED" w:rsidRDefault="005505F9" w:rsidP="007B59ED">
            <w:pPr>
              <w:jc w:val="center"/>
              <w:rPr>
                <w:rFonts w:cstheme="minorHAnsi"/>
                <w:sz w:val="20"/>
                <w:szCs w:val="20"/>
              </w:rPr>
            </w:pPr>
            <w:r w:rsidRPr="007B59ED">
              <w:rPr>
                <w:rFonts w:cstheme="minorHAnsi"/>
                <w:sz w:val="20"/>
                <w:szCs w:val="20"/>
              </w:rPr>
              <w:t>Podlega uzupełnieniom - TAK</w:t>
            </w:r>
          </w:p>
        </w:tc>
        <w:tc>
          <w:tcPr>
            <w:tcW w:w="1842" w:type="dxa"/>
            <w:shd w:val="clear" w:color="auto" w:fill="FFFFFF" w:themeFill="background1"/>
            <w:vAlign w:val="center"/>
          </w:tcPr>
          <w:p w14:paraId="3D561B9D" w14:textId="77777777" w:rsidR="005505F9" w:rsidRPr="007B59ED" w:rsidRDefault="005505F9" w:rsidP="007B59ED">
            <w:pPr>
              <w:jc w:val="center"/>
              <w:rPr>
                <w:rFonts w:cstheme="minorHAnsi"/>
                <w:sz w:val="20"/>
                <w:szCs w:val="20"/>
              </w:rPr>
            </w:pPr>
            <w:r w:rsidRPr="007B59ED">
              <w:rPr>
                <w:rFonts w:cstheme="minorHAnsi"/>
                <w:sz w:val="20"/>
                <w:szCs w:val="20"/>
              </w:rPr>
              <w:t xml:space="preserve">Kryterium dostępu </w:t>
            </w:r>
            <w:r w:rsidRPr="007B59ED">
              <w:rPr>
                <w:rStyle w:val="markedcontent"/>
                <w:rFonts w:cstheme="minorHAnsi"/>
                <w:sz w:val="20"/>
                <w:szCs w:val="20"/>
              </w:rPr>
              <w:t>0/1</w:t>
            </w:r>
            <w:r w:rsidRPr="007B59ED">
              <w:rPr>
                <w:rFonts w:cstheme="minorHAnsi"/>
                <w:sz w:val="20"/>
                <w:szCs w:val="20"/>
              </w:rPr>
              <w:br/>
            </w:r>
          </w:p>
        </w:tc>
        <w:tc>
          <w:tcPr>
            <w:tcW w:w="1560" w:type="dxa"/>
            <w:shd w:val="clear" w:color="auto" w:fill="FFFFFF" w:themeFill="background1"/>
            <w:vAlign w:val="center"/>
          </w:tcPr>
          <w:p w14:paraId="02D94056" w14:textId="7BB2F450" w:rsidR="005505F9" w:rsidRPr="007B59ED" w:rsidRDefault="005505F9" w:rsidP="00EF2FE2">
            <w:pPr>
              <w:jc w:val="center"/>
              <w:rPr>
                <w:rFonts w:cstheme="minorHAnsi"/>
                <w:sz w:val="20"/>
                <w:szCs w:val="20"/>
              </w:rPr>
            </w:pPr>
            <w:r w:rsidRPr="007B59ED">
              <w:rPr>
                <w:rFonts w:cstheme="minorHAnsi"/>
                <w:sz w:val="20"/>
                <w:szCs w:val="20"/>
              </w:rPr>
              <w:t>Nie dotyczy</w:t>
            </w:r>
            <w:r w:rsidRPr="007B59ED">
              <w:rPr>
                <w:rFonts w:cstheme="minorHAnsi"/>
                <w:sz w:val="20"/>
                <w:szCs w:val="20"/>
              </w:rPr>
              <w:br/>
            </w:r>
          </w:p>
        </w:tc>
      </w:tr>
      <w:tr w:rsidR="005505F9" w:rsidRPr="00F67A41" w14:paraId="456EBA33" w14:textId="77777777" w:rsidTr="007B59ED">
        <w:tc>
          <w:tcPr>
            <w:tcW w:w="704" w:type="dxa"/>
            <w:shd w:val="clear" w:color="auto" w:fill="FFFFFF" w:themeFill="background1"/>
          </w:tcPr>
          <w:p w14:paraId="1F51D09E" w14:textId="05ED3483" w:rsidR="005505F9" w:rsidRPr="007B59ED" w:rsidRDefault="005505F9" w:rsidP="007B59ED">
            <w:pPr>
              <w:pStyle w:val="Akapitzlist"/>
              <w:numPr>
                <w:ilvl w:val="0"/>
                <w:numId w:val="43"/>
              </w:numPr>
              <w:rPr>
                <w:rFonts w:cstheme="minorHAnsi"/>
                <w:sz w:val="20"/>
                <w:szCs w:val="20"/>
              </w:rPr>
            </w:pPr>
          </w:p>
        </w:tc>
        <w:tc>
          <w:tcPr>
            <w:tcW w:w="2693" w:type="dxa"/>
            <w:shd w:val="clear" w:color="auto" w:fill="FFFFFF" w:themeFill="background1"/>
          </w:tcPr>
          <w:p w14:paraId="20BCFC44" w14:textId="77777777" w:rsidR="005505F9" w:rsidRPr="007B59ED" w:rsidRDefault="005505F9" w:rsidP="007B59ED">
            <w:pPr>
              <w:rPr>
                <w:rFonts w:cstheme="minorHAnsi"/>
                <w:b/>
                <w:sz w:val="20"/>
                <w:szCs w:val="20"/>
              </w:rPr>
            </w:pPr>
            <w:r w:rsidRPr="007B59ED">
              <w:rPr>
                <w:rFonts w:cstheme="minorHAnsi"/>
                <w:sz w:val="20"/>
                <w:szCs w:val="20"/>
              </w:rPr>
              <w:t>Projekt zawiera działania realizowane na rzecz  wsparcia kompetencji managerskich kobiet</w:t>
            </w:r>
          </w:p>
          <w:p w14:paraId="0D267F65" w14:textId="77777777" w:rsidR="005505F9" w:rsidRPr="007B59ED" w:rsidRDefault="005505F9" w:rsidP="007B59ED">
            <w:pPr>
              <w:rPr>
                <w:rFonts w:cstheme="minorHAnsi"/>
                <w:sz w:val="20"/>
                <w:szCs w:val="20"/>
              </w:rPr>
            </w:pPr>
          </w:p>
        </w:tc>
        <w:tc>
          <w:tcPr>
            <w:tcW w:w="5529" w:type="dxa"/>
            <w:shd w:val="clear" w:color="auto" w:fill="FFFFFF" w:themeFill="background1"/>
          </w:tcPr>
          <w:p w14:paraId="18F1EC22" w14:textId="77777777" w:rsidR="005505F9" w:rsidRPr="007B59ED" w:rsidRDefault="005505F9" w:rsidP="007B59ED">
            <w:pPr>
              <w:jc w:val="both"/>
              <w:rPr>
                <w:rFonts w:cstheme="minorHAnsi"/>
                <w:sz w:val="20"/>
                <w:szCs w:val="20"/>
              </w:rPr>
            </w:pPr>
            <w:r w:rsidRPr="007B59ED">
              <w:rPr>
                <w:rStyle w:val="markedcontent"/>
                <w:rFonts w:cstheme="minorHAnsi"/>
                <w:sz w:val="20"/>
                <w:szCs w:val="20"/>
              </w:rPr>
              <w:t>W ramach kryterium oceniane będzie czy projekt</w:t>
            </w:r>
            <w:r w:rsidRPr="007B59ED">
              <w:rPr>
                <w:rFonts w:cstheme="minorHAnsi"/>
                <w:sz w:val="20"/>
                <w:szCs w:val="20"/>
              </w:rPr>
              <w:t xml:space="preserve"> </w:t>
            </w:r>
            <w:r w:rsidRPr="007B59ED">
              <w:rPr>
                <w:rStyle w:val="markedcontent"/>
                <w:rFonts w:cstheme="minorHAnsi"/>
                <w:sz w:val="20"/>
                <w:szCs w:val="20"/>
              </w:rPr>
              <w:t xml:space="preserve">realizuje działania </w:t>
            </w:r>
            <w:r w:rsidRPr="007B59ED">
              <w:rPr>
                <w:rFonts w:cstheme="minorHAnsi"/>
                <w:sz w:val="20"/>
                <w:szCs w:val="20"/>
              </w:rPr>
              <w:t>podnoszące wiedzę i świadomość na temat zarządzania różnorodnością, wsparcia kompetencji managerskich kobiet.</w:t>
            </w:r>
          </w:p>
          <w:p w14:paraId="5AFEF5A9" w14:textId="38AB20B2" w:rsidR="005505F9" w:rsidRPr="007B59ED" w:rsidRDefault="005505F9" w:rsidP="007B59ED">
            <w:pPr>
              <w:jc w:val="both"/>
              <w:rPr>
                <w:rFonts w:cstheme="minorHAnsi"/>
                <w:sz w:val="20"/>
                <w:szCs w:val="20"/>
              </w:rPr>
            </w:pPr>
            <w:r w:rsidRPr="007B59ED">
              <w:rPr>
                <w:rStyle w:val="markedcontent"/>
                <w:rFonts w:cstheme="minorHAnsi"/>
                <w:sz w:val="20"/>
                <w:szCs w:val="20"/>
              </w:rPr>
              <w:t>Spełnienie kryterium powinno mieć odzwierciedlenie w konkretnie zaplanowanych formach wsparcia.</w:t>
            </w:r>
          </w:p>
          <w:p w14:paraId="02232E2A" w14:textId="77777777" w:rsidR="005505F9" w:rsidRPr="007B59ED" w:rsidRDefault="005505F9" w:rsidP="007B59ED">
            <w:pPr>
              <w:jc w:val="both"/>
              <w:rPr>
                <w:rStyle w:val="markedcontent"/>
                <w:rFonts w:cstheme="minorHAnsi"/>
                <w:sz w:val="20"/>
                <w:szCs w:val="20"/>
              </w:rPr>
            </w:pPr>
            <w:r w:rsidRPr="007B59ED">
              <w:rPr>
                <w:rStyle w:val="markedcontent"/>
                <w:rFonts w:cstheme="minorHAnsi"/>
                <w:sz w:val="20"/>
                <w:szCs w:val="20"/>
              </w:rPr>
              <w:t>Kryterium weryfikowane na podstawie zapisów pkt. B.7.1 wniosku o dofinansowanie</w:t>
            </w:r>
            <w:r w:rsidRPr="007B59ED">
              <w:rPr>
                <w:rFonts w:cstheme="minorHAnsi"/>
                <w:sz w:val="20"/>
                <w:szCs w:val="20"/>
              </w:rPr>
              <w:t xml:space="preserve"> realizacji</w:t>
            </w:r>
            <w:r w:rsidRPr="007B59ED">
              <w:rPr>
                <w:rStyle w:val="markedcontent"/>
                <w:rFonts w:cstheme="minorHAnsi"/>
                <w:sz w:val="20"/>
                <w:szCs w:val="20"/>
              </w:rPr>
              <w:t xml:space="preserve"> projektu </w:t>
            </w:r>
            <w:r w:rsidRPr="007B59ED">
              <w:rPr>
                <w:rFonts w:cstheme="minorHAnsi"/>
                <w:bCs/>
                <w:sz w:val="20"/>
                <w:szCs w:val="20"/>
              </w:rPr>
              <w:t xml:space="preserve">Realizacja zasad horyzontalnych, </w:t>
            </w:r>
            <w:r w:rsidRPr="007B59ED">
              <w:rPr>
                <w:rStyle w:val="markedcontent"/>
                <w:rFonts w:cstheme="minorHAnsi"/>
                <w:sz w:val="20"/>
                <w:szCs w:val="20"/>
              </w:rPr>
              <w:t xml:space="preserve">pkt. B.7.2 wniosku o dofinansowanie </w:t>
            </w:r>
            <w:r w:rsidRPr="007B59ED">
              <w:rPr>
                <w:rFonts w:cstheme="minorHAnsi"/>
                <w:sz w:val="20"/>
                <w:szCs w:val="20"/>
              </w:rPr>
              <w:t xml:space="preserve">realizacji </w:t>
            </w:r>
            <w:r w:rsidRPr="007B59ED">
              <w:rPr>
                <w:rStyle w:val="markedcontent"/>
                <w:rFonts w:cstheme="minorHAnsi"/>
                <w:sz w:val="20"/>
                <w:szCs w:val="20"/>
              </w:rPr>
              <w:t>projektu Uzasadnienie spełnienia kryteriów oraz pkt. E.1 Z</w:t>
            </w:r>
            <w:r w:rsidRPr="007B59ED">
              <w:rPr>
                <w:rFonts w:cstheme="minorHAnsi"/>
                <w:bCs/>
                <w:sz w:val="20"/>
                <w:szCs w:val="20"/>
                <w:lang w:eastAsia="pl-PL"/>
              </w:rPr>
              <w:t>adania w projekcie (zakres rzeczowy).</w:t>
            </w:r>
          </w:p>
        </w:tc>
        <w:tc>
          <w:tcPr>
            <w:tcW w:w="2835" w:type="dxa"/>
            <w:shd w:val="clear" w:color="auto" w:fill="FFFFFF" w:themeFill="background1"/>
            <w:vAlign w:val="center"/>
          </w:tcPr>
          <w:p w14:paraId="1AAEA59A" w14:textId="77777777" w:rsidR="005505F9" w:rsidRPr="007B59ED" w:rsidRDefault="005505F9" w:rsidP="007B59ED">
            <w:pPr>
              <w:jc w:val="center"/>
              <w:rPr>
                <w:rFonts w:cstheme="minorHAnsi"/>
                <w:sz w:val="20"/>
                <w:szCs w:val="20"/>
              </w:rPr>
            </w:pPr>
            <w:r w:rsidRPr="007B59ED">
              <w:rPr>
                <w:rFonts w:cstheme="minorHAnsi"/>
                <w:sz w:val="20"/>
                <w:szCs w:val="20"/>
              </w:rPr>
              <w:t>Konieczne spełnienie - TAK</w:t>
            </w:r>
          </w:p>
          <w:p w14:paraId="4523C992" w14:textId="1623C83F" w:rsidR="005505F9" w:rsidRPr="007B59ED" w:rsidRDefault="005505F9" w:rsidP="007B59ED">
            <w:pPr>
              <w:jc w:val="center"/>
              <w:rPr>
                <w:rFonts w:cstheme="minorHAnsi"/>
                <w:sz w:val="20"/>
                <w:szCs w:val="20"/>
              </w:rPr>
            </w:pPr>
            <w:r w:rsidRPr="007B59ED">
              <w:rPr>
                <w:rFonts w:cstheme="minorHAnsi"/>
                <w:sz w:val="20"/>
                <w:szCs w:val="20"/>
              </w:rPr>
              <w:t>Podlega uzupełnieniom -  TAK</w:t>
            </w:r>
            <w:r w:rsidRPr="007B59ED">
              <w:rPr>
                <w:rFonts w:cstheme="minorHAnsi"/>
                <w:sz w:val="20"/>
                <w:szCs w:val="20"/>
              </w:rPr>
              <w:br/>
            </w:r>
          </w:p>
        </w:tc>
        <w:tc>
          <w:tcPr>
            <w:tcW w:w="1842" w:type="dxa"/>
            <w:shd w:val="clear" w:color="auto" w:fill="FFFFFF" w:themeFill="background1"/>
            <w:vAlign w:val="center"/>
          </w:tcPr>
          <w:p w14:paraId="08F8D29D" w14:textId="77777777" w:rsidR="005505F9" w:rsidRPr="007B59ED" w:rsidRDefault="005505F9" w:rsidP="007B59ED">
            <w:pPr>
              <w:jc w:val="center"/>
              <w:rPr>
                <w:rFonts w:cstheme="minorHAnsi"/>
                <w:sz w:val="20"/>
                <w:szCs w:val="20"/>
              </w:rPr>
            </w:pPr>
            <w:r w:rsidRPr="007B59ED">
              <w:rPr>
                <w:rFonts w:cstheme="minorHAnsi"/>
                <w:sz w:val="20"/>
                <w:szCs w:val="20"/>
              </w:rPr>
              <w:t xml:space="preserve">Kryterium dostępu </w:t>
            </w:r>
            <w:r w:rsidRPr="007B59ED">
              <w:rPr>
                <w:rStyle w:val="markedcontent"/>
                <w:rFonts w:cstheme="minorHAnsi"/>
                <w:sz w:val="20"/>
                <w:szCs w:val="20"/>
              </w:rPr>
              <w:t>0/1</w:t>
            </w:r>
          </w:p>
        </w:tc>
        <w:tc>
          <w:tcPr>
            <w:tcW w:w="1560" w:type="dxa"/>
            <w:shd w:val="clear" w:color="auto" w:fill="FFFFFF" w:themeFill="background1"/>
            <w:vAlign w:val="center"/>
          </w:tcPr>
          <w:p w14:paraId="4CB48C14" w14:textId="77777777" w:rsidR="005505F9" w:rsidRPr="007B59ED" w:rsidRDefault="005505F9" w:rsidP="007B59ED">
            <w:pPr>
              <w:jc w:val="center"/>
              <w:rPr>
                <w:rFonts w:cstheme="minorHAnsi"/>
                <w:sz w:val="20"/>
                <w:szCs w:val="20"/>
              </w:rPr>
            </w:pPr>
            <w:r w:rsidRPr="007B59ED">
              <w:rPr>
                <w:rFonts w:cstheme="minorHAnsi"/>
                <w:sz w:val="20"/>
                <w:szCs w:val="20"/>
              </w:rPr>
              <w:t>Nie dotyczy</w:t>
            </w:r>
          </w:p>
        </w:tc>
      </w:tr>
      <w:tr w:rsidR="005505F9" w:rsidRPr="00F67A41" w14:paraId="25527856" w14:textId="77777777" w:rsidTr="007B59ED">
        <w:tc>
          <w:tcPr>
            <w:tcW w:w="704" w:type="dxa"/>
            <w:shd w:val="clear" w:color="auto" w:fill="FFFFFF" w:themeFill="background1"/>
          </w:tcPr>
          <w:p w14:paraId="43EA15B0" w14:textId="4541A795" w:rsidR="005505F9" w:rsidRPr="007B59ED" w:rsidRDefault="005505F9" w:rsidP="007B59ED">
            <w:pPr>
              <w:pStyle w:val="Akapitzlist"/>
              <w:numPr>
                <w:ilvl w:val="0"/>
                <w:numId w:val="43"/>
              </w:numPr>
              <w:rPr>
                <w:rFonts w:cstheme="minorHAnsi"/>
                <w:sz w:val="20"/>
                <w:szCs w:val="20"/>
              </w:rPr>
            </w:pPr>
          </w:p>
        </w:tc>
        <w:tc>
          <w:tcPr>
            <w:tcW w:w="2693" w:type="dxa"/>
            <w:shd w:val="clear" w:color="auto" w:fill="FFFFFF" w:themeFill="background1"/>
          </w:tcPr>
          <w:p w14:paraId="064ECEA4" w14:textId="77777777" w:rsidR="005505F9" w:rsidRPr="007B59ED" w:rsidRDefault="005505F9" w:rsidP="007B59ED">
            <w:pPr>
              <w:rPr>
                <w:rStyle w:val="markedcontent"/>
                <w:rFonts w:cstheme="minorHAnsi"/>
                <w:sz w:val="20"/>
                <w:szCs w:val="20"/>
              </w:rPr>
            </w:pPr>
            <w:r w:rsidRPr="007B59ED">
              <w:rPr>
                <w:rStyle w:val="markedcontent"/>
                <w:rFonts w:cstheme="minorHAnsi"/>
                <w:sz w:val="20"/>
                <w:szCs w:val="20"/>
              </w:rPr>
              <w:t xml:space="preserve">Projekt zakłada wzmocnienie potencjału eksperckiego, związanego z zarządzaniem procesem transformacji  i </w:t>
            </w:r>
            <w:r w:rsidRPr="007B59ED">
              <w:rPr>
                <w:rFonts w:cstheme="minorHAnsi"/>
                <w:sz w:val="20"/>
                <w:szCs w:val="20"/>
              </w:rPr>
              <w:t>zwiększeniem skuteczności podejmowanych działań na rzecz realizacji tego procesu.</w:t>
            </w:r>
          </w:p>
          <w:p w14:paraId="185A2AEB" w14:textId="77777777" w:rsidR="005505F9" w:rsidRPr="007B59ED" w:rsidRDefault="005505F9" w:rsidP="007B59ED">
            <w:pPr>
              <w:rPr>
                <w:rStyle w:val="markedcontent"/>
                <w:rFonts w:cstheme="minorHAnsi"/>
                <w:sz w:val="20"/>
                <w:szCs w:val="20"/>
              </w:rPr>
            </w:pPr>
          </w:p>
          <w:p w14:paraId="562D3BD5" w14:textId="77777777" w:rsidR="005505F9" w:rsidRPr="007B59ED" w:rsidRDefault="005505F9" w:rsidP="007B59ED">
            <w:pPr>
              <w:rPr>
                <w:rStyle w:val="markedcontent"/>
                <w:rFonts w:cstheme="minorHAnsi"/>
                <w:sz w:val="20"/>
                <w:szCs w:val="20"/>
              </w:rPr>
            </w:pPr>
          </w:p>
        </w:tc>
        <w:tc>
          <w:tcPr>
            <w:tcW w:w="5529" w:type="dxa"/>
            <w:shd w:val="clear" w:color="auto" w:fill="FFFFFF" w:themeFill="background1"/>
          </w:tcPr>
          <w:p w14:paraId="205D38A4" w14:textId="77777777" w:rsidR="005505F9" w:rsidRPr="007B59ED" w:rsidRDefault="005505F9" w:rsidP="007B59ED">
            <w:pPr>
              <w:jc w:val="both"/>
              <w:rPr>
                <w:rStyle w:val="markedcontent"/>
                <w:rFonts w:cstheme="minorHAnsi"/>
                <w:sz w:val="20"/>
                <w:szCs w:val="20"/>
              </w:rPr>
            </w:pPr>
            <w:r w:rsidRPr="007B59ED">
              <w:rPr>
                <w:rStyle w:val="markedcontent"/>
                <w:rFonts w:cstheme="minorHAnsi"/>
                <w:sz w:val="20"/>
                <w:szCs w:val="20"/>
              </w:rPr>
              <w:t>W ramach kryterium oceniane będzie czy działania podejmowane w ramach projektu skupione są na budowaniu potencjału eksperckiego przedstawicieli</w:t>
            </w:r>
            <w:r w:rsidRPr="007B59ED">
              <w:rPr>
                <w:rStyle w:val="Odwoanieprzypisudolnego"/>
                <w:rFonts w:cstheme="minorHAnsi"/>
                <w:sz w:val="20"/>
                <w:szCs w:val="20"/>
              </w:rPr>
              <w:footnoteReference w:id="1"/>
            </w:r>
            <w:r w:rsidRPr="007B59ED">
              <w:rPr>
                <w:rFonts w:cstheme="minorHAnsi"/>
                <w:sz w:val="20"/>
                <w:szCs w:val="20"/>
              </w:rPr>
              <w:t xml:space="preserve"> władz samorządowych, aktywistów, działaczy społecznych, liderów instytucji i organizacji, naukowców i przedsiębiorców, a także środowisk młodzieżowych </w:t>
            </w:r>
            <w:r w:rsidRPr="007B59ED">
              <w:rPr>
                <w:rStyle w:val="markedcontent"/>
                <w:rFonts w:cstheme="minorHAnsi"/>
                <w:sz w:val="20"/>
                <w:szCs w:val="20"/>
              </w:rPr>
              <w:t>z t</w:t>
            </w:r>
            <w:r w:rsidRPr="007B59ED">
              <w:rPr>
                <w:rFonts w:cstheme="minorHAnsi"/>
                <w:sz w:val="20"/>
                <w:szCs w:val="20"/>
              </w:rPr>
              <w:t xml:space="preserve">erenu 7 podregionów województwa śląskiego objętego procesem transformacji określonych w TPST (wersja obowiązująca na dzień ogłoszenia naboru - Terytorialny Plan Sprawiedliwej Transformacji Województwa Śląskiego 2030  stanowiący Załącznik nr 1 do Uchwały Zarządu Województwa nr 2326/383/VI/2022 z dnia 21.12.2022 r.) </w:t>
            </w:r>
            <w:r w:rsidRPr="007B59ED">
              <w:rPr>
                <w:rStyle w:val="markedcontent"/>
                <w:rFonts w:cstheme="minorHAnsi"/>
                <w:sz w:val="20"/>
                <w:szCs w:val="20"/>
              </w:rPr>
              <w:t xml:space="preserve">uczestniczących w procesie transformacji regionu (udział przedstawicieli poszczególnych podregionów w danym </w:t>
            </w:r>
            <w:r w:rsidRPr="007B59ED">
              <w:rPr>
                <w:rStyle w:val="markedcontent"/>
                <w:rFonts w:cstheme="minorHAnsi"/>
                <w:sz w:val="20"/>
                <w:szCs w:val="20"/>
              </w:rPr>
              <w:lastRenderedPageBreak/>
              <w:t>zadaniu został określony adekwatnie do liczby mieszkańców danego podregionu).</w:t>
            </w:r>
          </w:p>
          <w:p w14:paraId="3352B263" w14:textId="77777777" w:rsidR="005505F9" w:rsidRPr="007B59ED" w:rsidRDefault="005505F9" w:rsidP="007B59ED">
            <w:pPr>
              <w:jc w:val="both"/>
              <w:rPr>
                <w:rStyle w:val="markedcontent"/>
                <w:rFonts w:cstheme="minorHAnsi"/>
                <w:sz w:val="20"/>
                <w:szCs w:val="20"/>
              </w:rPr>
            </w:pPr>
            <w:r w:rsidRPr="007B59ED">
              <w:rPr>
                <w:rStyle w:val="markedcontent"/>
                <w:rFonts w:cstheme="minorHAnsi"/>
                <w:sz w:val="20"/>
                <w:szCs w:val="20"/>
              </w:rPr>
              <w:t xml:space="preserve">Kryterium weryfikowane na podstawie pkt. B.7.2 wniosku o dofinansowanie </w:t>
            </w:r>
            <w:r w:rsidRPr="007B59ED">
              <w:rPr>
                <w:rFonts w:cstheme="minorHAnsi"/>
                <w:sz w:val="20"/>
                <w:szCs w:val="20"/>
              </w:rPr>
              <w:t xml:space="preserve">realizacji </w:t>
            </w:r>
            <w:r w:rsidRPr="007B59ED">
              <w:rPr>
                <w:rStyle w:val="markedcontent"/>
                <w:rFonts w:cstheme="minorHAnsi"/>
                <w:sz w:val="20"/>
                <w:szCs w:val="20"/>
              </w:rPr>
              <w:t xml:space="preserve">projektu Uzasadnienie spełnienia kryteriów,  pkt. C 1.1 </w:t>
            </w:r>
            <w:r w:rsidRPr="007B59ED">
              <w:rPr>
                <w:rFonts w:cstheme="minorHAnsi"/>
                <w:sz w:val="20"/>
                <w:szCs w:val="20"/>
              </w:rPr>
              <w:t xml:space="preserve"> Osoby i/lub podmioty/instytucje, które zostaną objęte wsparciem oraz </w:t>
            </w:r>
            <w:r w:rsidRPr="007B59ED">
              <w:rPr>
                <w:rStyle w:val="markedcontent"/>
                <w:rFonts w:cstheme="minorHAnsi"/>
                <w:sz w:val="20"/>
                <w:szCs w:val="20"/>
              </w:rPr>
              <w:t>pkt. E.1 Z</w:t>
            </w:r>
            <w:r w:rsidRPr="007B59ED">
              <w:rPr>
                <w:rFonts w:cstheme="minorHAnsi"/>
                <w:bCs/>
                <w:sz w:val="20"/>
                <w:szCs w:val="20"/>
                <w:lang w:eastAsia="pl-PL"/>
              </w:rPr>
              <w:t xml:space="preserve">adania w projekcie (zakres rzeczowy).  </w:t>
            </w:r>
          </w:p>
        </w:tc>
        <w:tc>
          <w:tcPr>
            <w:tcW w:w="2835" w:type="dxa"/>
            <w:shd w:val="clear" w:color="auto" w:fill="FFFFFF" w:themeFill="background1"/>
            <w:vAlign w:val="center"/>
          </w:tcPr>
          <w:p w14:paraId="06924C65" w14:textId="77777777" w:rsidR="005505F9" w:rsidRPr="007B59ED" w:rsidRDefault="005505F9" w:rsidP="007B59ED">
            <w:pPr>
              <w:jc w:val="center"/>
              <w:rPr>
                <w:rFonts w:cstheme="minorHAnsi"/>
                <w:sz w:val="20"/>
                <w:szCs w:val="20"/>
              </w:rPr>
            </w:pPr>
            <w:r w:rsidRPr="007B59ED">
              <w:rPr>
                <w:rFonts w:cstheme="minorHAnsi"/>
                <w:sz w:val="20"/>
                <w:szCs w:val="20"/>
              </w:rPr>
              <w:lastRenderedPageBreak/>
              <w:t>Konieczne spełnienie - TAK</w:t>
            </w:r>
          </w:p>
          <w:p w14:paraId="76801B2F" w14:textId="2EE42912" w:rsidR="005505F9" w:rsidRPr="007B59ED" w:rsidRDefault="005505F9" w:rsidP="007B59ED">
            <w:pPr>
              <w:jc w:val="center"/>
              <w:rPr>
                <w:rFonts w:cstheme="minorHAnsi"/>
                <w:sz w:val="20"/>
                <w:szCs w:val="20"/>
              </w:rPr>
            </w:pPr>
            <w:r w:rsidRPr="007B59ED">
              <w:rPr>
                <w:rFonts w:cstheme="minorHAnsi"/>
                <w:sz w:val="20"/>
                <w:szCs w:val="20"/>
              </w:rPr>
              <w:t>Podlega uzupełnieniom -  TAK</w:t>
            </w:r>
            <w:r w:rsidRPr="007B59ED">
              <w:rPr>
                <w:rFonts w:cstheme="minorHAnsi"/>
                <w:sz w:val="20"/>
                <w:szCs w:val="20"/>
              </w:rPr>
              <w:br/>
            </w:r>
          </w:p>
        </w:tc>
        <w:tc>
          <w:tcPr>
            <w:tcW w:w="1842" w:type="dxa"/>
            <w:shd w:val="clear" w:color="auto" w:fill="FFFFFF" w:themeFill="background1"/>
            <w:vAlign w:val="center"/>
          </w:tcPr>
          <w:p w14:paraId="2B9FD854" w14:textId="77777777" w:rsidR="005505F9" w:rsidRPr="007B59ED" w:rsidRDefault="005505F9" w:rsidP="007B59ED">
            <w:pPr>
              <w:jc w:val="center"/>
              <w:rPr>
                <w:rFonts w:cstheme="minorHAnsi"/>
                <w:sz w:val="20"/>
                <w:szCs w:val="20"/>
              </w:rPr>
            </w:pPr>
            <w:r w:rsidRPr="007B59ED">
              <w:rPr>
                <w:rFonts w:cstheme="minorHAnsi"/>
                <w:sz w:val="20"/>
                <w:szCs w:val="20"/>
              </w:rPr>
              <w:t xml:space="preserve">Kryterium dostępu </w:t>
            </w:r>
            <w:r w:rsidRPr="007B59ED">
              <w:rPr>
                <w:rStyle w:val="markedcontent"/>
                <w:rFonts w:cstheme="minorHAnsi"/>
                <w:sz w:val="20"/>
                <w:szCs w:val="20"/>
              </w:rPr>
              <w:t>0/1</w:t>
            </w:r>
          </w:p>
        </w:tc>
        <w:tc>
          <w:tcPr>
            <w:tcW w:w="1560" w:type="dxa"/>
            <w:shd w:val="clear" w:color="auto" w:fill="FFFFFF" w:themeFill="background1"/>
            <w:vAlign w:val="center"/>
          </w:tcPr>
          <w:p w14:paraId="2E3AEAE7" w14:textId="77777777" w:rsidR="005505F9" w:rsidRPr="007B59ED" w:rsidRDefault="005505F9" w:rsidP="007B59ED">
            <w:pPr>
              <w:jc w:val="center"/>
              <w:rPr>
                <w:rFonts w:cstheme="minorHAnsi"/>
                <w:sz w:val="20"/>
                <w:szCs w:val="20"/>
              </w:rPr>
            </w:pPr>
            <w:r w:rsidRPr="007B59ED">
              <w:rPr>
                <w:rFonts w:cstheme="minorHAnsi"/>
                <w:sz w:val="20"/>
                <w:szCs w:val="20"/>
              </w:rPr>
              <w:t>Nie dotyczy</w:t>
            </w:r>
          </w:p>
        </w:tc>
      </w:tr>
      <w:tr w:rsidR="005505F9" w:rsidRPr="00F67A41" w14:paraId="39B77379" w14:textId="77777777" w:rsidTr="007B59ED">
        <w:tc>
          <w:tcPr>
            <w:tcW w:w="704" w:type="dxa"/>
            <w:shd w:val="clear" w:color="auto" w:fill="FFFFFF" w:themeFill="background1"/>
          </w:tcPr>
          <w:p w14:paraId="67DF3B9A" w14:textId="562AA685" w:rsidR="005505F9" w:rsidRPr="008B7DE3" w:rsidRDefault="005505F9" w:rsidP="007B59ED">
            <w:pPr>
              <w:pStyle w:val="Akapitzlist"/>
              <w:numPr>
                <w:ilvl w:val="0"/>
                <w:numId w:val="43"/>
              </w:numPr>
              <w:spacing w:after="0"/>
              <w:rPr>
                <w:rFonts w:cstheme="minorHAnsi"/>
                <w:sz w:val="20"/>
                <w:szCs w:val="20"/>
              </w:rPr>
            </w:pPr>
          </w:p>
        </w:tc>
        <w:tc>
          <w:tcPr>
            <w:tcW w:w="2693" w:type="dxa"/>
            <w:shd w:val="clear" w:color="auto" w:fill="FFFFFF" w:themeFill="background1"/>
          </w:tcPr>
          <w:p w14:paraId="79FE8445" w14:textId="77777777" w:rsidR="005505F9" w:rsidRPr="008B7DE3" w:rsidRDefault="005505F9" w:rsidP="005505F9">
            <w:pPr>
              <w:rPr>
                <w:rStyle w:val="markedcontent"/>
                <w:rFonts w:cstheme="minorHAnsi"/>
                <w:sz w:val="20"/>
                <w:szCs w:val="20"/>
              </w:rPr>
            </w:pPr>
            <w:r w:rsidRPr="008B7DE3">
              <w:rPr>
                <w:rStyle w:val="markedcontent"/>
                <w:rFonts w:cstheme="minorHAnsi"/>
                <w:sz w:val="20"/>
                <w:szCs w:val="20"/>
              </w:rPr>
              <w:t>Projekt zakłada</w:t>
            </w:r>
            <w:r w:rsidRPr="008B7DE3">
              <w:rPr>
                <w:rFonts w:cstheme="minorHAnsi"/>
                <w:sz w:val="20"/>
                <w:szCs w:val="20"/>
              </w:rPr>
              <w:t xml:space="preserve"> realizację działań edukacyjnych i świadomościowych związanych z transformacją regionu </w:t>
            </w:r>
            <w:r w:rsidRPr="008B7DE3">
              <w:rPr>
                <w:rStyle w:val="markedcontent"/>
                <w:rFonts w:cstheme="minorHAnsi"/>
                <w:sz w:val="20"/>
                <w:szCs w:val="20"/>
              </w:rPr>
              <w:t xml:space="preserve"> </w:t>
            </w:r>
          </w:p>
        </w:tc>
        <w:tc>
          <w:tcPr>
            <w:tcW w:w="5529" w:type="dxa"/>
            <w:shd w:val="clear" w:color="auto" w:fill="FFFFFF" w:themeFill="background1"/>
          </w:tcPr>
          <w:p w14:paraId="3425388A" w14:textId="77777777" w:rsidR="005505F9" w:rsidRPr="008B7DE3" w:rsidRDefault="005505F9" w:rsidP="007B59ED">
            <w:pPr>
              <w:autoSpaceDE w:val="0"/>
              <w:autoSpaceDN w:val="0"/>
              <w:adjustRightInd w:val="0"/>
              <w:spacing w:after="0"/>
              <w:jc w:val="both"/>
              <w:rPr>
                <w:rFonts w:cstheme="minorHAnsi"/>
                <w:sz w:val="20"/>
                <w:szCs w:val="20"/>
                <w:lang w:eastAsia="ja-JP"/>
              </w:rPr>
            </w:pPr>
            <w:r w:rsidRPr="008B7DE3">
              <w:rPr>
                <w:rStyle w:val="markedcontent"/>
                <w:rFonts w:cstheme="minorHAnsi"/>
                <w:sz w:val="20"/>
                <w:szCs w:val="20"/>
              </w:rPr>
              <w:t xml:space="preserve">W ramach kryterium oceniane będzie czy projekt realizuje działania </w:t>
            </w:r>
            <w:r w:rsidRPr="008B7DE3">
              <w:rPr>
                <w:rFonts w:cstheme="minorHAnsi"/>
                <w:sz w:val="20"/>
                <w:szCs w:val="20"/>
                <w:lang w:eastAsia="ja-JP"/>
              </w:rPr>
              <w:t>edukacyjne i świadomościowe z zakresu transformacji regionu w tym:</w:t>
            </w:r>
          </w:p>
          <w:p w14:paraId="12F6C826" w14:textId="77777777" w:rsidR="005505F9" w:rsidRPr="008B7DE3" w:rsidRDefault="005505F9" w:rsidP="007B59ED">
            <w:pPr>
              <w:autoSpaceDE w:val="0"/>
              <w:autoSpaceDN w:val="0"/>
              <w:adjustRightInd w:val="0"/>
              <w:spacing w:after="0"/>
              <w:jc w:val="both"/>
              <w:rPr>
                <w:rFonts w:cstheme="minorHAnsi"/>
                <w:sz w:val="20"/>
                <w:szCs w:val="20"/>
                <w:lang w:eastAsia="ja-JP"/>
              </w:rPr>
            </w:pPr>
            <w:r w:rsidRPr="008B7DE3">
              <w:rPr>
                <w:rFonts w:cstheme="minorHAnsi"/>
                <w:sz w:val="20"/>
                <w:szCs w:val="20"/>
                <w:lang w:eastAsia="ja-JP"/>
              </w:rPr>
              <w:t>zielonej gospodarki, ekologii, przeciwdziałaniu ubóstwu energetycznemu oraz działania mające na celu zachowanie tożsamości lokalnej i regionalnej, więzi z historią i dziedzictwem przemysłowym, w tym zachowanie tożsamości społeczności górniczych i zadbanie o ciągłość minionych i przyszłych społeczności ze zwróceniem szczególnej uwagi na ich materialne i niematerialne dziedzictwo górnicze, w tym kulturę.</w:t>
            </w:r>
          </w:p>
          <w:p w14:paraId="20690E42" w14:textId="77777777" w:rsidR="005505F9" w:rsidRPr="008B7DE3" w:rsidRDefault="005505F9" w:rsidP="007B59ED">
            <w:pPr>
              <w:autoSpaceDE w:val="0"/>
              <w:autoSpaceDN w:val="0"/>
              <w:adjustRightInd w:val="0"/>
              <w:spacing w:after="0"/>
              <w:jc w:val="both"/>
              <w:rPr>
                <w:rFonts w:cstheme="minorHAnsi"/>
                <w:sz w:val="20"/>
                <w:szCs w:val="20"/>
              </w:rPr>
            </w:pPr>
          </w:p>
          <w:p w14:paraId="416982FC" w14:textId="18122981" w:rsidR="005505F9" w:rsidRPr="008B7DE3" w:rsidRDefault="005505F9" w:rsidP="007B59ED">
            <w:pPr>
              <w:jc w:val="both"/>
              <w:rPr>
                <w:rFonts w:cstheme="minorHAnsi"/>
                <w:sz w:val="20"/>
                <w:szCs w:val="20"/>
              </w:rPr>
            </w:pPr>
            <w:r w:rsidRPr="008B7DE3">
              <w:rPr>
                <w:rStyle w:val="markedcontent"/>
                <w:rFonts w:cstheme="minorHAnsi"/>
                <w:sz w:val="20"/>
                <w:szCs w:val="20"/>
              </w:rPr>
              <w:t>Spełnienie kryterium powinno mieć odzwierciedlenie w konkretnie zaplanowanych formach wsparcia.</w:t>
            </w:r>
          </w:p>
          <w:p w14:paraId="07D2D0CC" w14:textId="77777777" w:rsidR="005505F9" w:rsidRPr="008B7DE3" w:rsidRDefault="005505F9" w:rsidP="007B59ED">
            <w:pPr>
              <w:jc w:val="both"/>
              <w:rPr>
                <w:rStyle w:val="markedcontent"/>
                <w:rFonts w:cstheme="minorHAnsi"/>
                <w:sz w:val="20"/>
                <w:szCs w:val="20"/>
              </w:rPr>
            </w:pPr>
            <w:r w:rsidRPr="008B7DE3">
              <w:rPr>
                <w:rStyle w:val="markedcontent"/>
                <w:rFonts w:cstheme="minorHAnsi"/>
                <w:sz w:val="20"/>
                <w:szCs w:val="20"/>
              </w:rPr>
              <w:t>Kryterium weryfikowane na podstawie zapisów pkt. B.7.2 wniosku o dofinansowanie</w:t>
            </w:r>
            <w:r w:rsidRPr="008B7DE3">
              <w:rPr>
                <w:rFonts w:cstheme="minorHAnsi"/>
                <w:sz w:val="20"/>
                <w:szCs w:val="20"/>
              </w:rPr>
              <w:t xml:space="preserve"> realizacji</w:t>
            </w:r>
            <w:r w:rsidRPr="008B7DE3">
              <w:rPr>
                <w:rStyle w:val="markedcontent"/>
                <w:rFonts w:cstheme="minorHAnsi"/>
                <w:sz w:val="20"/>
                <w:szCs w:val="20"/>
              </w:rPr>
              <w:t xml:space="preserve"> projektu Uzasadnienie spełnienia kryteriów oraz pkt E.1 Z</w:t>
            </w:r>
            <w:r w:rsidRPr="008B7DE3">
              <w:rPr>
                <w:rFonts w:cstheme="minorHAnsi"/>
                <w:bCs/>
                <w:sz w:val="20"/>
                <w:szCs w:val="20"/>
                <w:lang w:eastAsia="pl-PL"/>
              </w:rPr>
              <w:t>adania w projekcie (zakres rzeczowy).</w:t>
            </w:r>
          </w:p>
        </w:tc>
        <w:tc>
          <w:tcPr>
            <w:tcW w:w="2835" w:type="dxa"/>
            <w:shd w:val="clear" w:color="auto" w:fill="FFFFFF" w:themeFill="background1"/>
            <w:vAlign w:val="center"/>
          </w:tcPr>
          <w:p w14:paraId="3DA0CE05" w14:textId="77777777" w:rsidR="005505F9" w:rsidRPr="007B59ED" w:rsidRDefault="005505F9" w:rsidP="007B59ED">
            <w:pPr>
              <w:jc w:val="center"/>
              <w:rPr>
                <w:rFonts w:cstheme="minorHAnsi"/>
                <w:sz w:val="20"/>
                <w:szCs w:val="20"/>
              </w:rPr>
            </w:pPr>
            <w:r w:rsidRPr="007B59ED">
              <w:rPr>
                <w:rFonts w:cstheme="minorHAnsi"/>
                <w:sz w:val="20"/>
                <w:szCs w:val="20"/>
              </w:rPr>
              <w:t>Konieczne spełnienie - TAK</w:t>
            </w:r>
          </w:p>
          <w:p w14:paraId="3DEE36B1" w14:textId="2A816CC2" w:rsidR="005505F9" w:rsidRPr="007B59ED" w:rsidRDefault="005505F9" w:rsidP="007B59ED">
            <w:pPr>
              <w:jc w:val="center"/>
              <w:rPr>
                <w:rFonts w:cstheme="minorHAnsi"/>
                <w:sz w:val="20"/>
                <w:szCs w:val="20"/>
              </w:rPr>
            </w:pPr>
            <w:r w:rsidRPr="007B59ED">
              <w:rPr>
                <w:rFonts w:cstheme="minorHAnsi"/>
                <w:sz w:val="20"/>
                <w:szCs w:val="20"/>
              </w:rPr>
              <w:t>Podlega uzupełnieniom -  TAK</w:t>
            </w:r>
          </w:p>
        </w:tc>
        <w:tc>
          <w:tcPr>
            <w:tcW w:w="1842" w:type="dxa"/>
            <w:shd w:val="clear" w:color="auto" w:fill="FFFFFF" w:themeFill="background1"/>
            <w:vAlign w:val="center"/>
          </w:tcPr>
          <w:p w14:paraId="76B4F30C" w14:textId="77777777" w:rsidR="005505F9" w:rsidRPr="007B59ED" w:rsidRDefault="005505F9" w:rsidP="007B59ED">
            <w:pPr>
              <w:jc w:val="center"/>
              <w:rPr>
                <w:rFonts w:cstheme="minorHAnsi"/>
                <w:sz w:val="20"/>
                <w:szCs w:val="20"/>
              </w:rPr>
            </w:pPr>
            <w:r w:rsidRPr="007B59ED">
              <w:rPr>
                <w:rFonts w:cstheme="minorHAnsi"/>
                <w:sz w:val="20"/>
                <w:szCs w:val="20"/>
              </w:rPr>
              <w:t xml:space="preserve">Kryterium dostępu </w:t>
            </w:r>
            <w:r w:rsidRPr="007B59ED">
              <w:rPr>
                <w:rStyle w:val="markedcontent"/>
                <w:rFonts w:cstheme="minorHAnsi"/>
                <w:sz w:val="20"/>
                <w:szCs w:val="20"/>
              </w:rPr>
              <w:t>0/1</w:t>
            </w:r>
          </w:p>
        </w:tc>
        <w:tc>
          <w:tcPr>
            <w:tcW w:w="1560" w:type="dxa"/>
            <w:shd w:val="clear" w:color="auto" w:fill="FFFFFF" w:themeFill="background1"/>
            <w:vAlign w:val="center"/>
          </w:tcPr>
          <w:p w14:paraId="16DD0FE5" w14:textId="77777777" w:rsidR="005505F9" w:rsidRPr="007B59ED" w:rsidRDefault="005505F9" w:rsidP="007B59ED">
            <w:pPr>
              <w:jc w:val="center"/>
              <w:rPr>
                <w:rFonts w:cstheme="minorHAnsi"/>
                <w:sz w:val="20"/>
                <w:szCs w:val="20"/>
              </w:rPr>
            </w:pPr>
            <w:r w:rsidRPr="007B59ED">
              <w:rPr>
                <w:rFonts w:cstheme="minorHAnsi"/>
                <w:sz w:val="20"/>
                <w:szCs w:val="20"/>
              </w:rPr>
              <w:t>Nie dotyczy</w:t>
            </w:r>
          </w:p>
        </w:tc>
      </w:tr>
      <w:tr w:rsidR="005505F9" w:rsidRPr="00F67A41" w14:paraId="1CF97FB2" w14:textId="77777777" w:rsidTr="007B59ED">
        <w:tc>
          <w:tcPr>
            <w:tcW w:w="704" w:type="dxa"/>
            <w:shd w:val="clear" w:color="auto" w:fill="FFFFFF" w:themeFill="background1"/>
          </w:tcPr>
          <w:p w14:paraId="4DD5B409" w14:textId="28488A0F" w:rsidR="005505F9" w:rsidRPr="007B59ED" w:rsidRDefault="005505F9" w:rsidP="007B59ED">
            <w:pPr>
              <w:pStyle w:val="Akapitzlist"/>
              <w:numPr>
                <w:ilvl w:val="0"/>
                <w:numId w:val="43"/>
              </w:numPr>
              <w:spacing w:after="0"/>
              <w:rPr>
                <w:rFonts w:cstheme="minorHAnsi"/>
                <w:sz w:val="20"/>
                <w:szCs w:val="20"/>
              </w:rPr>
            </w:pPr>
          </w:p>
        </w:tc>
        <w:tc>
          <w:tcPr>
            <w:tcW w:w="2693" w:type="dxa"/>
            <w:shd w:val="clear" w:color="auto" w:fill="FFFFFF" w:themeFill="background1"/>
          </w:tcPr>
          <w:p w14:paraId="1A689743" w14:textId="77777777" w:rsidR="005505F9" w:rsidRPr="008B7DE3" w:rsidRDefault="005505F9" w:rsidP="005505F9">
            <w:pPr>
              <w:rPr>
                <w:rStyle w:val="markedcontent"/>
                <w:rFonts w:cstheme="minorHAnsi"/>
                <w:sz w:val="20"/>
                <w:szCs w:val="20"/>
              </w:rPr>
            </w:pPr>
            <w:r w:rsidRPr="008B7DE3">
              <w:rPr>
                <w:rStyle w:val="markedcontent"/>
                <w:rFonts w:cstheme="minorHAnsi"/>
                <w:sz w:val="20"/>
                <w:szCs w:val="20"/>
              </w:rPr>
              <w:t>Projekt zakłada</w:t>
            </w:r>
            <w:r w:rsidRPr="008B7DE3">
              <w:rPr>
                <w:rFonts w:cstheme="minorHAnsi"/>
                <w:sz w:val="20"/>
                <w:szCs w:val="20"/>
              </w:rPr>
              <w:t xml:space="preserve"> realizację działań edukacyjnych  i świadomościowych   </w:t>
            </w:r>
            <w:r w:rsidRPr="008B7DE3">
              <w:rPr>
                <w:rFonts w:cstheme="minorHAnsi"/>
                <w:sz w:val="20"/>
                <w:szCs w:val="20"/>
              </w:rPr>
              <w:lastRenderedPageBreak/>
              <w:t xml:space="preserve">związanych z transformacją regionu na rzecz ludzi młodych  </w:t>
            </w:r>
          </w:p>
        </w:tc>
        <w:tc>
          <w:tcPr>
            <w:tcW w:w="5529" w:type="dxa"/>
            <w:shd w:val="clear" w:color="auto" w:fill="FFFFFF" w:themeFill="background1"/>
          </w:tcPr>
          <w:p w14:paraId="397F9E96" w14:textId="77777777" w:rsidR="005505F9" w:rsidRPr="008B7DE3" w:rsidRDefault="005505F9" w:rsidP="007B59ED">
            <w:pPr>
              <w:spacing w:after="160" w:line="259" w:lineRule="auto"/>
              <w:jc w:val="both"/>
              <w:rPr>
                <w:rFonts w:cstheme="minorHAnsi"/>
                <w:sz w:val="20"/>
                <w:szCs w:val="20"/>
              </w:rPr>
            </w:pPr>
            <w:r w:rsidRPr="008B7DE3">
              <w:rPr>
                <w:rStyle w:val="markedcontent"/>
                <w:rFonts w:cstheme="minorHAnsi"/>
                <w:sz w:val="20"/>
                <w:szCs w:val="20"/>
              </w:rPr>
              <w:lastRenderedPageBreak/>
              <w:t>W ramach kryterium oceniane będzie czy projekt</w:t>
            </w:r>
            <w:r w:rsidRPr="008B7DE3">
              <w:rPr>
                <w:rFonts w:cstheme="minorHAnsi"/>
                <w:sz w:val="20"/>
                <w:szCs w:val="20"/>
              </w:rPr>
              <w:t xml:space="preserve"> </w:t>
            </w:r>
            <w:r w:rsidRPr="008B7DE3">
              <w:rPr>
                <w:rStyle w:val="markedcontent"/>
                <w:rFonts w:cstheme="minorHAnsi"/>
                <w:sz w:val="20"/>
                <w:szCs w:val="20"/>
              </w:rPr>
              <w:t xml:space="preserve">realizuje działania </w:t>
            </w:r>
            <w:r w:rsidRPr="008B7DE3">
              <w:rPr>
                <w:rFonts w:cstheme="minorHAnsi"/>
                <w:sz w:val="20"/>
                <w:szCs w:val="20"/>
              </w:rPr>
              <w:t xml:space="preserve"> na rzecz ludzi młodych tj. od 15 do 29 roku życia</w:t>
            </w:r>
            <w:r w:rsidRPr="008B7DE3">
              <w:rPr>
                <w:rStyle w:val="Odwoanieprzypisudolnego"/>
                <w:rFonts w:cstheme="minorHAnsi"/>
                <w:sz w:val="20"/>
                <w:szCs w:val="20"/>
              </w:rPr>
              <w:footnoteReference w:id="2"/>
            </w:r>
            <w:r w:rsidRPr="008B7DE3">
              <w:rPr>
                <w:rFonts w:cstheme="minorHAnsi"/>
                <w:sz w:val="20"/>
                <w:szCs w:val="20"/>
              </w:rPr>
              <w:t xml:space="preserve"> podnoszące wiedzę i świadomość na temat transformacji regionu oraz odpowiedzialnej i skutecznej przemiany społeczno-</w:t>
            </w:r>
            <w:r w:rsidRPr="008B7DE3">
              <w:rPr>
                <w:rFonts w:cstheme="minorHAnsi"/>
                <w:sz w:val="20"/>
                <w:szCs w:val="20"/>
              </w:rPr>
              <w:lastRenderedPageBreak/>
              <w:t>gospodarczej województwa śląskiego (jako pozytywny przykład włączenia i lokalnego uczestnictwa społeczności w kształtowaniu transformacji terytoriów).</w:t>
            </w:r>
          </w:p>
          <w:p w14:paraId="6FF3B1A3" w14:textId="77777777" w:rsidR="005505F9" w:rsidRPr="008B7DE3" w:rsidRDefault="005505F9" w:rsidP="007B59ED">
            <w:pPr>
              <w:jc w:val="both"/>
              <w:rPr>
                <w:rStyle w:val="markedcontent"/>
                <w:rFonts w:cstheme="minorHAnsi"/>
                <w:sz w:val="20"/>
                <w:szCs w:val="20"/>
              </w:rPr>
            </w:pPr>
            <w:r w:rsidRPr="008B7DE3">
              <w:rPr>
                <w:rStyle w:val="markedcontent"/>
                <w:rFonts w:cstheme="minorHAnsi"/>
                <w:sz w:val="20"/>
                <w:szCs w:val="20"/>
              </w:rPr>
              <w:t>Spełnienie kryterium powinno mieć odzwierciedlenie w konkretnie zaplanowanych formach wsparcia.</w:t>
            </w:r>
          </w:p>
          <w:p w14:paraId="72F2AF8D" w14:textId="77777777" w:rsidR="005505F9" w:rsidRPr="008B7DE3" w:rsidRDefault="005505F9" w:rsidP="007B59ED">
            <w:pPr>
              <w:autoSpaceDE w:val="0"/>
              <w:autoSpaceDN w:val="0"/>
              <w:adjustRightInd w:val="0"/>
              <w:spacing w:after="0"/>
              <w:jc w:val="both"/>
              <w:rPr>
                <w:rStyle w:val="markedcontent"/>
                <w:rFonts w:cstheme="minorHAnsi"/>
                <w:sz w:val="20"/>
                <w:szCs w:val="20"/>
              </w:rPr>
            </w:pPr>
            <w:r w:rsidRPr="008B7DE3">
              <w:rPr>
                <w:rStyle w:val="markedcontent"/>
                <w:rFonts w:cstheme="minorHAnsi"/>
                <w:sz w:val="20"/>
                <w:szCs w:val="20"/>
              </w:rPr>
              <w:t>Kryterium weryfikowane na podstawie zapisów pkt. B.7.1 wniosku o dofinansowanie</w:t>
            </w:r>
            <w:r w:rsidRPr="008B7DE3">
              <w:rPr>
                <w:rFonts w:cstheme="minorHAnsi"/>
                <w:sz w:val="20"/>
                <w:szCs w:val="20"/>
              </w:rPr>
              <w:t xml:space="preserve"> realizacji</w:t>
            </w:r>
            <w:r w:rsidRPr="008B7DE3">
              <w:rPr>
                <w:rStyle w:val="markedcontent"/>
                <w:rFonts w:cstheme="minorHAnsi"/>
                <w:sz w:val="20"/>
                <w:szCs w:val="20"/>
              </w:rPr>
              <w:t xml:space="preserve"> projektu </w:t>
            </w:r>
            <w:r w:rsidRPr="008B7DE3">
              <w:rPr>
                <w:rFonts w:cstheme="minorHAnsi"/>
                <w:bCs/>
                <w:sz w:val="20"/>
                <w:szCs w:val="20"/>
              </w:rPr>
              <w:t xml:space="preserve">Realizacja zasad horyzontalnych, </w:t>
            </w:r>
            <w:r w:rsidRPr="008B7DE3">
              <w:rPr>
                <w:rStyle w:val="markedcontent"/>
                <w:rFonts w:cstheme="minorHAnsi"/>
                <w:sz w:val="20"/>
                <w:szCs w:val="20"/>
              </w:rPr>
              <w:t xml:space="preserve">pkt. B.7.2 wniosku o dofinansowanie </w:t>
            </w:r>
            <w:r w:rsidRPr="008B7DE3">
              <w:rPr>
                <w:rFonts w:cstheme="minorHAnsi"/>
                <w:sz w:val="20"/>
                <w:szCs w:val="20"/>
              </w:rPr>
              <w:t xml:space="preserve">realizacji </w:t>
            </w:r>
            <w:r w:rsidRPr="008B7DE3">
              <w:rPr>
                <w:rStyle w:val="markedcontent"/>
                <w:rFonts w:cstheme="minorHAnsi"/>
                <w:sz w:val="20"/>
                <w:szCs w:val="20"/>
              </w:rPr>
              <w:t>projektu Uzasadnienie spełnienia kryteriów oraz pkt. E.1 Z</w:t>
            </w:r>
            <w:r w:rsidRPr="008B7DE3">
              <w:rPr>
                <w:rFonts w:cstheme="minorHAnsi"/>
                <w:bCs/>
                <w:sz w:val="20"/>
                <w:szCs w:val="20"/>
                <w:lang w:eastAsia="pl-PL"/>
              </w:rPr>
              <w:t>adania w projekcie (zakres rzeczowy).</w:t>
            </w:r>
          </w:p>
        </w:tc>
        <w:tc>
          <w:tcPr>
            <w:tcW w:w="2835" w:type="dxa"/>
            <w:shd w:val="clear" w:color="auto" w:fill="FFFFFF" w:themeFill="background1"/>
            <w:vAlign w:val="center"/>
          </w:tcPr>
          <w:p w14:paraId="63459F71" w14:textId="77777777" w:rsidR="005505F9" w:rsidRPr="007B59ED" w:rsidRDefault="005505F9" w:rsidP="007B59ED">
            <w:pPr>
              <w:jc w:val="center"/>
              <w:rPr>
                <w:rFonts w:cstheme="minorHAnsi"/>
                <w:sz w:val="20"/>
                <w:szCs w:val="20"/>
              </w:rPr>
            </w:pPr>
            <w:r w:rsidRPr="007B59ED">
              <w:rPr>
                <w:rFonts w:cstheme="minorHAnsi"/>
                <w:sz w:val="20"/>
                <w:szCs w:val="20"/>
              </w:rPr>
              <w:lastRenderedPageBreak/>
              <w:t>Konieczne spełnienie - TAK</w:t>
            </w:r>
          </w:p>
          <w:p w14:paraId="0102AF8F" w14:textId="77777777" w:rsidR="005505F9" w:rsidRPr="007B59ED" w:rsidRDefault="005505F9" w:rsidP="007B59ED">
            <w:pPr>
              <w:jc w:val="center"/>
              <w:rPr>
                <w:rFonts w:cstheme="minorHAnsi"/>
                <w:sz w:val="20"/>
                <w:szCs w:val="20"/>
              </w:rPr>
            </w:pPr>
            <w:r w:rsidRPr="007B59ED">
              <w:rPr>
                <w:rFonts w:cstheme="minorHAnsi"/>
                <w:sz w:val="20"/>
                <w:szCs w:val="20"/>
              </w:rPr>
              <w:t>Podlega uzupełnieniom -  TAK</w:t>
            </w:r>
          </w:p>
          <w:p w14:paraId="5F15BDF0" w14:textId="77777777" w:rsidR="005505F9" w:rsidRPr="007B59ED" w:rsidRDefault="005505F9" w:rsidP="007B59ED">
            <w:pPr>
              <w:jc w:val="center"/>
              <w:rPr>
                <w:rFonts w:cstheme="minorHAnsi"/>
                <w:sz w:val="20"/>
                <w:szCs w:val="20"/>
              </w:rPr>
            </w:pPr>
            <w:r w:rsidRPr="007B59ED">
              <w:rPr>
                <w:rFonts w:cstheme="minorHAnsi"/>
                <w:sz w:val="20"/>
                <w:szCs w:val="20"/>
              </w:rPr>
              <w:lastRenderedPageBreak/>
              <w:br/>
            </w:r>
            <w:r w:rsidRPr="007B59ED">
              <w:rPr>
                <w:rFonts w:cstheme="minorHAnsi"/>
                <w:sz w:val="20"/>
                <w:szCs w:val="20"/>
              </w:rPr>
              <w:br/>
            </w:r>
          </w:p>
        </w:tc>
        <w:tc>
          <w:tcPr>
            <w:tcW w:w="1842" w:type="dxa"/>
            <w:shd w:val="clear" w:color="auto" w:fill="FFFFFF" w:themeFill="background1"/>
            <w:vAlign w:val="center"/>
          </w:tcPr>
          <w:p w14:paraId="60249AD8" w14:textId="77777777" w:rsidR="005505F9" w:rsidRPr="007B59ED" w:rsidRDefault="005505F9" w:rsidP="007B59ED">
            <w:pPr>
              <w:jc w:val="center"/>
              <w:rPr>
                <w:rFonts w:cstheme="minorHAnsi"/>
                <w:sz w:val="20"/>
                <w:szCs w:val="20"/>
              </w:rPr>
            </w:pPr>
            <w:r w:rsidRPr="007B59ED">
              <w:rPr>
                <w:rFonts w:cstheme="minorHAnsi"/>
                <w:sz w:val="20"/>
                <w:szCs w:val="20"/>
              </w:rPr>
              <w:lastRenderedPageBreak/>
              <w:t xml:space="preserve">Kryterium dostępu </w:t>
            </w:r>
            <w:r w:rsidRPr="007B59ED">
              <w:rPr>
                <w:rStyle w:val="markedcontent"/>
                <w:rFonts w:cstheme="minorHAnsi"/>
                <w:sz w:val="20"/>
                <w:szCs w:val="20"/>
              </w:rPr>
              <w:t>0/1</w:t>
            </w:r>
          </w:p>
        </w:tc>
        <w:tc>
          <w:tcPr>
            <w:tcW w:w="1560" w:type="dxa"/>
            <w:shd w:val="clear" w:color="auto" w:fill="FFFFFF" w:themeFill="background1"/>
            <w:vAlign w:val="center"/>
          </w:tcPr>
          <w:p w14:paraId="77554308" w14:textId="77777777" w:rsidR="005505F9" w:rsidRPr="007B59ED" w:rsidRDefault="005505F9" w:rsidP="007B59ED">
            <w:pPr>
              <w:jc w:val="center"/>
              <w:rPr>
                <w:rFonts w:cstheme="minorHAnsi"/>
                <w:sz w:val="20"/>
                <w:szCs w:val="20"/>
              </w:rPr>
            </w:pPr>
            <w:r w:rsidRPr="007B59ED">
              <w:rPr>
                <w:rFonts w:cstheme="minorHAnsi"/>
                <w:sz w:val="20"/>
                <w:szCs w:val="20"/>
              </w:rPr>
              <w:t>Nie dotyczy</w:t>
            </w:r>
          </w:p>
        </w:tc>
      </w:tr>
      <w:tr w:rsidR="005505F9" w:rsidRPr="00F67A41" w14:paraId="62A08680" w14:textId="77777777" w:rsidTr="007B59ED">
        <w:tc>
          <w:tcPr>
            <w:tcW w:w="704" w:type="dxa"/>
            <w:shd w:val="clear" w:color="auto" w:fill="FFFFFF" w:themeFill="background1"/>
          </w:tcPr>
          <w:p w14:paraId="2AA497D2" w14:textId="3E00E640" w:rsidR="005505F9" w:rsidRPr="007B59ED" w:rsidRDefault="005505F9" w:rsidP="007B59ED">
            <w:pPr>
              <w:pStyle w:val="Akapitzlist"/>
              <w:numPr>
                <w:ilvl w:val="0"/>
                <w:numId w:val="43"/>
              </w:numPr>
              <w:spacing w:after="0"/>
              <w:rPr>
                <w:rFonts w:cstheme="minorHAnsi"/>
                <w:sz w:val="20"/>
                <w:szCs w:val="20"/>
              </w:rPr>
            </w:pPr>
          </w:p>
        </w:tc>
        <w:tc>
          <w:tcPr>
            <w:tcW w:w="2693" w:type="dxa"/>
            <w:shd w:val="clear" w:color="auto" w:fill="FFFFFF" w:themeFill="background1"/>
          </w:tcPr>
          <w:p w14:paraId="07612A0F" w14:textId="77777777" w:rsidR="005505F9" w:rsidRPr="008B7DE3" w:rsidRDefault="005505F9" w:rsidP="005505F9">
            <w:pPr>
              <w:rPr>
                <w:rStyle w:val="markedcontent"/>
                <w:rFonts w:cstheme="minorHAnsi"/>
                <w:sz w:val="20"/>
                <w:szCs w:val="20"/>
              </w:rPr>
            </w:pPr>
            <w:r w:rsidRPr="008B7DE3">
              <w:rPr>
                <w:rStyle w:val="markedcontent"/>
                <w:rFonts w:cstheme="minorHAnsi"/>
                <w:sz w:val="20"/>
                <w:szCs w:val="20"/>
              </w:rPr>
              <w:t>Projekt zakłada</w:t>
            </w:r>
            <w:r w:rsidRPr="008B7DE3">
              <w:rPr>
                <w:rFonts w:cstheme="minorHAnsi"/>
                <w:sz w:val="20"/>
                <w:szCs w:val="20"/>
              </w:rPr>
              <w:t xml:space="preserve"> przeprowadzenie kampanii informacyjno-edukacyjnych kształtujących świadomość ekologiczną</w:t>
            </w:r>
          </w:p>
        </w:tc>
        <w:tc>
          <w:tcPr>
            <w:tcW w:w="5529" w:type="dxa"/>
            <w:shd w:val="clear" w:color="auto" w:fill="FFFFFF" w:themeFill="background1"/>
          </w:tcPr>
          <w:p w14:paraId="06CA6345" w14:textId="0BCEEF5E" w:rsidR="005505F9" w:rsidRPr="008B7DE3" w:rsidRDefault="005505F9" w:rsidP="007B59ED">
            <w:pPr>
              <w:jc w:val="both"/>
              <w:rPr>
                <w:rStyle w:val="markedcontent"/>
                <w:rFonts w:cstheme="minorHAnsi"/>
                <w:sz w:val="20"/>
                <w:szCs w:val="20"/>
              </w:rPr>
            </w:pPr>
            <w:r w:rsidRPr="008B7DE3">
              <w:rPr>
                <w:rStyle w:val="markedcontent"/>
                <w:rFonts w:cstheme="minorHAnsi"/>
                <w:sz w:val="20"/>
                <w:szCs w:val="20"/>
              </w:rPr>
              <w:t xml:space="preserve">W ramach kryterium oceniane będzie czy  projekt realizuje </w:t>
            </w:r>
            <w:r w:rsidRPr="008B7DE3">
              <w:rPr>
                <w:rFonts w:cstheme="minorHAnsi"/>
                <w:sz w:val="20"/>
                <w:szCs w:val="20"/>
                <w:lang w:eastAsia="ja-JP"/>
              </w:rPr>
              <w:t xml:space="preserve"> </w:t>
            </w:r>
            <w:r w:rsidRPr="008B7DE3">
              <w:rPr>
                <w:rFonts w:cstheme="minorHAnsi"/>
                <w:sz w:val="20"/>
                <w:szCs w:val="20"/>
              </w:rPr>
              <w:t xml:space="preserve">kampanie informacyjno-edukacyjne kształtujące świadomość ekologiczną mieszkańców 7 podregionów województwa śląskiego objętego procesem transformacji określonych w TPST  (wersja obowiązująca na dzień ogłoszenia naboru - Terytorialny Plan Sprawiedliwej Transformacji Województwa Śląskiego 2030  stanowiący Załącznik nr 1 do Uchwały Zarządu Województwa nr 2326/383/VI/2022 z dnia 21.12.2022 r.) </w:t>
            </w:r>
            <w:r w:rsidRPr="008B7DE3">
              <w:rPr>
                <w:rStyle w:val="markedcontent"/>
                <w:rFonts w:cstheme="minorHAnsi"/>
                <w:sz w:val="20"/>
                <w:szCs w:val="20"/>
              </w:rPr>
              <w:t>uczestniczących w procesie transformacji regionu.</w:t>
            </w:r>
          </w:p>
          <w:p w14:paraId="1D4F0CEF" w14:textId="77777777" w:rsidR="005505F9" w:rsidRPr="008B7DE3" w:rsidRDefault="005505F9" w:rsidP="007B59ED">
            <w:pPr>
              <w:jc w:val="both"/>
              <w:rPr>
                <w:rStyle w:val="markedcontent"/>
                <w:rFonts w:cstheme="minorHAnsi"/>
                <w:sz w:val="20"/>
                <w:szCs w:val="20"/>
              </w:rPr>
            </w:pPr>
            <w:r w:rsidRPr="008B7DE3">
              <w:rPr>
                <w:rStyle w:val="markedcontent"/>
                <w:rFonts w:cstheme="minorHAnsi"/>
                <w:sz w:val="20"/>
                <w:szCs w:val="20"/>
              </w:rPr>
              <w:t>Kryterium weryfikowane na podstawie zapisów pkt. B.7.2 wniosku o dofinansowanie</w:t>
            </w:r>
            <w:r w:rsidRPr="008B7DE3">
              <w:rPr>
                <w:rFonts w:cstheme="minorHAnsi"/>
                <w:sz w:val="20"/>
                <w:szCs w:val="20"/>
              </w:rPr>
              <w:t xml:space="preserve"> realizacji</w:t>
            </w:r>
            <w:r w:rsidRPr="008B7DE3">
              <w:rPr>
                <w:rStyle w:val="markedcontent"/>
                <w:rFonts w:cstheme="minorHAnsi"/>
                <w:sz w:val="20"/>
                <w:szCs w:val="20"/>
              </w:rPr>
              <w:t xml:space="preserve"> projektu Uzasadnienie spełnienia kryteriów oraz pkt E.1 Z</w:t>
            </w:r>
            <w:r w:rsidRPr="008B7DE3">
              <w:rPr>
                <w:rFonts w:cstheme="minorHAnsi"/>
                <w:bCs/>
                <w:sz w:val="20"/>
                <w:szCs w:val="20"/>
                <w:lang w:eastAsia="pl-PL"/>
              </w:rPr>
              <w:t>adania w projekcie (zakres rzeczowy).</w:t>
            </w:r>
          </w:p>
        </w:tc>
        <w:tc>
          <w:tcPr>
            <w:tcW w:w="2835" w:type="dxa"/>
            <w:shd w:val="clear" w:color="auto" w:fill="FFFFFF" w:themeFill="background1"/>
            <w:vAlign w:val="center"/>
          </w:tcPr>
          <w:p w14:paraId="7CAFEF82" w14:textId="77777777" w:rsidR="005505F9" w:rsidRPr="007B59ED" w:rsidRDefault="005505F9" w:rsidP="007B59ED">
            <w:pPr>
              <w:jc w:val="center"/>
              <w:rPr>
                <w:rFonts w:cstheme="minorHAnsi"/>
                <w:sz w:val="20"/>
                <w:szCs w:val="20"/>
              </w:rPr>
            </w:pPr>
            <w:r w:rsidRPr="007B59ED">
              <w:rPr>
                <w:rFonts w:cstheme="minorHAnsi"/>
                <w:sz w:val="20"/>
                <w:szCs w:val="20"/>
              </w:rPr>
              <w:t>Konieczne spełnienie - TAK</w:t>
            </w:r>
          </w:p>
          <w:p w14:paraId="60CD7A35" w14:textId="6FA885AB" w:rsidR="005505F9" w:rsidRPr="007B59ED" w:rsidRDefault="005505F9" w:rsidP="007B59ED">
            <w:pPr>
              <w:jc w:val="center"/>
              <w:rPr>
                <w:rFonts w:cstheme="minorHAnsi"/>
                <w:sz w:val="20"/>
                <w:szCs w:val="20"/>
              </w:rPr>
            </w:pPr>
            <w:r w:rsidRPr="007B59ED">
              <w:rPr>
                <w:rFonts w:cstheme="minorHAnsi"/>
                <w:sz w:val="20"/>
                <w:szCs w:val="20"/>
              </w:rPr>
              <w:t>Podlega uzupełnieniom -  TAK</w:t>
            </w:r>
          </w:p>
        </w:tc>
        <w:tc>
          <w:tcPr>
            <w:tcW w:w="1842" w:type="dxa"/>
            <w:shd w:val="clear" w:color="auto" w:fill="FFFFFF" w:themeFill="background1"/>
            <w:vAlign w:val="center"/>
          </w:tcPr>
          <w:p w14:paraId="45D63E23" w14:textId="77777777" w:rsidR="005505F9" w:rsidRPr="007B59ED" w:rsidRDefault="005505F9" w:rsidP="007B59ED">
            <w:pPr>
              <w:jc w:val="center"/>
              <w:rPr>
                <w:rFonts w:cstheme="minorHAnsi"/>
                <w:sz w:val="20"/>
                <w:szCs w:val="20"/>
              </w:rPr>
            </w:pPr>
            <w:r w:rsidRPr="007B59ED">
              <w:rPr>
                <w:rFonts w:cstheme="minorHAnsi"/>
                <w:sz w:val="20"/>
                <w:szCs w:val="20"/>
              </w:rPr>
              <w:t xml:space="preserve">Kryterium dostępu </w:t>
            </w:r>
            <w:r w:rsidRPr="007B59ED">
              <w:rPr>
                <w:rStyle w:val="markedcontent"/>
                <w:rFonts w:cstheme="minorHAnsi"/>
                <w:sz w:val="20"/>
                <w:szCs w:val="20"/>
              </w:rPr>
              <w:t>0/1</w:t>
            </w:r>
          </w:p>
        </w:tc>
        <w:tc>
          <w:tcPr>
            <w:tcW w:w="1560" w:type="dxa"/>
            <w:shd w:val="clear" w:color="auto" w:fill="FFFFFF" w:themeFill="background1"/>
            <w:vAlign w:val="center"/>
          </w:tcPr>
          <w:p w14:paraId="471A9A5C" w14:textId="77777777" w:rsidR="005505F9" w:rsidRPr="007B59ED" w:rsidRDefault="005505F9" w:rsidP="007B59ED">
            <w:pPr>
              <w:jc w:val="center"/>
              <w:rPr>
                <w:rFonts w:cstheme="minorHAnsi"/>
                <w:sz w:val="20"/>
                <w:szCs w:val="20"/>
              </w:rPr>
            </w:pPr>
            <w:r w:rsidRPr="007B59ED">
              <w:rPr>
                <w:rFonts w:cstheme="minorHAnsi"/>
                <w:sz w:val="20"/>
                <w:szCs w:val="20"/>
              </w:rPr>
              <w:t>Nie dotyczy</w:t>
            </w:r>
          </w:p>
        </w:tc>
      </w:tr>
      <w:tr w:rsidR="005505F9" w:rsidRPr="00F67A41" w14:paraId="6BB62CED" w14:textId="77777777" w:rsidTr="007B59ED">
        <w:tc>
          <w:tcPr>
            <w:tcW w:w="704" w:type="dxa"/>
            <w:shd w:val="clear" w:color="auto" w:fill="FFFFFF" w:themeFill="background1"/>
          </w:tcPr>
          <w:p w14:paraId="4354B67D" w14:textId="6363D150" w:rsidR="005505F9" w:rsidRPr="007B59ED" w:rsidRDefault="005505F9" w:rsidP="007B59ED">
            <w:pPr>
              <w:pStyle w:val="Akapitzlist"/>
              <w:numPr>
                <w:ilvl w:val="0"/>
                <w:numId w:val="43"/>
              </w:numPr>
              <w:spacing w:after="0"/>
              <w:rPr>
                <w:rFonts w:cstheme="minorHAnsi"/>
                <w:sz w:val="20"/>
                <w:szCs w:val="20"/>
              </w:rPr>
            </w:pPr>
          </w:p>
        </w:tc>
        <w:tc>
          <w:tcPr>
            <w:tcW w:w="2693" w:type="dxa"/>
            <w:shd w:val="clear" w:color="auto" w:fill="FFFFFF" w:themeFill="background1"/>
          </w:tcPr>
          <w:p w14:paraId="23E9B905" w14:textId="77777777" w:rsidR="005505F9" w:rsidRPr="008B7DE3" w:rsidRDefault="005505F9" w:rsidP="005505F9">
            <w:pPr>
              <w:rPr>
                <w:rStyle w:val="markedcontent"/>
                <w:rFonts w:cstheme="minorHAnsi"/>
                <w:sz w:val="20"/>
                <w:szCs w:val="20"/>
              </w:rPr>
            </w:pPr>
            <w:r w:rsidRPr="008B7DE3">
              <w:rPr>
                <w:rStyle w:val="markedcontent"/>
                <w:rFonts w:cstheme="minorHAnsi"/>
                <w:sz w:val="20"/>
                <w:szCs w:val="20"/>
              </w:rPr>
              <w:t>Projekt zakłada</w:t>
            </w:r>
            <w:r w:rsidRPr="008B7DE3">
              <w:rPr>
                <w:rFonts w:cstheme="minorHAnsi"/>
                <w:sz w:val="20"/>
                <w:szCs w:val="20"/>
              </w:rPr>
              <w:t xml:space="preserve"> </w:t>
            </w:r>
            <w:r w:rsidRPr="008B7DE3">
              <w:rPr>
                <w:rStyle w:val="markedcontent"/>
                <w:rFonts w:cstheme="minorHAnsi"/>
                <w:sz w:val="20"/>
                <w:szCs w:val="20"/>
              </w:rPr>
              <w:t>zbudowanie sieci współpracy i wymiany doświadczeń</w:t>
            </w:r>
          </w:p>
        </w:tc>
        <w:tc>
          <w:tcPr>
            <w:tcW w:w="5529" w:type="dxa"/>
            <w:shd w:val="clear" w:color="auto" w:fill="FFFFFF" w:themeFill="background1"/>
          </w:tcPr>
          <w:p w14:paraId="586BC5F6" w14:textId="77777777" w:rsidR="005505F9" w:rsidRPr="008B7DE3" w:rsidRDefault="005505F9" w:rsidP="007B59ED">
            <w:pPr>
              <w:jc w:val="both"/>
              <w:rPr>
                <w:rStyle w:val="markedcontent"/>
                <w:rFonts w:cstheme="minorHAnsi"/>
                <w:sz w:val="20"/>
                <w:szCs w:val="20"/>
              </w:rPr>
            </w:pPr>
            <w:r w:rsidRPr="008B7DE3">
              <w:rPr>
                <w:rStyle w:val="markedcontent"/>
                <w:rFonts w:cstheme="minorHAnsi"/>
                <w:sz w:val="20"/>
                <w:szCs w:val="20"/>
              </w:rPr>
              <w:t xml:space="preserve">W ramach kryterium oceniane będzie czy  projekt zakłada budowę sieci współpracy </w:t>
            </w:r>
            <w:r w:rsidRPr="008B7DE3">
              <w:rPr>
                <w:rFonts w:cstheme="minorHAnsi"/>
                <w:sz w:val="20"/>
                <w:szCs w:val="20"/>
              </w:rPr>
              <w:t xml:space="preserve"> </w:t>
            </w:r>
            <w:r w:rsidRPr="008B7DE3">
              <w:rPr>
                <w:rStyle w:val="markedcontent"/>
                <w:rFonts w:cstheme="minorHAnsi"/>
                <w:sz w:val="20"/>
                <w:szCs w:val="20"/>
              </w:rPr>
              <w:t>pomiędzy interesariuszami procesów zmian, w tym przedstawicieli wszystkich sektorów: publicznego, gospodarczego i społecznego oraz różnych grup społecznych i środowiskowych , w zakresie prowadzenia procesu transformacji na terenie regionów górniczych.</w:t>
            </w:r>
          </w:p>
          <w:p w14:paraId="399663B5" w14:textId="77777777" w:rsidR="005505F9" w:rsidRPr="008B7DE3" w:rsidRDefault="005505F9" w:rsidP="007B59ED">
            <w:pPr>
              <w:jc w:val="both"/>
              <w:rPr>
                <w:rStyle w:val="markedcontent"/>
                <w:rFonts w:cstheme="minorHAnsi"/>
                <w:sz w:val="20"/>
                <w:szCs w:val="20"/>
              </w:rPr>
            </w:pPr>
            <w:r w:rsidRPr="008B7DE3">
              <w:rPr>
                <w:rStyle w:val="markedcontent"/>
                <w:rFonts w:cstheme="minorHAnsi"/>
                <w:sz w:val="20"/>
                <w:szCs w:val="20"/>
              </w:rPr>
              <w:t xml:space="preserve">Celem funkcjonowania sieci jest przede wszystkim wspólne analizowanie kwestii problematycznych, dzielenie się </w:t>
            </w:r>
            <w:r w:rsidRPr="008B7DE3">
              <w:rPr>
                <w:rStyle w:val="markedcontent"/>
                <w:rFonts w:cstheme="minorHAnsi"/>
                <w:sz w:val="20"/>
                <w:szCs w:val="20"/>
              </w:rPr>
              <w:lastRenderedPageBreak/>
              <w:t xml:space="preserve">propozycjami rozwiązań </w:t>
            </w:r>
            <w:r w:rsidRPr="008B7DE3">
              <w:rPr>
                <w:rFonts w:cstheme="minorHAnsi"/>
                <w:sz w:val="20"/>
                <w:szCs w:val="20"/>
              </w:rPr>
              <w:t>podejmowanych w celu wzmocnienia procesu transformacji na terenie regionu.</w:t>
            </w:r>
          </w:p>
          <w:p w14:paraId="597BDB76" w14:textId="77777777" w:rsidR="005505F9" w:rsidRPr="008B7DE3" w:rsidRDefault="005505F9" w:rsidP="007B59ED">
            <w:pPr>
              <w:jc w:val="both"/>
              <w:rPr>
                <w:rStyle w:val="markedcontent"/>
                <w:rFonts w:cstheme="minorHAnsi"/>
                <w:sz w:val="20"/>
                <w:szCs w:val="20"/>
              </w:rPr>
            </w:pPr>
            <w:r w:rsidRPr="008B7DE3">
              <w:rPr>
                <w:rStyle w:val="markedcontent"/>
                <w:rFonts w:cstheme="minorHAnsi"/>
                <w:sz w:val="20"/>
                <w:szCs w:val="20"/>
              </w:rPr>
              <w:t xml:space="preserve">Efektem nawiązania współpracy jest wypracowanie </w:t>
            </w:r>
            <w:r w:rsidRPr="008B7DE3">
              <w:rPr>
                <w:rFonts w:cstheme="minorHAnsi"/>
                <w:sz w:val="20"/>
                <w:szCs w:val="20"/>
              </w:rPr>
              <w:t xml:space="preserve"> </w:t>
            </w:r>
            <w:r w:rsidRPr="008B7DE3">
              <w:rPr>
                <w:rStyle w:val="markedcontent"/>
                <w:rFonts w:cstheme="minorHAnsi"/>
                <w:sz w:val="20"/>
                <w:szCs w:val="20"/>
              </w:rPr>
              <w:t>międzysektorowych rekomendacji dotyczących propozycji inicjatyw, projektów oraz rozwiązań dla przyszłości regionu i jego rozwoju.</w:t>
            </w:r>
          </w:p>
          <w:p w14:paraId="7F9F2D5B" w14:textId="77777777" w:rsidR="005505F9" w:rsidRPr="008B7DE3" w:rsidRDefault="005505F9" w:rsidP="007B59ED">
            <w:pPr>
              <w:jc w:val="both"/>
              <w:rPr>
                <w:rStyle w:val="markedcontent"/>
                <w:rFonts w:cstheme="minorHAnsi"/>
                <w:sz w:val="20"/>
                <w:szCs w:val="20"/>
              </w:rPr>
            </w:pPr>
            <w:r w:rsidRPr="008B7DE3">
              <w:rPr>
                <w:rStyle w:val="markedcontent"/>
                <w:rFonts w:cstheme="minorHAnsi"/>
                <w:sz w:val="20"/>
                <w:szCs w:val="20"/>
              </w:rPr>
              <w:t>Kryterium weryfikowane na podstawie zapisów pkt. B.7.2 wniosku o dofinansowanie</w:t>
            </w:r>
            <w:r w:rsidRPr="008B7DE3">
              <w:rPr>
                <w:rFonts w:cstheme="minorHAnsi"/>
                <w:sz w:val="20"/>
                <w:szCs w:val="20"/>
              </w:rPr>
              <w:t xml:space="preserve"> realizacji</w:t>
            </w:r>
            <w:r w:rsidRPr="008B7DE3">
              <w:rPr>
                <w:rStyle w:val="markedcontent"/>
                <w:rFonts w:cstheme="minorHAnsi"/>
                <w:sz w:val="20"/>
                <w:szCs w:val="20"/>
              </w:rPr>
              <w:t xml:space="preserve"> projektu Uzasadnienie spełnienia kryteriów oraz pkt E.1 Z</w:t>
            </w:r>
            <w:r w:rsidRPr="008B7DE3">
              <w:rPr>
                <w:rFonts w:cstheme="minorHAnsi"/>
                <w:bCs/>
                <w:sz w:val="20"/>
                <w:szCs w:val="20"/>
                <w:lang w:eastAsia="pl-PL"/>
              </w:rPr>
              <w:t>adania w projekcie (zakres rzeczowy).</w:t>
            </w:r>
          </w:p>
        </w:tc>
        <w:tc>
          <w:tcPr>
            <w:tcW w:w="2835" w:type="dxa"/>
            <w:shd w:val="clear" w:color="auto" w:fill="FFFFFF" w:themeFill="background1"/>
            <w:vAlign w:val="center"/>
          </w:tcPr>
          <w:p w14:paraId="189C070E" w14:textId="77777777" w:rsidR="005505F9" w:rsidRPr="007B59ED" w:rsidRDefault="005505F9" w:rsidP="007B59ED">
            <w:pPr>
              <w:jc w:val="center"/>
              <w:rPr>
                <w:rFonts w:cstheme="minorHAnsi"/>
                <w:sz w:val="20"/>
                <w:szCs w:val="20"/>
              </w:rPr>
            </w:pPr>
            <w:r w:rsidRPr="007B59ED">
              <w:rPr>
                <w:rFonts w:cstheme="minorHAnsi"/>
                <w:sz w:val="20"/>
                <w:szCs w:val="20"/>
              </w:rPr>
              <w:lastRenderedPageBreak/>
              <w:t>Konieczne spełnienie - TAK</w:t>
            </w:r>
          </w:p>
          <w:p w14:paraId="5E26849B" w14:textId="43B2E7AF" w:rsidR="005505F9" w:rsidRPr="007B59ED" w:rsidRDefault="005505F9" w:rsidP="007B59ED">
            <w:pPr>
              <w:jc w:val="center"/>
              <w:rPr>
                <w:rFonts w:cstheme="minorHAnsi"/>
                <w:sz w:val="20"/>
                <w:szCs w:val="20"/>
              </w:rPr>
            </w:pPr>
            <w:r w:rsidRPr="007B59ED">
              <w:rPr>
                <w:rFonts w:cstheme="minorHAnsi"/>
                <w:sz w:val="20"/>
                <w:szCs w:val="20"/>
              </w:rPr>
              <w:t>Podlega uzupełnieniom -  TAK</w:t>
            </w:r>
          </w:p>
        </w:tc>
        <w:tc>
          <w:tcPr>
            <w:tcW w:w="1842" w:type="dxa"/>
            <w:shd w:val="clear" w:color="auto" w:fill="FFFFFF" w:themeFill="background1"/>
            <w:vAlign w:val="center"/>
          </w:tcPr>
          <w:p w14:paraId="06BA0800" w14:textId="77777777" w:rsidR="005505F9" w:rsidRPr="007B59ED" w:rsidRDefault="005505F9" w:rsidP="007B59ED">
            <w:pPr>
              <w:jc w:val="center"/>
              <w:rPr>
                <w:rFonts w:cstheme="minorHAnsi"/>
                <w:sz w:val="20"/>
                <w:szCs w:val="20"/>
              </w:rPr>
            </w:pPr>
            <w:r w:rsidRPr="007B59ED">
              <w:rPr>
                <w:rFonts w:cstheme="minorHAnsi"/>
                <w:sz w:val="20"/>
                <w:szCs w:val="20"/>
              </w:rPr>
              <w:t xml:space="preserve">Kryterium dostępu </w:t>
            </w:r>
            <w:r w:rsidRPr="007B59ED">
              <w:rPr>
                <w:rStyle w:val="markedcontent"/>
                <w:rFonts w:cstheme="minorHAnsi"/>
                <w:sz w:val="20"/>
                <w:szCs w:val="20"/>
              </w:rPr>
              <w:t>0/1</w:t>
            </w:r>
          </w:p>
        </w:tc>
        <w:tc>
          <w:tcPr>
            <w:tcW w:w="1560" w:type="dxa"/>
            <w:shd w:val="clear" w:color="auto" w:fill="FFFFFF" w:themeFill="background1"/>
            <w:vAlign w:val="center"/>
          </w:tcPr>
          <w:p w14:paraId="29D1ABBD" w14:textId="77777777" w:rsidR="005505F9" w:rsidRPr="007B59ED" w:rsidRDefault="005505F9" w:rsidP="007B59ED">
            <w:pPr>
              <w:jc w:val="center"/>
              <w:rPr>
                <w:rFonts w:cstheme="minorHAnsi"/>
                <w:sz w:val="20"/>
                <w:szCs w:val="20"/>
              </w:rPr>
            </w:pPr>
            <w:r w:rsidRPr="007B59ED">
              <w:rPr>
                <w:rFonts w:cstheme="minorHAnsi"/>
                <w:sz w:val="20"/>
                <w:szCs w:val="20"/>
              </w:rPr>
              <w:t>Nie dotyczy</w:t>
            </w:r>
          </w:p>
        </w:tc>
      </w:tr>
    </w:tbl>
    <w:p w14:paraId="46E673F0" w14:textId="77777777" w:rsidR="005505F9" w:rsidRPr="00F67A41" w:rsidRDefault="005505F9" w:rsidP="005505F9">
      <w:pPr>
        <w:spacing w:after="160"/>
        <w:rPr>
          <w:rFonts w:cs="Arial"/>
          <w:b/>
          <w:szCs w:val="24"/>
        </w:rPr>
      </w:pPr>
    </w:p>
    <w:p w14:paraId="6B699379" w14:textId="77777777" w:rsidR="00D65C47" w:rsidRPr="00332918" w:rsidRDefault="00D65C47" w:rsidP="005505F9">
      <w:pPr>
        <w:rPr>
          <w:rFonts w:asciiTheme="minorHAnsi" w:hAnsiTheme="minorHAnsi"/>
          <w:bCs/>
          <w:sz w:val="24"/>
          <w:szCs w:val="24"/>
        </w:rPr>
      </w:pPr>
    </w:p>
    <w:sectPr w:rsidR="00D65C47" w:rsidRPr="00332918" w:rsidSect="00100268">
      <w:footerReference w:type="default" r:id="rId15"/>
      <w:headerReference w:type="first" r:id="rId16"/>
      <w:footerReference w:type="first" r:id="rId17"/>
      <w:pgSz w:w="16838" w:h="11906" w:orient="landscape"/>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4DC91A" w14:textId="77777777" w:rsidR="001D5CAA" w:rsidRDefault="001D5CAA" w:rsidP="009029B5">
      <w:pPr>
        <w:spacing w:after="0" w:line="240" w:lineRule="auto"/>
      </w:pPr>
      <w:r>
        <w:separator/>
      </w:r>
    </w:p>
  </w:endnote>
  <w:endnote w:type="continuationSeparator" w:id="0">
    <w:p w14:paraId="7100A590" w14:textId="77777777" w:rsidR="001D5CAA" w:rsidRDefault="001D5CAA" w:rsidP="009029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8427D4" w14:textId="77777777" w:rsidR="009E30E2" w:rsidRDefault="009E30E2">
    <w:pPr>
      <w:pStyle w:val="Stopka"/>
      <w:jc w:val="right"/>
    </w:pPr>
    <w:r>
      <w:fldChar w:fldCharType="begin"/>
    </w:r>
    <w:r>
      <w:instrText>PAGE   \* MERGEFORMAT</w:instrText>
    </w:r>
    <w:r>
      <w:fldChar w:fldCharType="separate"/>
    </w:r>
    <w:r>
      <w:rPr>
        <w:noProof/>
      </w:rPr>
      <w:t>3</w:t>
    </w:r>
    <w:r>
      <w:fldChar w:fldCharType="end"/>
    </w:r>
  </w:p>
  <w:p w14:paraId="1AF8E56E" w14:textId="77777777" w:rsidR="009E30E2" w:rsidRDefault="009E30E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BDCF47" w14:textId="34CCDEF7" w:rsidR="009E30E2" w:rsidRDefault="009E30E2">
    <w:pPr>
      <w:pStyle w:val="Stopka"/>
      <w:jc w:val="right"/>
    </w:pPr>
    <w:r>
      <w:fldChar w:fldCharType="begin"/>
    </w:r>
    <w:r>
      <w:instrText>PAGE   \* MERGEFORMAT</w:instrText>
    </w:r>
    <w:r>
      <w:fldChar w:fldCharType="separate"/>
    </w:r>
    <w:r w:rsidR="00613993">
      <w:rPr>
        <w:noProof/>
      </w:rPr>
      <w:t>1</w:t>
    </w:r>
    <w:r>
      <w:fldChar w:fldCharType="end"/>
    </w:r>
  </w:p>
  <w:p w14:paraId="6AC5D652" w14:textId="77777777" w:rsidR="009E30E2" w:rsidRDefault="009E30E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B546F9" w14:textId="5297106F" w:rsidR="009E30E2" w:rsidRDefault="009E30E2">
    <w:pPr>
      <w:pStyle w:val="Stopka"/>
      <w:jc w:val="right"/>
    </w:pPr>
    <w:r>
      <w:fldChar w:fldCharType="begin"/>
    </w:r>
    <w:r>
      <w:instrText>PAGE   \* MERGEFORMAT</w:instrText>
    </w:r>
    <w:r>
      <w:fldChar w:fldCharType="separate"/>
    </w:r>
    <w:r w:rsidR="00613993">
      <w:rPr>
        <w:noProof/>
      </w:rPr>
      <w:t>21</w:t>
    </w:r>
    <w:r>
      <w:fldChar w:fldCharType="end"/>
    </w:r>
  </w:p>
  <w:p w14:paraId="08CE6F91" w14:textId="51085C23" w:rsidR="009E30E2" w:rsidRDefault="009E30E2" w:rsidP="007B59ED">
    <w:pPr>
      <w:pStyle w:val="Stopka"/>
      <w:jc w:val="center"/>
    </w:pPr>
    <w:r>
      <w:rPr>
        <w:noProof/>
        <w:lang w:eastAsia="pl-PL"/>
      </w:rPr>
      <w:drawing>
        <wp:inline distT="0" distB="0" distL="0" distR="0" wp14:anchorId="76925F5F" wp14:editId="4C86BCCE">
          <wp:extent cx="5755005" cy="420370"/>
          <wp:effectExtent l="0" t="0" r="0" b="0"/>
          <wp:docPr id="1" name="Obraz 1" descr="Logotyp zawierający kolejno od strony lewej:&#10;Logo programu FE SL 2021-27&#10;Flagę Rzeczpospolitej Polskiej&#10;Flagę Unii Europejskiej opatrzoną tekstem &quot;Dofinansowane przez UE&quot;&#10;Herb Województwa Śląskie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7CE2FB" w14:textId="5C47802A" w:rsidR="009E30E2" w:rsidRDefault="009E30E2">
    <w:pPr>
      <w:pStyle w:val="Stopka"/>
      <w:jc w:val="right"/>
    </w:pPr>
    <w:r>
      <w:fldChar w:fldCharType="begin"/>
    </w:r>
    <w:r>
      <w:instrText>PAGE   \* MERGEFORMAT</w:instrText>
    </w:r>
    <w:r>
      <w:fldChar w:fldCharType="separate"/>
    </w:r>
    <w:r>
      <w:rPr>
        <w:noProof/>
      </w:rPr>
      <w:t>1</w:t>
    </w:r>
    <w:r>
      <w:fldChar w:fldCharType="end"/>
    </w:r>
  </w:p>
  <w:p w14:paraId="3FE9F23F" w14:textId="77777777" w:rsidR="009E30E2" w:rsidRDefault="009E30E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C9C281" w14:textId="77777777" w:rsidR="001D5CAA" w:rsidRDefault="001D5CAA" w:rsidP="009029B5">
      <w:pPr>
        <w:spacing w:after="0" w:line="240" w:lineRule="auto"/>
      </w:pPr>
      <w:r>
        <w:separator/>
      </w:r>
    </w:p>
  </w:footnote>
  <w:footnote w:type="continuationSeparator" w:id="0">
    <w:p w14:paraId="5DA66634" w14:textId="77777777" w:rsidR="001D5CAA" w:rsidRDefault="001D5CAA" w:rsidP="009029B5">
      <w:pPr>
        <w:spacing w:after="0" w:line="240" w:lineRule="auto"/>
      </w:pPr>
      <w:r>
        <w:continuationSeparator/>
      </w:r>
    </w:p>
  </w:footnote>
  <w:footnote w:id="1">
    <w:p w14:paraId="11FA9123" w14:textId="77777777" w:rsidR="009E30E2" w:rsidRPr="008E7C61" w:rsidRDefault="009E30E2" w:rsidP="005505F9">
      <w:pPr>
        <w:spacing w:after="0" w:line="360" w:lineRule="auto"/>
        <w:textAlignment w:val="baseline"/>
        <w:rPr>
          <w:rFonts w:eastAsia="Times New Roman" w:cs="Arial"/>
          <w:color w:val="A6A6A6" w:themeColor="background1" w:themeShade="A6"/>
          <w:szCs w:val="24"/>
          <w:lang w:eastAsia="pl-PL"/>
        </w:rPr>
      </w:pPr>
      <w:r>
        <w:rPr>
          <w:rStyle w:val="Odwoanieprzypisudolnego"/>
        </w:rPr>
        <w:footnoteRef/>
      </w:r>
      <w:r>
        <w:t xml:space="preserve"> </w:t>
      </w:r>
      <w:r w:rsidRPr="00C32D6F">
        <w:rPr>
          <w:sz w:val="18"/>
          <w:szCs w:val="24"/>
        </w:rPr>
        <w:t>Osoby zamieszkujące, uczące się lub pracujące na obszarze jednego z 7 podregionów województwa śląskiego określonych w Terytorialnym Planie Sprawiedliwej Transformacji Województwa Śląskiego 2030 (TPST) tj.</w:t>
      </w:r>
      <w:r w:rsidRPr="00C32D6F">
        <w:rPr>
          <w:rFonts w:cs="Arial"/>
          <w:sz w:val="18"/>
          <w:szCs w:val="24"/>
        </w:rPr>
        <w:t xml:space="preserve"> podregion katowicki, sosnowiecki, tyski, bytomski, gliwicki, rybnicki oraz bielski.</w:t>
      </w:r>
    </w:p>
    <w:p w14:paraId="549EA21D" w14:textId="77777777" w:rsidR="009E30E2" w:rsidRDefault="009E30E2" w:rsidP="005505F9">
      <w:pPr>
        <w:pStyle w:val="Tekstprzypisudolnego"/>
      </w:pPr>
    </w:p>
  </w:footnote>
  <w:footnote w:id="2">
    <w:p w14:paraId="64BE076D" w14:textId="77777777" w:rsidR="009E30E2" w:rsidRPr="0096318C" w:rsidRDefault="009E30E2" w:rsidP="005505F9">
      <w:pPr>
        <w:spacing w:after="0" w:line="360" w:lineRule="auto"/>
        <w:textAlignment w:val="baseline"/>
        <w:rPr>
          <w:rFonts w:eastAsia="Times New Roman" w:cs="Arial"/>
          <w:color w:val="A6A6A6" w:themeColor="background1" w:themeShade="A6"/>
          <w:szCs w:val="24"/>
          <w:lang w:eastAsia="pl-PL"/>
        </w:rPr>
      </w:pPr>
      <w:r>
        <w:rPr>
          <w:rStyle w:val="Odwoanieprzypisudolnego"/>
        </w:rPr>
        <w:footnoteRef/>
      </w:r>
      <w:r>
        <w:t xml:space="preserve"> </w:t>
      </w:r>
      <w:r w:rsidRPr="00A62435">
        <w:rPr>
          <w:sz w:val="18"/>
          <w:szCs w:val="24"/>
        </w:rPr>
        <w:t>Osoby zamieszkujące, uczące się lub pracujące na obszarze jednego z 7 podregionów województwa śląskiego określonych w Terytorialnym Planie Sprawiedliwej Transformacji Województwa Śląskiego 2030 (TPST) tj.</w:t>
      </w:r>
      <w:r w:rsidRPr="00A62435">
        <w:rPr>
          <w:rFonts w:cs="Arial"/>
          <w:sz w:val="18"/>
          <w:szCs w:val="24"/>
        </w:rPr>
        <w:t xml:space="preserve"> podregion katowicki, sosnowiecki, tyski, bytomski, gliwicki, rybnicki oraz bielski.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CEF097" w14:textId="77777777" w:rsidR="009E30E2" w:rsidRDefault="009E30E2" w:rsidP="00904F4D">
    <w:pPr>
      <w:pStyle w:val="Nagwek"/>
      <w:tabs>
        <w:tab w:val="clear" w:pos="4536"/>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72F646" w14:textId="77777777" w:rsidR="009E30E2" w:rsidRDefault="009E30E2" w:rsidP="00904F4D">
    <w:pPr>
      <w:pStyle w:val="Nagwek"/>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A56F2"/>
    <w:multiLevelType w:val="hybridMultilevel"/>
    <w:tmpl w:val="AFBC5454"/>
    <w:lvl w:ilvl="0" w:tplc="96F01B6E">
      <w:start w:val="1"/>
      <w:numFmt w:val="bullet"/>
      <w:lvlText w:val=""/>
      <w:lvlJc w:val="left"/>
      <w:pPr>
        <w:ind w:left="720" w:hanging="360"/>
      </w:pPr>
      <w:rPr>
        <w:rFonts w:ascii="Symbol" w:hAnsi="Symbol" w:hint="default"/>
      </w:rPr>
    </w:lvl>
    <w:lvl w:ilvl="1" w:tplc="D02CDC62">
      <w:start w:val="1"/>
      <w:numFmt w:val="bullet"/>
      <w:lvlText w:val="o"/>
      <w:lvlJc w:val="left"/>
      <w:pPr>
        <w:ind w:left="1440" w:hanging="360"/>
      </w:pPr>
      <w:rPr>
        <w:rFonts w:ascii="Courier New" w:hAnsi="Courier New" w:cs="Times New Roman" w:hint="default"/>
      </w:rPr>
    </w:lvl>
    <w:lvl w:ilvl="2" w:tplc="5582C89A">
      <w:start w:val="1"/>
      <w:numFmt w:val="bullet"/>
      <w:lvlText w:val=""/>
      <w:lvlJc w:val="left"/>
      <w:pPr>
        <w:ind w:left="2160" w:hanging="360"/>
      </w:pPr>
      <w:rPr>
        <w:rFonts w:ascii="Wingdings" w:hAnsi="Wingdings" w:hint="default"/>
      </w:rPr>
    </w:lvl>
    <w:lvl w:ilvl="3" w:tplc="51FA63FA">
      <w:start w:val="1"/>
      <w:numFmt w:val="bullet"/>
      <w:lvlText w:val=""/>
      <w:lvlJc w:val="left"/>
      <w:pPr>
        <w:ind w:left="2880" w:hanging="360"/>
      </w:pPr>
      <w:rPr>
        <w:rFonts w:ascii="Symbol" w:hAnsi="Symbol" w:hint="default"/>
      </w:rPr>
    </w:lvl>
    <w:lvl w:ilvl="4" w:tplc="F66A0082">
      <w:start w:val="1"/>
      <w:numFmt w:val="bullet"/>
      <w:lvlText w:val="o"/>
      <w:lvlJc w:val="left"/>
      <w:pPr>
        <w:ind w:left="3600" w:hanging="360"/>
      </w:pPr>
      <w:rPr>
        <w:rFonts w:ascii="Courier New" w:hAnsi="Courier New" w:cs="Times New Roman" w:hint="default"/>
      </w:rPr>
    </w:lvl>
    <w:lvl w:ilvl="5" w:tplc="B9162222">
      <w:start w:val="1"/>
      <w:numFmt w:val="bullet"/>
      <w:lvlText w:val=""/>
      <w:lvlJc w:val="left"/>
      <w:pPr>
        <w:ind w:left="4320" w:hanging="360"/>
      </w:pPr>
      <w:rPr>
        <w:rFonts w:ascii="Wingdings" w:hAnsi="Wingdings" w:hint="default"/>
      </w:rPr>
    </w:lvl>
    <w:lvl w:ilvl="6" w:tplc="BED2FBA8">
      <w:start w:val="1"/>
      <w:numFmt w:val="bullet"/>
      <w:lvlText w:val=""/>
      <w:lvlJc w:val="left"/>
      <w:pPr>
        <w:ind w:left="5040" w:hanging="360"/>
      </w:pPr>
      <w:rPr>
        <w:rFonts w:ascii="Symbol" w:hAnsi="Symbol" w:hint="default"/>
      </w:rPr>
    </w:lvl>
    <w:lvl w:ilvl="7" w:tplc="F0E05D4C">
      <w:start w:val="1"/>
      <w:numFmt w:val="bullet"/>
      <w:lvlText w:val="o"/>
      <w:lvlJc w:val="left"/>
      <w:pPr>
        <w:ind w:left="5760" w:hanging="360"/>
      </w:pPr>
      <w:rPr>
        <w:rFonts w:ascii="Courier New" w:hAnsi="Courier New" w:cs="Times New Roman" w:hint="default"/>
      </w:rPr>
    </w:lvl>
    <w:lvl w:ilvl="8" w:tplc="96ACF146">
      <w:start w:val="1"/>
      <w:numFmt w:val="bullet"/>
      <w:lvlText w:val=""/>
      <w:lvlJc w:val="left"/>
      <w:pPr>
        <w:ind w:left="6480" w:hanging="360"/>
      </w:pPr>
      <w:rPr>
        <w:rFonts w:ascii="Wingdings" w:hAnsi="Wingdings" w:hint="default"/>
      </w:rPr>
    </w:lvl>
  </w:abstractNum>
  <w:abstractNum w:abstractNumId="1" w15:restartNumberingAfterBreak="0">
    <w:nsid w:val="07B3011A"/>
    <w:multiLevelType w:val="hybridMultilevel"/>
    <w:tmpl w:val="CDD62052"/>
    <w:lvl w:ilvl="0" w:tplc="5DC015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7B71B8F"/>
    <w:multiLevelType w:val="hybridMultilevel"/>
    <w:tmpl w:val="DF660A0C"/>
    <w:lvl w:ilvl="0" w:tplc="5DC015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9291708"/>
    <w:multiLevelType w:val="hybridMultilevel"/>
    <w:tmpl w:val="6A300CB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AFD4C19"/>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457DA9"/>
    <w:multiLevelType w:val="hybridMultilevel"/>
    <w:tmpl w:val="2EA01B38"/>
    <w:lvl w:ilvl="0" w:tplc="FFFFFFFF">
      <w:start w:val="1"/>
      <w:numFmt w:val="decimal"/>
      <w:pStyle w:val="nagowek1"/>
      <w:lvlText w:val="A.%1."/>
      <w:lvlJc w:val="left"/>
      <w:pPr>
        <w:ind w:left="426" w:hanging="360"/>
      </w:pPr>
      <w:rPr>
        <w:b w:val="0"/>
        <w:bCs w:val="0"/>
        <w:i w:val="0"/>
        <w:iCs w:val="0"/>
        <w:caps w:val="0"/>
        <w:smallCaps w:val="0"/>
        <w:strike w:val="0"/>
        <w:dstrike w:val="0"/>
        <w:snapToGrid w:val="0"/>
        <w:vanish w:val="0"/>
        <w:color w:val="000000"/>
        <w:spacing w:val="0"/>
        <w:w w:val="0"/>
        <w:kern w:val="0"/>
        <w:position w:val="0"/>
        <w:sz w:val="22"/>
        <w:szCs w:val="22"/>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 w15:restartNumberingAfterBreak="0">
    <w:nsid w:val="13AF5DD2"/>
    <w:multiLevelType w:val="hybridMultilevel"/>
    <w:tmpl w:val="7382D24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 w15:restartNumberingAfterBreak="0">
    <w:nsid w:val="13DB7F5D"/>
    <w:multiLevelType w:val="hybridMultilevel"/>
    <w:tmpl w:val="C234E8E6"/>
    <w:lvl w:ilvl="0" w:tplc="37B81C0A">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8" w15:restartNumberingAfterBreak="0">
    <w:nsid w:val="16CC5076"/>
    <w:multiLevelType w:val="hybridMultilevel"/>
    <w:tmpl w:val="840E6E9E"/>
    <w:lvl w:ilvl="0" w:tplc="C9009564">
      <w:start w:val="1"/>
      <w:numFmt w:val="decimal"/>
      <w:lvlText w:val="%1."/>
      <w:lvlJc w:val="left"/>
      <w:pPr>
        <w:ind w:left="765"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9" w15:restartNumberingAfterBreak="0">
    <w:nsid w:val="175F5136"/>
    <w:multiLevelType w:val="hybridMultilevel"/>
    <w:tmpl w:val="BAAAC2AE"/>
    <w:lvl w:ilvl="0" w:tplc="04150003">
      <w:start w:val="1"/>
      <w:numFmt w:val="bullet"/>
      <w:lvlText w:val="o"/>
      <w:lvlJc w:val="left"/>
      <w:pPr>
        <w:ind w:left="720" w:hanging="360"/>
      </w:pPr>
      <w:rPr>
        <w:rFonts w:ascii="Courier New" w:hAnsi="Courier New"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9A92A6D"/>
    <w:multiLevelType w:val="hybridMultilevel"/>
    <w:tmpl w:val="B8B0D0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904C54"/>
    <w:multiLevelType w:val="hybridMultilevel"/>
    <w:tmpl w:val="FFAC095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1A962581"/>
    <w:multiLevelType w:val="hybridMultilevel"/>
    <w:tmpl w:val="A6D4BAAA"/>
    <w:lvl w:ilvl="0" w:tplc="2DA45F04">
      <w:start w:val="1"/>
      <w:numFmt w:val="decimal"/>
      <w:lvlText w:val="%1)"/>
      <w:lvlJc w:val="left"/>
      <w:pPr>
        <w:ind w:left="393" w:hanging="360"/>
      </w:pPr>
      <w:rPr>
        <w:rFonts w:hint="default"/>
      </w:rPr>
    </w:lvl>
    <w:lvl w:ilvl="1" w:tplc="04150019" w:tentative="1">
      <w:start w:val="1"/>
      <w:numFmt w:val="lowerLetter"/>
      <w:lvlText w:val="%2."/>
      <w:lvlJc w:val="left"/>
      <w:pPr>
        <w:ind w:left="1113" w:hanging="360"/>
      </w:pPr>
    </w:lvl>
    <w:lvl w:ilvl="2" w:tplc="0415001B" w:tentative="1">
      <w:start w:val="1"/>
      <w:numFmt w:val="lowerRoman"/>
      <w:lvlText w:val="%3."/>
      <w:lvlJc w:val="right"/>
      <w:pPr>
        <w:ind w:left="1833" w:hanging="180"/>
      </w:pPr>
    </w:lvl>
    <w:lvl w:ilvl="3" w:tplc="0415000F" w:tentative="1">
      <w:start w:val="1"/>
      <w:numFmt w:val="decimal"/>
      <w:lvlText w:val="%4."/>
      <w:lvlJc w:val="left"/>
      <w:pPr>
        <w:ind w:left="2553" w:hanging="360"/>
      </w:pPr>
    </w:lvl>
    <w:lvl w:ilvl="4" w:tplc="04150019" w:tentative="1">
      <w:start w:val="1"/>
      <w:numFmt w:val="lowerLetter"/>
      <w:lvlText w:val="%5."/>
      <w:lvlJc w:val="left"/>
      <w:pPr>
        <w:ind w:left="3273" w:hanging="360"/>
      </w:pPr>
    </w:lvl>
    <w:lvl w:ilvl="5" w:tplc="0415001B" w:tentative="1">
      <w:start w:val="1"/>
      <w:numFmt w:val="lowerRoman"/>
      <w:lvlText w:val="%6."/>
      <w:lvlJc w:val="right"/>
      <w:pPr>
        <w:ind w:left="3993" w:hanging="180"/>
      </w:pPr>
    </w:lvl>
    <w:lvl w:ilvl="6" w:tplc="0415000F" w:tentative="1">
      <w:start w:val="1"/>
      <w:numFmt w:val="decimal"/>
      <w:lvlText w:val="%7."/>
      <w:lvlJc w:val="left"/>
      <w:pPr>
        <w:ind w:left="4713" w:hanging="360"/>
      </w:pPr>
    </w:lvl>
    <w:lvl w:ilvl="7" w:tplc="04150019" w:tentative="1">
      <w:start w:val="1"/>
      <w:numFmt w:val="lowerLetter"/>
      <w:lvlText w:val="%8."/>
      <w:lvlJc w:val="left"/>
      <w:pPr>
        <w:ind w:left="5433" w:hanging="360"/>
      </w:pPr>
    </w:lvl>
    <w:lvl w:ilvl="8" w:tplc="0415001B" w:tentative="1">
      <w:start w:val="1"/>
      <w:numFmt w:val="lowerRoman"/>
      <w:lvlText w:val="%9."/>
      <w:lvlJc w:val="right"/>
      <w:pPr>
        <w:ind w:left="6153" w:hanging="180"/>
      </w:pPr>
    </w:lvl>
  </w:abstractNum>
  <w:abstractNum w:abstractNumId="13" w15:restartNumberingAfterBreak="0">
    <w:nsid w:val="1C6930F5"/>
    <w:multiLevelType w:val="hybridMultilevel"/>
    <w:tmpl w:val="2F2C2DA2"/>
    <w:lvl w:ilvl="0" w:tplc="16484D7A">
      <w:start w:val="1"/>
      <w:numFmt w:val="bullet"/>
      <w:lvlText w:val="-"/>
      <w:lvlJc w:val="left"/>
      <w:pPr>
        <w:ind w:left="720" w:hanging="360"/>
      </w:pPr>
      <w:rPr>
        <w:rFonts w:ascii="Calibri" w:hAnsi="Calibri" w:cs="Times New Roman" w:hint="default"/>
      </w:rPr>
    </w:lvl>
    <w:lvl w:ilvl="1" w:tplc="BF0824F4">
      <w:start w:val="1"/>
      <w:numFmt w:val="bullet"/>
      <w:lvlText w:val="o"/>
      <w:lvlJc w:val="left"/>
      <w:pPr>
        <w:ind w:left="1440" w:hanging="360"/>
      </w:pPr>
      <w:rPr>
        <w:rFonts w:ascii="Courier New" w:hAnsi="Courier New" w:cs="Times New Roman" w:hint="default"/>
      </w:rPr>
    </w:lvl>
    <w:lvl w:ilvl="2" w:tplc="022A7660">
      <w:start w:val="1"/>
      <w:numFmt w:val="bullet"/>
      <w:lvlText w:val=""/>
      <w:lvlJc w:val="left"/>
      <w:pPr>
        <w:ind w:left="2160" w:hanging="360"/>
      </w:pPr>
      <w:rPr>
        <w:rFonts w:ascii="Wingdings" w:hAnsi="Wingdings" w:hint="default"/>
      </w:rPr>
    </w:lvl>
    <w:lvl w:ilvl="3" w:tplc="C698309C">
      <w:start w:val="1"/>
      <w:numFmt w:val="bullet"/>
      <w:lvlText w:val=""/>
      <w:lvlJc w:val="left"/>
      <w:pPr>
        <w:ind w:left="2880" w:hanging="360"/>
      </w:pPr>
      <w:rPr>
        <w:rFonts w:ascii="Symbol" w:hAnsi="Symbol" w:hint="default"/>
      </w:rPr>
    </w:lvl>
    <w:lvl w:ilvl="4" w:tplc="220EF78E">
      <w:start w:val="1"/>
      <w:numFmt w:val="bullet"/>
      <w:lvlText w:val="o"/>
      <w:lvlJc w:val="left"/>
      <w:pPr>
        <w:ind w:left="3600" w:hanging="360"/>
      </w:pPr>
      <w:rPr>
        <w:rFonts w:ascii="Courier New" w:hAnsi="Courier New" w:cs="Times New Roman" w:hint="default"/>
      </w:rPr>
    </w:lvl>
    <w:lvl w:ilvl="5" w:tplc="B9207AF6">
      <w:start w:val="1"/>
      <w:numFmt w:val="bullet"/>
      <w:lvlText w:val=""/>
      <w:lvlJc w:val="left"/>
      <w:pPr>
        <w:ind w:left="4320" w:hanging="360"/>
      </w:pPr>
      <w:rPr>
        <w:rFonts w:ascii="Wingdings" w:hAnsi="Wingdings" w:hint="default"/>
      </w:rPr>
    </w:lvl>
    <w:lvl w:ilvl="6" w:tplc="D5DC0170">
      <w:start w:val="1"/>
      <w:numFmt w:val="bullet"/>
      <w:lvlText w:val=""/>
      <w:lvlJc w:val="left"/>
      <w:pPr>
        <w:ind w:left="5040" w:hanging="360"/>
      </w:pPr>
      <w:rPr>
        <w:rFonts w:ascii="Symbol" w:hAnsi="Symbol" w:hint="default"/>
      </w:rPr>
    </w:lvl>
    <w:lvl w:ilvl="7" w:tplc="94F87A88">
      <w:start w:val="1"/>
      <w:numFmt w:val="bullet"/>
      <w:lvlText w:val="o"/>
      <w:lvlJc w:val="left"/>
      <w:pPr>
        <w:ind w:left="5760" w:hanging="360"/>
      </w:pPr>
      <w:rPr>
        <w:rFonts w:ascii="Courier New" w:hAnsi="Courier New" w:cs="Times New Roman" w:hint="default"/>
      </w:rPr>
    </w:lvl>
    <w:lvl w:ilvl="8" w:tplc="18608AD2">
      <w:start w:val="1"/>
      <w:numFmt w:val="bullet"/>
      <w:lvlText w:val=""/>
      <w:lvlJc w:val="left"/>
      <w:pPr>
        <w:ind w:left="6480" w:hanging="360"/>
      </w:pPr>
      <w:rPr>
        <w:rFonts w:ascii="Wingdings" w:hAnsi="Wingdings" w:hint="default"/>
      </w:rPr>
    </w:lvl>
  </w:abstractNum>
  <w:abstractNum w:abstractNumId="14" w15:restartNumberingAfterBreak="0">
    <w:nsid w:val="1E765499"/>
    <w:multiLevelType w:val="hybridMultilevel"/>
    <w:tmpl w:val="606A2222"/>
    <w:lvl w:ilvl="0" w:tplc="37B81C0A">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5" w15:restartNumberingAfterBreak="0">
    <w:nsid w:val="22ED17AB"/>
    <w:multiLevelType w:val="hybridMultilevel"/>
    <w:tmpl w:val="4A3C424E"/>
    <w:lvl w:ilvl="0" w:tplc="16484D7A">
      <w:start w:val="1"/>
      <w:numFmt w:val="bullet"/>
      <w:lvlText w:val="-"/>
      <w:lvlJc w:val="left"/>
      <w:pPr>
        <w:ind w:left="720" w:hanging="360"/>
      </w:pPr>
      <w:rPr>
        <w:rFonts w:ascii="Calibri" w:hAnsi="Calibri"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6" w15:restartNumberingAfterBreak="0">
    <w:nsid w:val="26943DAB"/>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8EA51B7"/>
    <w:multiLevelType w:val="hybridMultilevel"/>
    <w:tmpl w:val="28B2A82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8" w15:restartNumberingAfterBreak="0">
    <w:nsid w:val="2AA2367E"/>
    <w:multiLevelType w:val="hybridMultilevel"/>
    <w:tmpl w:val="69BE1B1A"/>
    <w:lvl w:ilvl="0" w:tplc="08DEB07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0835684"/>
    <w:multiLevelType w:val="hybridMultilevel"/>
    <w:tmpl w:val="EC82CA3C"/>
    <w:lvl w:ilvl="0" w:tplc="DEB42724">
      <w:start w:val="1"/>
      <w:numFmt w:val="decimal"/>
      <w:lvlText w:val="%1."/>
      <w:lvlJc w:val="left"/>
      <w:pPr>
        <w:ind w:left="720" w:hanging="360"/>
      </w:pPr>
      <w:rPr>
        <w:i w:val="0"/>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20" w15:restartNumberingAfterBreak="0">
    <w:nsid w:val="347F28F7"/>
    <w:multiLevelType w:val="hybridMultilevel"/>
    <w:tmpl w:val="24CCFC18"/>
    <w:lvl w:ilvl="0" w:tplc="E3746F5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4CD698D"/>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4DE388C"/>
    <w:multiLevelType w:val="hybridMultilevel"/>
    <w:tmpl w:val="07B628B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15:restartNumberingAfterBreak="0">
    <w:nsid w:val="465D2004"/>
    <w:multiLevelType w:val="hybridMultilevel"/>
    <w:tmpl w:val="E18683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7B22AE5"/>
    <w:multiLevelType w:val="hybridMultilevel"/>
    <w:tmpl w:val="954E4E4A"/>
    <w:lvl w:ilvl="0" w:tplc="EE2A4D48">
      <w:start w:val="1"/>
      <w:numFmt w:val="bullet"/>
      <w:lvlText w:val=""/>
      <w:lvlJc w:val="left"/>
      <w:pPr>
        <w:ind w:left="720" w:hanging="360"/>
      </w:pPr>
      <w:rPr>
        <w:rFonts w:ascii="Symbol" w:hAnsi="Symbol" w:hint="default"/>
      </w:rPr>
    </w:lvl>
    <w:lvl w:ilvl="1" w:tplc="5D24A6E6">
      <w:start w:val="1"/>
      <w:numFmt w:val="bullet"/>
      <w:lvlText w:val="o"/>
      <w:lvlJc w:val="left"/>
      <w:pPr>
        <w:ind w:left="1440" w:hanging="360"/>
      </w:pPr>
      <w:rPr>
        <w:rFonts w:ascii="Courier New" w:hAnsi="Courier New" w:cs="Times New Roman" w:hint="default"/>
      </w:rPr>
    </w:lvl>
    <w:lvl w:ilvl="2" w:tplc="361ADA00">
      <w:start w:val="1"/>
      <w:numFmt w:val="bullet"/>
      <w:lvlText w:val=""/>
      <w:lvlJc w:val="left"/>
      <w:pPr>
        <w:ind w:left="2160" w:hanging="360"/>
      </w:pPr>
      <w:rPr>
        <w:rFonts w:ascii="Wingdings" w:hAnsi="Wingdings" w:hint="default"/>
      </w:rPr>
    </w:lvl>
    <w:lvl w:ilvl="3" w:tplc="B1E2B140">
      <w:start w:val="1"/>
      <w:numFmt w:val="bullet"/>
      <w:lvlText w:val=""/>
      <w:lvlJc w:val="left"/>
      <w:pPr>
        <w:ind w:left="2880" w:hanging="360"/>
      </w:pPr>
      <w:rPr>
        <w:rFonts w:ascii="Symbol" w:hAnsi="Symbol" w:hint="default"/>
      </w:rPr>
    </w:lvl>
    <w:lvl w:ilvl="4" w:tplc="8E6411A6">
      <w:start w:val="1"/>
      <w:numFmt w:val="bullet"/>
      <w:lvlText w:val="o"/>
      <w:lvlJc w:val="left"/>
      <w:pPr>
        <w:ind w:left="3600" w:hanging="360"/>
      </w:pPr>
      <w:rPr>
        <w:rFonts w:ascii="Courier New" w:hAnsi="Courier New" w:cs="Times New Roman" w:hint="default"/>
      </w:rPr>
    </w:lvl>
    <w:lvl w:ilvl="5" w:tplc="8716F1C0">
      <w:start w:val="1"/>
      <w:numFmt w:val="bullet"/>
      <w:lvlText w:val=""/>
      <w:lvlJc w:val="left"/>
      <w:pPr>
        <w:ind w:left="4320" w:hanging="360"/>
      </w:pPr>
      <w:rPr>
        <w:rFonts w:ascii="Wingdings" w:hAnsi="Wingdings" w:hint="default"/>
      </w:rPr>
    </w:lvl>
    <w:lvl w:ilvl="6" w:tplc="1C9CEE22">
      <w:start w:val="1"/>
      <w:numFmt w:val="bullet"/>
      <w:lvlText w:val=""/>
      <w:lvlJc w:val="left"/>
      <w:pPr>
        <w:ind w:left="5040" w:hanging="360"/>
      </w:pPr>
      <w:rPr>
        <w:rFonts w:ascii="Symbol" w:hAnsi="Symbol" w:hint="default"/>
      </w:rPr>
    </w:lvl>
    <w:lvl w:ilvl="7" w:tplc="38928088">
      <w:start w:val="1"/>
      <w:numFmt w:val="bullet"/>
      <w:lvlText w:val="o"/>
      <w:lvlJc w:val="left"/>
      <w:pPr>
        <w:ind w:left="5760" w:hanging="360"/>
      </w:pPr>
      <w:rPr>
        <w:rFonts w:ascii="Courier New" w:hAnsi="Courier New" w:cs="Times New Roman" w:hint="default"/>
      </w:rPr>
    </w:lvl>
    <w:lvl w:ilvl="8" w:tplc="5AEC94E8">
      <w:start w:val="1"/>
      <w:numFmt w:val="bullet"/>
      <w:lvlText w:val=""/>
      <w:lvlJc w:val="left"/>
      <w:pPr>
        <w:ind w:left="6480" w:hanging="360"/>
      </w:pPr>
      <w:rPr>
        <w:rFonts w:ascii="Wingdings" w:hAnsi="Wingdings" w:hint="default"/>
      </w:rPr>
    </w:lvl>
  </w:abstractNum>
  <w:abstractNum w:abstractNumId="25" w15:restartNumberingAfterBreak="0">
    <w:nsid w:val="4DB31926"/>
    <w:multiLevelType w:val="hybridMultilevel"/>
    <w:tmpl w:val="F67C9584"/>
    <w:lvl w:ilvl="0" w:tplc="F106F23C">
      <w:start w:val="1"/>
      <w:numFmt w:val="bullet"/>
      <w:lvlText w:val=""/>
      <w:lvlJc w:val="left"/>
      <w:pPr>
        <w:ind w:left="720" w:hanging="360"/>
      </w:pPr>
      <w:rPr>
        <w:rFonts w:ascii="Symbol" w:hAnsi="Symbol" w:hint="default"/>
        <w:strike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3151C81"/>
    <w:multiLevelType w:val="hybridMultilevel"/>
    <w:tmpl w:val="4EDE0736"/>
    <w:lvl w:ilvl="0" w:tplc="E8EC5E0E">
      <w:start w:val="1"/>
      <w:numFmt w:val="bullet"/>
      <w:lvlText w:val="-"/>
      <w:lvlJc w:val="left"/>
      <w:pPr>
        <w:ind w:left="720" w:hanging="360"/>
      </w:pPr>
      <w:rPr>
        <w:rFonts w:ascii="Calibri" w:hAnsi="Calibri"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7" w15:restartNumberingAfterBreak="0">
    <w:nsid w:val="58225C03"/>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8F85A72"/>
    <w:multiLevelType w:val="hybridMultilevel"/>
    <w:tmpl w:val="3ED4D208"/>
    <w:lvl w:ilvl="0" w:tplc="04150001">
      <w:start w:val="1"/>
      <w:numFmt w:val="bullet"/>
      <w:lvlText w:val=""/>
      <w:lvlJc w:val="left"/>
      <w:pPr>
        <w:ind w:left="761" w:hanging="360"/>
      </w:pPr>
      <w:rPr>
        <w:rFonts w:ascii="Symbol" w:hAnsi="Symbol" w:hint="default"/>
      </w:rPr>
    </w:lvl>
    <w:lvl w:ilvl="1" w:tplc="04150003" w:tentative="1">
      <w:start w:val="1"/>
      <w:numFmt w:val="bullet"/>
      <w:lvlText w:val="o"/>
      <w:lvlJc w:val="left"/>
      <w:pPr>
        <w:ind w:left="1481" w:hanging="360"/>
      </w:pPr>
      <w:rPr>
        <w:rFonts w:ascii="Courier New" w:hAnsi="Courier New" w:cs="Courier New" w:hint="default"/>
      </w:rPr>
    </w:lvl>
    <w:lvl w:ilvl="2" w:tplc="04150005" w:tentative="1">
      <w:start w:val="1"/>
      <w:numFmt w:val="bullet"/>
      <w:lvlText w:val=""/>
      <w:lvlJc w:val="left"/>
      <w:pPr>
        <w:ind w:left="2201" w:hanging="360"/>
      </w:pPr>
      <w:rPr>
        <w:rFonts w:ascii="Wingdings" w:hAnsi="Wingdings" w:hint="default"/>
      </w:rPr>
    </w:lvl>
    <w:lvl w:ilvl="3" w:tplc="04150001" w:tentative="1">
      <w:start w:val="1"/>
      <w:numFmt w:val="bullet"/>
      <w:lvlText w:val=""/>
      <w:lvlJc w:val="left"/>
      <w:pPr>
        <w:ind w:left="2921" w:hanging="360"/>
      </w:pPr>
      <w:rPr>
        <w:rFonts w:ascii="Symbol" w:hAnsi="Symbol" w:hint="default"/>
      </w:rPr>
    </w:lvl>
    <w:lvl w:ilvl="4" w:tplc="04150003" w:tentative="1">
      <w:start w:val="1"/>
      <w:numFmt w:val="bullet"/>
      <w:lvlText w:val="o"/>
      <w:lvlJc w:val="left"/>
      <w:pPr>
        <w:ind w:left="3641" w:hanging="360"/>
      </w:pPr>
      <w:rPr>
        <w:rFonts w:ascii="Courier New" w:hAnsi="Courier New" w:cs="Courier New" w:hint="default"/>
      </w:rPr>
    </w:lvl>
    <w:lvl w:ilvl="5" w:tplc="04150005" w:tentative="1">
      <w:start w:val="1"/>
      <w:numFmt w:val="bullet"/>
      <w:lvlText w:val=""/>
      <w:lvlJc w:val="left"/>
      <w:pPr>
        <w:ind w:left="4361" w:hanging="360"/>
      </w:pPr>
      <w:rPr>
        <w:rFonts w:ascii="Wingdings" w:hAnsi="Wingdings" w:hint="default"/>
      </w:rPr>
    </w:lvl>
    <w:lvl w:ilvl="6" w:tplc="04150001" w:tentative="1">
      <w:start w:val="1"/>
      <w:numFmt w:val="bullet"/>
      <w:lvlText w:val=""/>
      <w:lvlJc w:val="left"/>
      <w:pPr>
        <w:ind w:left="5081" w:hanging="360"/>
      </w:pPr>
      <w:rPr>
        <w:rFonts w:ascii="Symbol" w:hAnsi="Symbol" w:hint="default"/>
      </w:rPr>
    </w:lvl>
    <w:lvl w:ilvl="7" w:tplc="04150003" w:tentative="1">
      <w:start w:val="1"/>
      <w:numFmt w:val="bullet"/>
      <w:lvlText w:val="o"/>
      <w:lvlJc w:val="left"/>
      <w:pPr>
        <w:ind w:left="5801" w:hanging="360"/>
      </w:pPr>
      <w:rPr>
        <w:rFonts w:ascii="Courier New" w:hAnsi="Courier New" w:cs="Courier New" w:hint="default"/>
      </w:rPr>
    </w:lvl>
    <w:lvl w:ilvl="8" w:tplc="04150005" w:tentative="1">
      <w:start w:val="1"/>
      <w:numFmt w:val="bullet"/>
      <w:lvlText w:val=""/>
      <w:lvlJc w:val="left"/>
      <w:pPr>
        <w:ind w:left="6521" w:hanging="360"/>
      </w:pPr>
      <w:rPr>
        <w:rFonts w:ascii="Wingdings" w:hAnsi="Wingdings" w:hint="default"/>
      </w:rPr>
    </w:lvl>
  </w:abstractNum>
  <w:abstractNum w:abstractNumId="29" w15:restartNumberingAfterBreak="0">
    <w:nsid w:val="5A053DF9"/>
    <w:multiLevelType w:val="hybridMultilevel"/>
    <w:tmpl w:val="E0F010F2"/>
    <w:lvl w:ilvl="0" w:tplc="50E6D944">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A844557"/>
    <w:multiLevelType w:val="hybridMultilevel"/>
    <w:tmpl w:val="851E31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BA93045"/>
    <w:multiLevelType w:val="hybridMultilevel"/>
    <w:tmpl w:val="90D0D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CCE0EA5"/>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6E06821"/>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A4D6115"/>
    <w:multiLevelType w:val="hybridMultilevel"/>
    <w:tmpl w:val="7098F93A"/>
    <w:lvl w:ilvl="0" w:tplc="D772B88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F684B69"/>
    <w:multiLevelType w:val="hybridMultilevel"/>
    <w:tmpl w:val="AF689C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9"/>
  </w:num>
  <w:num w:numId="2">
    <w:abstractNumId w:val="4"/>
  </w:num>
  <w:num w:numId="3">
    <w:abstractNumId w:val="16"/>
  </w:num>
  <w:num w:numId="4">
    <w:abstractNumId w:val="27"/>
  </w:num>
  <w:num w:numId="5">
    <w:abstractNumId w:val="8"/>
  </w:num>
  <w:num w:numId="6">
    <w:abstractNumId w:val="10"/>
  </w:num>
  <w:num w:numId="7">
    <w:abstractNumId w:val="23"/>
  </w:num>
  <w:num w:numId="8">
    <w:abstractNumId w:val="29"/>
  </w:num>
  <w:num w:numId="9">
    <w:abstractNumId w:val="12"/>
  </w:num>
  <w:num w:numId="10">
    <w:abstractNumId w:val="2"/>
  </w:num>
  <w:num w:numId="11">
    <w:abstractNumId w:val="3"/>
  </w:num>
  <w:num w:numId="12">
    <w:abstractNumId w:val="25"/>
  </w:num>
  <w:num w:numId="13">
    <w:abstractNumId w:val="2"/>
  </w:num>
  <w:num w:numId="14">
    <w:abstractNumId w:val="25"/>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4"/>
  </w:num>
  <w:num w:numId="19">
    <w:abstractNumId w:val="7"/>
  </w:num>
  <w:num w:numId="20">
    <w:abstractNumId w:val="11"/>
  </w:num>
  <w:num w:numId="21">
    <w:abstractNumId w:val="22"/>
  </w:num>
  <w:num w:numId="22">
    <w:abstractNumId w:val="9"/>
  </w:num>
  <w:num w:numId="23">
    <w:abstractNumId w:val="11"/>
  </w:num>
  <w:num w:numId="24">
    <w:abstractNumId w:val="9"/>
  </w:num>
  <w:num w:numId="25">
    <w:abstractNumId w:val="22"/>
  </w:num>
  <w:num w:numId="26">
    <w:abstractNumId w:val="26"/>
  </w:num>
  <w:num w:numId="27">
    <w:abstractNumId w:val="24"/>
  </w:num>
  <w:num w:numId="28">
    <w:abstractNumId w:val="13"/>
  </w:num>
  <w:num w:numId="29">
    <w:abstractNumId w:val="17"/>
  </w:num>
  <w:num w:numId="30">
    <w:abstractNumId w:val="6"/>
  </w:num>
  <w:num w:numId="31">
    <w:abstractNumId w:val="15"/>
  </w:num>
  <w:num w:numId="32">
    <w:abstractNumId w:val="0"/>
  </w:num>
  <w:num w:numId="33">
    <w:abstractNumId w:val="31"/>
  </w:num>
  <w:num w:numId="34">
    <w:abstractNumId w:val="32"/>
  </w:num>
  <w:num w:numId="35">
    <w:abstractNumId w:val="34"/>
  </w:num>
  <w:num w:numId="36">
    <w:abstractNumId w:val="35"/>
  </w:num>
  <w:num w:numId="37">
    <w:abstractNumId w:val="30"/>
  </w:num>
  <w:num w:numId="38">
    <w:abstractNumId w:val="21"/>
  </w:num>
  <w:num w:numId="39">
    <w:abstractNumId w:val="33"/>
  </w:num>
  <w:num w:numId="40">
    <w:abstractNumId w:val="5"/>
  </w:num>
  <w:num w:numId="41">
    <w:abstractNumId w:val="20"/>
  </w:num>
  <w:num w:numId="42">
    <w:abstractNumId w:val="28"/>
  </w:num>
  <w:num w:numId="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9B5"/>
    <w:rsid w:val="00002674"/>
    <w:rsid w:val="00006BA9"/>
    <w:rsid w:val="0001536D"/>
    <w:rsid w:val="00022CF7"/>
    <w:rsid w:val="00025C6C"/>
    <w:rsid w:val="00052FEB"/>
    <w:rsid w:val="00054F52"/>
    <w:rsid w:val="000630BE"/>
    <w:rsid w:val="00083DE4"/>
    <w:rsid w:val="00090D11"/>
    <w:rsid w:val="000975C4"/>
    <w:rsid w:val="00097CD1"/>
    <w:rsid w:val="000A4537"/>
    <w:rsid w:val="000B3CD6"/>
    <w:rsid w:val="000B6B8A"/>
    <w:rsid w:val="000C16E8"/>
    <w:rsid w:val="000D5443"/>
    <w:rsid w:val="000D6DA2"/>
    <w:rsid w:val="000E3104"/>
    <w:rsid w:val="000E7E32"/>
    <w:rsid w:val="00100268"/>
    <w:rsid w:val="001051C4"/>
    <w:rsid w:val="00111591"/>
    <w:rsid w:val="001248B2"/>
    <w:rsid w:val="001636F5"/>
    <w:rsid w:val="001733F6"/>
    <w:rsid w:val="00174B15"/>
    <w:rsid w:val="00197F09"/>
    <w:rsid w:val="001A3C70"/>
    <w:rsid w:val="001B7344"/>
    <w:rsid w:val="001C1A04"/>
    <w:rsid w:val="001C6C71"/>
    <w:rsid w:val="001D5CAA"/>
    <w:rsid w:val="001E16F4"/>
    <w:rsid w:val="001F5F7A"/>
    <w:rsid w:val="00203C43"/>
    <w:rsid w:val="00217B2A"/>
    <w:rsid w:val="0023555D"/>
    <w:rsid w:val="0023720C"/>
    <w:rsid w:val="002426B9"/>
    <w:rsid w:val="00251BCB"/>
    <w:rsid w:val="00264C43"/>
    <w:rsid w:val="00286527"/>
    <w:rsid w:val="0029122B"/>
    <w:rsid w:val="002943FA"/>
    <w:rsid w:val="002A3FA9"/>
    <w:rsid w:val="002A7274"/>
    <w:rsid w:val="002B0AE7"/>
    <w:rsid w:val="002B7351"/>
    <w:rsid w:val="002E0810"/>
    <w:rsid w:val="002E540D"/>
    <w:rsid w:val="002F08C6"/>
    <w:rsid w:val="002F453A"/>
    <w:rsid w:val="002F5080"/>
    <w:rsid w:val="00304028"/>
    <w:rsid w:val="0030695E"/>
    <w:rsid w:val="00306CD4"/>
    <w:rsid w:val="00307022"/>
    <w:rsid w:val="0031245C"/>
    <w:rsid w:val="00314C8C"/>
    <w:rsid w:val="00323331"/>
    <w:rsid w:val="00332918"/>
    <w:rsid w:val="00337C98"/>
    <w:rsid w:val="00347766"/>
    <w:rsid w:val="00353112"/>
    <w:rsid w:val="00367A56"/>
    <w:rsid w:val="00370AD8"/>
    <w:rsid w:val="0037477A"/>
    <w:rsid w:val="00376A35"/>
    <w:rsid w:val="00381A46"/>
    <w:rsid w:val="00386B96"/>
    <w:rsid w:val="003902F3"/>
    <w:rsid w:val="00396F33"/>
    <w:rsid w:val="003A484B"/>
    <w:rsid w:val="003C0F43"/>
    <w:rsid w:val="003E119F"/>
    <w:rsid w:val="003F79C4"/>
    <w:rsid w:val="004116EB"/>
    <w:rsid w:val="00413384"/>
    <w:rsid w:val="004201FA"/>
    <w:rsid w:val="00425F27"/>
    <w:rsid w:val="00437684"/>
    <w:rsid w:val="004420BC"/>
    <w:rsid w:val="00445108"/>
    <w:rsid w:val="00454C80"/>
    <w:rsid w:val="00455866"/>
    <w:rsid w:val="004561D5"/>
    <w:rsid w:val="00460B24"/>
    <w:rsid w:val="00464B8E"/>
    <w:rsid w:val="00474268"/>
    <w:rsid w:val="004835C9"/>
    <w:rsid w:val="004929F9"/>
    <w:rsid w:val="00494A64"/>
    <w:rsid w:val="00497E32"/>
    <w:rsid w:val="004A7DDE"/>
    <w:rsid w:val="004B3080"/>
    <w:rsid w:val="004C3D74"/>
    <w:rsid w:val="004E2E9F"/>
    <w:rsid w:val="004E78D3"/>
    <w:rsid w:val="004E7C2C"/>
    <w:rsid w:val="00522101"/>
    <w:rsid w:val="00530452"/>
    <w:rsid w:val="00533263"/>
    <w:rsid w:val="00541040"/>
    <w:rsid w:val="005465A2"/>
    <w:rsid w:val="00547E53"/>
    <w:rsid w:val="005505F9"/>
    <w:rsid w:val="005570A7"/>
    <w:rsid w:val="00557EDC"/>
    <w:rsid w:val="005875C4"/>
    <w:rsid w:val="005A1ED6"/>
    <w:rsid w:val="005B6314"/>
    <w:rsid w:val="005C0BFF"/>
    <w:rsid w:val="005C5EA9"/>
    <w:rsid w:val="005C77F0"/>
    <w:rsid w:val="005E1CF1"/>
    <w:rsid w:val="005E49FF"/>
    <w:rsid w:val="00613993"/>
    <w:rsid w:val="0062463D"/>
    <w:rsid w:val="00643592"/>
    <w:rsid w:val="006676D2"/>
    <w:rsid w:val="00672A2A"/>
    <w:rsid w:val="00674623"/>
    <w:rsid w:val="0069111B"/>
    <w:rsid w:val="00695047"/>
    <w:rsid w:val="00696702"/>
    <w:rsid w:val="006A0D11"/>
    <w:rsid w:val="006A2177"/>
    <w:rsid w:val="006C2223"/>
    <w:rsid w:val="006C7224"/>
    <w:rsid w:val="006D7D81"/>
    <w:rsid w:val="006E1FF6"/>
    <w:rsid w:val="006E6A1B"/>
    <w:rsid w:val="006F5F71"/>
    <w:rsid w:val="0070109E"/>
    <w:rsid w:val="00706CB6"/>
    <w:rsid w:val="007307E4"/>
    <w:rsid w:val="0075478F"/>
    <w:rsid w:val="00755761"/>
    <w:rsid w:val="0076572D"/>
    <w:rsid w:val="007707E2"/>
    <w:rsid w:val="0077668D"/>
    <w:rsid w:val="0077767B"/>
    <w:rsid w:val="0078078E"/>
    <w:rsid w:val="0078339D"/>
    <w:rsid w:val="00793EBA"/>
    <w:rsid w:val="007B34B0"/>
    <w:rsid w:val="007B46ED"/>
    <w:rsid w:val="007B59ED"/>
    <w:rsid w:val="007C53E1"/>
    <w:rsid w:val="007D7848"/>
    <w:rsid w:val="007E2F13"/>
    <w:rsid w:val="007E33ED"/>
    <w:rsid w:val="007E6713"/>
    <w:rsid w:val="007F52F1"/>
    <w:rsid w:val="007F7101"/>
    <w:rsid w:val="00806BA4"/>
    <w:rsid w:val="0081322B"/>
    <w:rsid w:val="0082088E"/>
    <w:rsid w:val="00833BCB"/>
    <w:rsid w:val="00836A19"/>
    <w:rsid w:val="0084074F"/>
    <w:rsid w:val="0084104C"/>
    <w:rsid w:val="00841334"/>
    <w:rsid w:val="00842EF1"/>
    <w:rsid w:val="00851D1D"/>
    <w:rsid w:val="00856A0B"/>
    <w:rsid w:val="00857138"/>
    <w:rsid w:val="00860966"/>
    <w:rsid w:val="00861BB0"/>
    <w:rsid w:val="008667D5"/>
    <w:rsid w:val="00870F0E"/>
    <w:rsid w:val="00880842"/>
    <w:rsid w:val="0088104F"/>
    <w:rsid w:val="008838CC"/>
    <w:rsid w:val="00884232"/>
    <w:rsid w:val="008904C2"/>
    <w:rsid w:val="008A0202"/>
    <w:rsid w:val="008B1C74"/>
    <w:rsid w:val="008B7DE3"/>
    <w:rsid w:val="008C3234"/>
    <w:rsid w:val="008C5123"/>
    <w:rsid w:val="008E3B92"/>
    <w:rsid w:val="008F0BA9"/>
    <w:rsid w:val="00902221"/>
    <w:rsid w:val="009029B5"/>
    <w:rsid w:val="009036EE"/>
    <w:rsid w:val="00904F4D"/>
    <w:rsid w:val="00945C9E"/>
    <w:rsid w:val="00951860"/>
    <w:rsid w:val="00975B77"/>
    <w:rsid w:val="0099054F"/>
    <w:rsid w:val="009924C7"/>
    <w:rsid w:val="009A510E"/>
    <w:rsid w:val="009B3AA9"/>
    <w:rsid w:val="009B3AB9"/>
    <w:rsid w:val="009B406B"/>
    <w:rsid w:val="009D42A4"/>
    <w:rsid w:val="009D439E"/>
    <w:rsid w:val="009E1472"/>
    <w:rsid w:val="009E30E2"/>
    <w:rsid w:val="009E43C9"/>
    <w:rsid w:val="009F1A30"/>
    <w:rsid w:val="009F521B"/>
    <w:rsid w:val="009F60B0"/>
    <w:rsid w:val="00A00A56"/>
    <w:rsid w:val="00A106C0"/>
    <w:rsid w:val="00A22E9B"/>
    <w:rsid w:val="00A243AE"/>
    <w:rsid w:val="00A27313"/>
    <w:rsid w:val="00A54113"/>
    <w:rsid w:val="00A6025E"/>
    <w:rsid w:val="00A7368F"/>
    <w:rsid w:val="00A82C7E"/>
    <w:rsid w:val="00A84060"/>
    <w:rsid w:val="00A85155"/>
    <w:rsid w:val="00A9307C"/>
    <w:rsid w:val="00A9395D"/>
    <w:rsid w:val="00AA75A7"/>
    <w:rsid w:val="00AB6C33"/>
    <w:rsid w:val="00AD3B71"/>
    <w:rsid w:val="00B01329"/>
    <w:rsid w:val="00B028B9"/>
    <w:rsid w:val="00B12BE4"/>
    <w:rsid w:val="00B229CD"/>
    <w:rsid w:val="00B368C0"/>
    <w:rsid w:val="00B4453C"/>
    <w:rsid w:val="00B51B92"/>
    <w:rsid w:val="00B60CF5"/>
    <w:rsid w:val="00B65021"/>
    <w:rsid w:val="00B91CA4"/>
    <w:rsid w:val="00B92C2F"/>
    <w:rsid w:val="00B94144"/>
    <w:rsid w:val="00BA0141"/>
    <w:rsid w:val="00BA1227"/>
    <w:rsid w:val="00BA66A6"/>
    <w:rsid w:val="00BC0F23"/>
    <w:rsid w:val="00BC6A26"/>
    <w:rsid w:val="00BD6A3E"/>
    <w:rsid w:val="00BE3447"/>
    <w:rsid w:val="00BE67B2"/>
    <w:rsid w:val="00BF4FA1"/>
    <w:rsid w:val="00C24674"/>
    <w:rsid w:val="00C261A5"/>
    <w:rsid w:val="00C32069"/>
    <w:rsid w:val="00C50635"/>
    <w:rsid w:val="00C50DEE"/>
    <w:rsid w:val="00C53A71"/>
    <w:rsid w:val="00C546AF"/>
    <w:rsid w:val="00C6400E"/>
    <w:rsid w:val="00CA3A97"/>
    <w:rsid w:val="00CB4EC3"/>
    <w:rsid w:val="00CD62A1"/>
    <w:rsid w:val="00CD6454"/>
    <w:rsid w:val="00CD7A81"/>
    <w:rsid w:val="00CE0868"/>
    <w:rsid w:val="00CE2023"/>
    <w:rsid w:val="00CE5A63"/>
    <w:rsid w:val="00CE7D61"/>
    <w:rsid w:val="00CF3396"/>
    <w:rsid w:val="00CF4003"/>
    <w:rsid w:val="00CF47E6"/>
    <w:rsid w:val="00D028E9"/>
    <w:rsid w:val="00D0340B"/>
    <w:rsid w:val="00D104F6"/>
    <w:rsid w:val="00D22D09"/>
    <w:rsid w:val="00D314B5"/>
    <w:rsid w:val="00D40D80"/>
    <w:rsid w:val="00D56AB9"/>
    <w:rsid w:val="00D61D10"/>
    <w:rsid w:val="00D65C47"/>
    <w:rsid w:val="00D6633D"/>
    <w:rsid w:val="00D776DB"/>
    <w:rsid w:val="00D81305"/>
    <w:rsid w:val="00D8305F"/>
    <w:rsid w:val="00D842D1"/>
    <w:rsid w:val="00D84F8F"/>
    <w:rsid w:val="00D9362C"/>
    <w:rsid w:val="00D9382A"/>
    <w:rsid w:val="00D9696F"/>
    <w:rsid w:val="00D96C48"/>
    <w:rsid w:val="00D9718D"/>
    <w:rsid w:val="00DB0DCB"/>
    <w:rsid w:val="00DC33D0"/>
    <w:rsid w:val="00DF25A2"/>
    <w:rsid w:val="00DF35BC"/>
    <w:rsid w:val="00DF5934"/>
    <w:rsid w:val="00DF5FCE"/>
    <w:rsid w:val="00DF7C40"/>
    <w:rsid w:val="00E000FC"/>
    <w:rsid w:val="00E023C1"/>
    <w:rsid w:val="00E17A93"/>
    <w:rsid w:val="00E26DE1"/>
    <w:rsid w:val="00E316F0"/>
    <w:rsid w:val="00E33044"/>
    <w:rsid w:val="00E57EF6"/>
    <w:rsid w:val="00E61FB4"/>
    <w:rsid w:val="00E6526E"/>
    <w:rsid w:val="00E726FD"/>
    <w:rsid w:val="00E77F7C"/>
    <w:rsid w:val="00E90A86"/>
    <w:rsid w:val="00EA0F60"/>
    <w:rsid w:val="00EA1E39"/>
    <w:rsid w:val="00EA4339"/>
    <w:rsid w:val="00EA4B2A"/>
    <w:rsid w:val="00EC5F89"/>
    <w:rsid w:val="00EE2607"/>
    <w:rsid w:val="00EF2FE2"/>
    <w:rsid w:val="00F117FD"/>
    <w:rsid w:val="00F15B78"/>
    <w:rsid w:val="00F16CB4"/>
    <w:rsid w:val="00F22E62"/>
    <w:rsid w:val="00F27A18"/>
    <w:rsid w:val="00F353C5"/>
    <w:rsid w:val="00F454FF"/>
    <w:rsid w:val="00F524FF"/>
    <w:rsid w:val="00F5772A"/>
    <w:rsid w:val="00F64B6E"/>
    <w:rsid w:val="00F70630"/>
    <w:rsid w:val="00F74719"/>
    <w:rsid w:val="00F74A97"/>
    <w:rsid w:val="00F7633A"/>
    <w:rsid w:val="00F768C6"/>
    <w:rsid w:val="00F77CDD"/>
    <w:rsid w:val="00F85200"/>
    <w:rsid w:val="00F85DBA"/>
    <w:rsid w:val="00F9631D"/>
    <w:rsid w:val="00FA54C1"/>
    <w:rsid w:val="00FA54D1"/>
    <w:rsid w:val="00FA6E5E"/>
    <w:rsid w:val="00FB09AF"/>
    <w:rsid w:val="00FB485F"/>
    <w:rsid w:val="00FB54FD"/>
    <w:rsid w:val="00FC043B"/>
    <w:rsid w:val="00FF350D"/>
    <w:rsid w:val="00FF4DAC"/>
    <w:rsid w:val="02C92481"/>
    <w:rsid w:val="05986FCB"/>
    <w:rsid w:val="0EE3805B"/>
    <w:rsid w:val="144498A7"/>
    <w:rsid w:val="14651617"/>
    <w:rsid w:val="21575CEB"/>
    <w:rsid w:val="21889094"/>
    <w:rsid w:val="22CE2EA9"/>
    <w:rsid w:val="25703226"/>
    <w:rsid w:val="2605CF6B"/>
    <w:rsid w:val="2A29459A"/>
    <w:rsid w:val="2AF39E3D"/>
    <w:rsid w:val="2B3FE3DD"/>
    <w:rsid w:val="323C4505"/>
    <w:rsid w:val="3BE3274B"/>
    <w:rsid w:val="3E92091F"/>
    <w:rsid w:val="402DD980"/>
    <w:rsid w:val="409D7011"/>
    <w:rsid w:val="42394072"/>
    <w:rsid w:val="47B1E96A"/>
    <w:rsid w:val="490627EF"/>
    <w:rsid w:val="4A9B0F6B"/>
    <w:rsid w:val="4D302BFB"/>
    <w:rsid w:val="4F1FB100"/>
    <w:rsid w:val="4F2E7B7F"/>
    <w:rsid w:val="5343272F"/>
    <w:rsid w:val="5428C954"/>
    <w:rsid w:val="58C7F40C"/>
    <w:rsid w:val="5FDF69A5"/>
    <w:rsid w:val="71C2638B"/>
    <w:rsid w:val="72AE38F8"/>
    <w:rsid w:val="7695D4AE"/>
    <w:rsid w:val="785FAEA3"/>
    <w:rsid w:val="7DF82F19"/>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7D209B"/>
  <w15:chartTrackingRefBased/>
  <w15:docId w15:val="{9AFFAA57-3AF2-4F10-B954-7BCDBCDC9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A4537"/>
    <w:pPr>
      <w:spacing w:after="200" w:line="276" w:lineRule="auto"/>
    </w:pPr>
    <w:rPr>
      <w:sz w:val="22"/>
      <w:szCs w:val="22"/>
      <w:lang w:eastAsia="en-US"/>
    </w:rPr>
  </w:style>
  <w:style w:type="paragraph" w:styleId="Nagwek1">
    <w:name w:val="heading 1"/>
    <w:basedOn w:val="Normalny"/>
    <w:next w:val="Normalny"/>
    <w:link w:val="Nagwek1Znak"/>
    <w:uiPriority w:val="9"/>
    <w:qFormat/>
    <w:rsid w:val="005505F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5505F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ist Paragraph,Kolorowa lista — akcent 11,Akapit z listą BS,List Paragraph compact,Normal bullet 2,Paragraphe de liste 2,Reference list,Bullet list,Numbered List,List Paragraph1,1st level - Bullet List Paragraph,Paragraph,L"/>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aliases w:val="Numerowanie Znak,List Paragraph Znak,Kolorowa lista — akcent 11 Znak,Akapit z listą BS Znak,List Paragraph compact Znak,Normal bullet 2 Znak,Paragraphe de liste 2 Znak,Reference list Znak,Bullet list Znak,Numbered List Znak,L Znak"/>
    <w:link w:val="Akapitzlist"/>
    <w:uiPriority w:val="34"/>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eastAsia="Times New Roman" w:hAnsi="Times New Roman"/>
      <w:sz w:val="20"/>
      <w:szCs w:val="20"/>
      <w:lang w:val="x-none"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val="x-none"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qFormat/>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table" w:styleId="Tabela-Siatka">
    <w:name w:val="Table Grid"/>
    <w:basedOn w:val="Standardowy"/>
    <w:uiPriority w:val="39"/>
    <w:rsid w:val="00425F2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i1jasna">
    <w:name w:val="Grid Table 1 Light"/>
    <w:basedOn w:val="Standardowy"/>
    <w:uiPriority w:val="46"/>
    <w:rsid w:val="00425F27"/>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markedcontent">
    <w:name w:val="markedcontent"/>
    <w:basedOn w:val="Domylnaczcionkaakapitu"/>
    <w:rsid w:val="00425F27"/>
  </w:style>
  <w:style w:type="paragraph" w:customStyle="1" w:styleId="nagowek1">
    <w:name w:val="nagłowek 1"/>
    <w:basedOn w:val="Normalny"/>
    <w:link w:val="nagowek1Znak"/>
    <w:qFormat/>
    <w:rsid w:val="00425F27"/>
    <w:pPr>
      <w:keepNext/>
      <w:numPr>
        <w:numId w:val="40"/>
      </w:numPr>
      <w:spacing w:after="0" w:line="240" w:lineRule="auto"/>
      <w:outlineLvl w:val="2"/>
    </w:pPr>
    <w:rPr>
      <w:rFonts w:eastAsia="Times New Roman"/>
      <w:b/>
      <w:sz w:val="24"/>
      <w:szCs w:val="24"/>
      <w:lang w:eastAsia="pl-PL"/>
    </w:rPr>
  </w:style>
  <w:style w:type="character" w:customStyle="1" w:styleId="nagowek1Znak">
    <w:name w:val="nagłowek 1 Znak"/>
    <w:link w:val="nagowek1"/>
    <w:locked/>
    <w:rsid w:val="00425F27"/>
    <w:rPr>
      <w:rFonts w:eastAsia="Times New Roman"/>
      <w:b/>
      <w:sz w:val="24"/>
      <w:szCs w:val="24"/>
      <w:lang w:eastAsia="pl-PL"/>
    </w:rPr>
  </w:style>
  <w:style w:type="character" w:customStyle="1" w:styleId="scxw191472191">
    <w:name w:val="scxw191472191"/>
    <w:basedOn w:val="Domylnaczcionkaakapitu"/>
    <w:rsid w:val="00DB0DCB"/>
  </w:style>
  <w:style w:type="character" w:customStyle="1" w:styleId="spellingerror">
    <w:name w:val="spellingerror"/>
    <w:basedOn w:val="Domylnaczcionkaakapitu"/>
    <w:rsid w:val="00DB0DCB"/>
  </w:style>
  <w:style w:type="character" w:customStyle="1" w:styleId="ui-provider">
    <w:name w:val="ui-provider"/>
    <w:basedOn w:val="Domylnaczcionkaakapitu"/>
    <w:rsid w:val="005875C4"/>
  </w:style>
  <w:style w:type="character" w:customStyle="1" w:styleId="Nagwek1Znak">
    <w:name w:val="Nagłówek 1 Znak"/>
    <w:basedOn w:val="Domylnaczcionkaakapitu"/>
    <w:link w:val="Nagwek1"/>
    <w:uiPriority w:val="9"/>
    <w:rsid w:val="005505F9"/>
    <w:rPr>
      <w:rFonts w:asciiTheme="majorHAnsi" w:eastAsiaTheme="majorEastAsia" w:hAnsiTheme="majorHAnsi" w:cstheme="majorBidi"/>
      <w:color w:val="2F5496" w:themeColor="accent1" w:themeShade="BF"/>
      <w:sz w:val="32"/>
      <w:szCs w:val="32"/>
      <w:lang w:eastAsia="en-US"/>
    </w:rPr>
  </w:style>
  <w:style w:type="character" w:customStyle="1" w:styleId="Nagwek2Znak">
    <w:name w:val="Nagłówek 2 Znak"/>
    <w:basedOn w:val="Domylnaczcionkaakapitu"/>
    <w:link w:val="Nagwek2"/>
    <w:uiPriority w:val="9"/>
    <w:rsid w:val="005505F9"/>
    <w:rPr>
      <w:rFonts w:asciiTheme="majorHAnsi" w:eastAsiaTheme="majorEastAsia" w:hAnsiTheme="majorHAnsi" w:cstheme="majorBidi"/>
      <w:color w:val="2F5496" w:themeColor="accent1" w:themeShade="BF"/>
      <w:sz w:val="26"/>
      <w:szCs w:val="26"/>
      <w:lang w:eastAsia="en-US"/>
    </w:rPr>
  </w:style>
  <w:style w:type="paragraph" w:styleId="Tytu">
    <w:name w:val="Title"/>
    <w:basedOn w:val="Normalny"/>
    <w:next w:val="Normalny"/>
    <w:link w:val="TytuZnak"/>
    <w:uiPriority w:val="10"/>
    <w:qFormat/>
    <w:rsid w:val="00C6400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C6400E"/>
    <w:rPr>
      <w:rFonts w:asciiTheme="majorHAnsi" w:eastAsiaTheme="majorEastAsia" w:hAnsiTheme="majorHAnsi" w:cstheme="majorBidi"/>
      <w:spacing w:val="-10"/>
      <w:kern w:val="28"/>
      <w:sz w:val="56"/>
      <w:szCs w:val="5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914776638">
                          <w:marLeft w:val="0"/>
                          <w:marRight w:val="0"/>
                          <w:marTop w:val="0"/>
                          <w:marBottom w:val="0"/>
                          <w:divBdr>
                            <w:top w:val="none" w:sz="0" w:space="0" w:color="auto"/>
                            <w:left w:val="none" w:sz="0" w:space="0" w:color="auto"/>
                            <w:bottom w:val="none" w:sz="0" w:space="0" w:color="auto"/>
                            <w:right w:val="none" w:sz="0" w:space="0" w:color="auto"/>
                          </w:divBdr>
                        </w:div>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862210130">
                          <w:marLeft w:val="0"/>
                          <w:marRight w:val="0"/>
                          <w:marTop w:val="0"/>
                          <w:marBottom w:val="0"/>
                          <w:divBdr>
                            <w:top w:val="none" w:sz="0" w:space="0" w:color="auto"/>
                            <w:left w:val="none" w:sz="0" w:space="0" w:color="auto"/>
                            <w:bottom w:val="none" w:sz="0" w:space="0" w:color="auto"/>
                            <w:right w:val="none" w:sz="0" w:space="0" w:color="auto"/>
                          </w:divBdr>
                        </w:div>
                        <w:div w:id="45033684">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382052901">
                          <w:marLeft w:val="0"/>
                          <w:marRight w:val="0"/>
                          <w:marTop w:val="0"/>
                          <w:marBottom w:val="0"/>
                          <w:divBdr>
                            <w:top w:val="none" w:sz="0" w:space="0" w:color="auto"/>
                            <w:left w:val="none" w:sz="0" w:space="0" w:color="auto"/>
                            <w:bottom w:val="none" w:sz="0" w:space="0" w:color="auto"/>
                            <w:right w:val="none" w:sz="0" w:space="0" w:color="auto"/>
                          </w:divBdr>
                        </w:div>
                        <w:div w:id="1284918880">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2015-06-02T00:00:00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SharedWithUsers xmlns="d47a4560-aee9-43e8-973f-2abd655c26a0">
      <UserInfo>
        <DisplayName>Łapa Małgorzata</DisplayName>
        <AccountId>18</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2FA1F3B16C8C704DA37A63ACA9CA61DD" ma:contentTypeVersion="14" ma:contentTypeDescription="Utwórz nowy dokument." ma:contentTypeScope="" ma:versionID="bf0a0af3a5d8a7f869609d052bbb875a">
  <xsd:schema xmlns:xsd="http://www.w3.org/2001/XMLSchema" xmlns:xs="http://www.w3.org/2001/XMLSchema" xmlns:p="http://schemas.microsoft.com/office/2006/metadata/properties" xmlns:ns3="d4f64a22-a125-4b7a-afce-4a30c86a8f7c" xmlns:ns4="d47a4560-aee9-43e8-973f-2abd655c26a0" targetNamespace="http://schemas.microsoft.com/office/2006/metadata/properties" ma:root="true" ma:fieldsID="0bfab6387bcccf1504cf0c6a9138e8e0" ns3:_="" ns4:_="">
    <xsd:import namespace="d4f64a22-a125-4b7a-afce-4a30c86a8f7c"/>
    <xsd:import namespace="d47a4560-aee9-43e8-973f-2abd655c26a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64a22-a125-4b7a-afce-4a30c86a8f7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7a4560-aee9-43e8-973f-2abd655c26a0"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2.xml><?xml version="1.0" encoding="utf-8"?>
<ds:datastoreItem xmlns:ds="http://schemas.openxmlformats.org/officeDocument/2006/customXml" ds:itemID="{A93B4246-B0E0-4370-BE89-1F50A02382E1}">
  <ds:schemaRefs>
    <ds:schemaRef ds:uri="http://schemas.microsoft.com/office/2006/metadata/properties"/>
    <ds:schemaRef ds:uri="http://schemas.microsoft.com/office/infopath/2007/PartnerControls"/>
    <ds:schemaRef ds:uri="d47a4560-aee9-43e8-973f-2abd655c26a0"/>
  </ds:schemaRefs>
</ds:datastoreItem>
</file>

<file path=customXml/itemProps3.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4.xml><?xml version="1.0" encoding="utf-8"?>
<ds:datastoreItem xmlns:ds="http://schemas.openxmlformats.org/officeDocument/2006/customXml" ds:itemID="{06844649-A5C5-448B-BED4-E1E9B7627C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64a22-a125-4b7a-afce-4a30c86a8f7c"/>
    <ds:schemaRef ds:uri="d47a4560-aee9-43e8-973f-2abd655c26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BAE5A54-3F36-40A9-B791-EE8B05E159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35</Pages>
  <Words>6986</Words>
  <Characters>41920</Characters>
  <Application>Microsoft Office Word</Application>
  <DocSecurity>0</DocSecurity>
  <Lines>349</Lines>
  <Paragraphs>97</Paragraphs>
  <ScaleCrop>false</ScaleCrop>
  <HeadingPairs>
    <vt:vector size="2" baseType="variant">
      <vt:variant>
        <vt:lpstr>Tytuł</vt:lpstr>
      </vt:variant>
      <vt:variant>
        <vt:i4>1</vt:i4>
      </vt:variant>
    </vt:vector>
  </HeadingPairs>
  <TitlesOfParts>
    <vt:vector size="1" baseType="lpstr">
      <vt:lpstr>Projekt</vt:lpstr>
    </vt:vector>
  </TitlesOfParts>
  <Company/>
  <LinksUpToDate>false</LinksUpToDate>
  <CharactersWithSpaces>48809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dc:title>
  <dc:subject/>
  <dc:creator>Woźniak Anna</dc:creator>
  <cp:keywords/>
  <cp:lastModifiedBy>Wnuk Iwona</cp:lastModifiedBy>
  <cp:revision>5</cp:revision>
  <cp:lastPrinted>2022-04-15T07:22:00Z</cp:lastPrinted>
  <dcterms:created xsi:type="dcterms:W3CDTF">2023-10-16T06:48:00Z</dcterms:created>
  <dcterms:modified xsi:type="dcterms:W3CDTF">2023-10-19T09:48:00Z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0x0101002FA1F3B16C8C704DA37A63ACA9CA61DD</vt:lpwstr>
  </property>
</Properties>
</file>