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7A7F62" w:rsidR="00A6025E" w:rsidP="59BAE4F8" w:rsidRDefault="00F5772A" w14:paraId="50016EC6" w14:textId="32CE0F89" w14:noSpellErr="1">
      <w:pPr>
        <w:spacing w:after="120" w:line="360" w:lineRule="auto"/>
        <w:jc w:val="center"/>
        <w:rPr>
          <w:rFonts w:ascii="Calibri" w:hAnsi="Calibri" w:eastAsia="Calibri" w:cs="Calibri" w:asciiTheme="minorAscii" w:hAnsiTheme="minorAscii" w:eastAsiaTheme="minorAscii" w:cstheme="minorAscii"/>
          <w:b w:val="1"/>
          <w:bCs w:val="1"/>
          <w:sz w:val="22"/>
          <w:szCs w:val="22"/>
        </w:rPr>
      </w:pPr>
      <w:bookmarkStart w:name="_Toc416693506" w:id="0"/>
      <w:r w:rsidRPr="59BAE4F8" w:rsidR="00F5772A">
        <w:rPr>
          <w:rFonts w:ascii="Calibri" w:hAnsi="Calibri" w:eastAsia="Calibri" w:cs="Calibri" w:asciiTheme="minorAscii" w:hAnsiTheme="minorAscii" w:eastAsiaTheme="minorAscii" w:cstheme="minorAscii"/>
          <w:b w:val="1"/>
          <w:bCs w:val="1"/>
          <w:sz w:val="22"/>
          <w:szCs w:val="22"/>
        </w:rPr>
        <w:t xml:space="preserve">Uchwała nr </w:t>
      </w:r>
      <w:r w:rsidRPr="59BAE4F8" w:rsidR="00B42BC7">
        <w:rPr>
          <w:rFonts w:ascii="Calibri" w:hAnsi="Calibri" w:eastAsia="Calibri" w:cs="Calibri" w:asciiTheme="minorAscii" w:hAnsiTheme="minorAscii" w:eastAsiaTheme="minorAscii" w:cstheme="minorAscii"/>
          <w:b w:val="1"/>
          <w:bCs w:val="1"/>
          <w:sz w:val="22"/>
          <w:szCs w:val="22"/>
        </w:rPr>
        <w:t>148</w:t>
      </w:r>
    </w:p>
    <w:p w:rsidRPr="00CB4EC3" w:rsidR="00F5772A" w:rsidP="59BAE4F8" w:rsidRDefault="00F5772A" w14:paraId="3EB96B9F" w14:textId="77777777" w14:noSpellErr="1">
      <w:pPr>
        <w:spacing w:after="120" w:line="360" w:lineRule="auto"/>
        <w:jc w:val="center"/>
        <w:rPr>
          <w:rFonts w:ascii="Calibri" w:hAnsi="Calibri" w:eastAsia="Calibri" w:cs="Calibri" w:asciiTheme="minorAscii" w:hAnsiTheme="minorAscii" w:eastAsiaTheme="minorAscii" w:cstheme="minorAscii"/>
          <w:b w:val="1"/>
          <w:bCs w:val="1"/>
          <w:sz w:val="22"/>
          <w:szCs w:val="22"/>
        </w:rPr>
      </w:pPr>
      <w:r w:rsidRPr="59BAE4F8" w:rsidR="00F5772A">
        <w:rPr>
          <w:rFonts w:ascii="Calibri" w:hAnsi="Calibri" w:eastAsia="Calibri" w:cs="Calibri" w:asciiTheme="minorAscii" w:hAnsiTheme="minorAscii" w:eastAsiaTheme="minorAscii" w:cstheme="minorAscii"/>
          <w:b w:val="1"/>
          <w:bCs w:val="1"/>
          <w:sz w:val="22"/>
          <w:szCs w:val="22"/>
        </w:rPr>
        <w:t>Komitetu Monitorującego</w:t>
      </w:r>
    </w:p>
    <w:p w:rsidRPr="00CB4EC3" w:rsidR="00F5772A" w:rsidP="59BAE4F8" w:rsidRDefault="3B08EF71" w14:paraId="1444DFF0" w14:textId="48A70EBE" w14:noSpellErr="1">
      <w:pPr>
        <w:spacing w:after="120" w:line="360" w:lineRule="auto"/>
        <w:jc w:val="center"/>
        <w:rPr>
          <w:rFonts w:ascii="Calibri" w:hAnsi="Calibri" w:eastAsia="Calibri" w:cs="Calibri" w:asciiTheme="minorAscii" w:hAnsiTheme="minorAscii" w:eastAsiaTheme="minorAscii" w:cstheme="minorAscii"/>
          <w:b w:val="1"/>
          <w:bCs w:val="1"/>
          <w:sz w:val="22"/>
          <w:szCs w:val="22"/>
        </w:rPr>
      </w:pPr>
      <w:r w:rsidRPr="59BAE4F8" w:rsidR="3B08EF71">
        <w:rPr>
          <w:rFonts w:ascii="Calibri" w:hAnsi="Calibri" w:eastAsia="Calibri" w:cs="Calibri" w:asciiTheme="minorAscii" w:hAnsiTheme="minorAscii" w:eastAsiaTheme="minorAscii" w:cstheme="minorAscii"/>
          <w:b w:val="1"/>
          <w:bCs w:val="1"/>
          <w:sz w:val="22"/>
          <w:szCs w:val="22"/>
        </w:rPr>
        <w:t>p</w:t>
      </w:r>
      <w:r w:rsidRPr="59BAE4F8" w:rsidR="482F8600">
        <w:rPr>
          <w:rFonts w:ascii="Calibri" w:hAnsi="Calibri" w:eastAsia="Calibri" w:cs="Calibri" w:asciiTheme="minorAscii" w:hAnsiTheme="minorAscii" w:eastAsiaTheme="minorAscii" w:cstheme="minorAscii"/>
          <w:b w:val="1"/>
          <w:bCs w:val="1"/>
          <w:sz w:val="22"/>
          <w:szCs w:val="22"/>
        </w:rPr>
        <w:t xml:space="preserve">rogram </w:t>
      </w:r>
      <w:r w:rsidRPr="59BAE4F8" w:rsidR="00CA3A97">
        <w:rPr>
          <w:rFonts w:ascii="Calibri" w:hAnsi="Calibri" w:eastAsia="Calibri" w:cs="Calibri" w:asciiTheme="minorAscii" w:hAnsiTheme="minorAscii" w:eastAsiaTheme="minorAscii" w:cstheme="minorAscii"/>
          <w:b w:val="1"/>
          <w:bCs w:val="1"/>
          <w:sz w:val="22"/>
          <w:szCs w:val="22"/>
        </w:rPr>
        <w:t>Fundusze Europejskie dla Śląskiego 2021- 2027</w:t>
      </w:r>
    </w:p>
    <w:p w:rsidRPr="00CB4EC3" w:rsidR="00A6025E" w:rsidP="59BAE4F8" w:rsidRDefault="00F5772A" w14:paraId="3F583A2D" w14:textId="11BDF3DD">
      <w:pPr>
        <w:spacing w:after="120" w:line="360" w:lineRule="auto"/>
        <w:jc w:val="center"/>
        <w:rPr>
          <w:rFonts w:ascii="Calibri" w:hAnsi="Calibri" w:eastAsia="Calibri" w:cs="Calibri" w:asciiTheme="minorAscii" w:hAnsiTheme="minorAscii" w:eastAsiaTheme="minorAscii" w:cstheme="minorAscii"/>
          <w:b w:val="1"/>
          <w:bCs w:val="1"/>
          <w:sz w:val="22"/>
          <w:szCs w:val="22"/>
        </w:rPr>
      </w:pPr>
      <w:r w:rsidRPr="59BAE4F8" w:rsidR="00F5772A">
        <w:rPr>
          <w:rFonts w:ascii="Calibri" w:hAnsi="Calibri" w:eastAsia="Calibri" w:cs="Calibri" w:asciiTheme="minorAscii" w:hAnsiTheme="minorAscii" w:eastAsiaTheme="minorAscii" w:cstheme="minorAscii"/>
          <w:b w:val="1"/>
          <w:bCs w:val="1"/>
          <w:sz w:val="22"/>
          <w:szCs w:val="22"/>
        </w:rPr>
        <w:t xml:space="preserve">z dnia </w:t>
      </w:r>
      <w:r w:rsidRPr="59BAE4F8" w:rsidR="00B42BC7">
        <w:rPr>
          <w:rFonts w:ascii="Calibri" w:hAnsi="Calibri" w:eastAsia="Calibri" w:cs="Calibri" w:asciiTheme="minorAscii" w:hAnsiTheme="minorAscii" w:eastAsiaTheme="minorAscii" w:cstheme="minorAscii"/>
          <w:b w:val="1"/>
          <w:bCs w:val="1"/>
          <w:sz w:val="22"/>
          <w:szCs w:val="22"/>
        </w:rPr>
        <w:t>29</w:t>
      </w:r>
      <w:r w:rsidRPr="59BAE4F8" w:rsidR="25B88969">
        <w:rPr>
          <w:rFonts w:ascii="Calibri" w:hAnsi="Calibri" w:eastAsia="Calibri" w:cs="Calibri" w:asciiTheme="minorAscii" w:hAnsiTheme="minorAscii" w:eastAsiaTheme="minorAscii" w:cstheme="minorAscii"/>
          <w:b w:val="1"/>
          <w:bCs w:val="1"/>
          <w:sz w:val="22"/>
          <w:szCs w:val="22"/>
        </w:rPr>
        <w:t xml:space="preserve"> października </w:t>
      </w:r>
      <w:r w:rsidRPr="59BAE4F8" w:rsidR="00B42BC7">
        <w:rPr>
          <w:rFonts w:ascii="Calibri" w:hAnsi="Calibri" w:eastAsia="Calibri" w:cs="Calibri" w:asciiTheme="minorAscii" w:hAnsiTheme="minorAscii" w:eastAsiaTheme="minorAscii" w:cstheme="minorAscii"/>
          <w:b w:val="1"/>
          <w:bCs w:val="1"/>
          <w:sz w:val="22"/>
          <w:szCs w:val="22"/>
        </w:rPr>
        <w:t>2024</w:t>
      </w:r>
      <w:r w:rsidRPr="59BAE4F8" w:rsidR="008838CC">
        <w:rPr>
          <w:rFonts w:ascii="Calibri" w:hAnsi="Calibri" w:eastAsia="Calibri" w:cs="Calibri" w:asciiTheme="minorAscii" w:hAnsiTheme="minorAscii" w:eastAsiaTheme="minorAscii" w:cstheme="minorAscii"/>
          <w:b w:val="1"/>
          <w:bCs w:val="1"/>
          <w:sz w:val="22"/>
          <w:szCs w:val="22"/>
        </w:rPr>
        <w:t xml:space="preserve"> </w:t>
      </w:r>
      <w:r w:rsidRPr="59BAE4F8" w:rsidR="00EA0F60">
        <w:rPr>
          <w:rFonts w:ascii="Calibri" w:hAnsi="Calibri" w:eastAsia="Calibri" w:cs="Calibri" w:asciiTheme="minorAscii" w:hAnsiTheme="minorAscii" w:eastAsiaTheme="minorAscii" w:cstheme="minorAscii"/>
          <w:b w:val="1"/>
          <w:bCs w:val="1"/>
          <w:sz w:val="22"/>
          <w:szCs w:val="22"/>
        </w:rPr>
        <w:t>roku</w:t>
      </w:r>
    </w:p>
    <w:p w:rsidRPr="00EC5F89" w:rsidR="00841334" w:rsidP="59BAE4F8" w:rsidRDefault="00F5772A" w14:paraId="672A6659" w14:textId="21F180E5" w14:noSpellErr="1">
      <w:pPr>
        <w:spacing w:after="120" w:line="360" w:lineRule="auto"/>
        <w:jc w:val="center"/>
        <w:rPr>
          <w:rFonts w:ascii="Calibri" w:hAnsi="Calibri" w:eastAsia="Calibri" w:cs="Calibri" w:asciiTheme="minorAscii" w:hAnsiTheme="minorAscii" w:eastAsiaTheme="minorAscii" w:cstheme="minorAscii"/>
          <w:sz w:val="22"/>
          <w:szCs w:val="22"/>
        </w:rPr>
      </w:pPr>
      <w:r w:rsidRPr="59BAE4F8" w:rsidR="00F5772A">
        <w:rPr>
          <w:rFonts w:ascii="Calibri" w:hAnsi="Calibri" w:eastAsia="Calibri" w:cs="Calibri" w:asciiTheme="minorAscii" w:hAnsiTheme="minorAscii" w:eastAsiaTheme="minorAscii" w:cstheme="minorAscii"/>
          <w:sz w:val="22"/>
          <w:szCs w:val="22"/>
        </w:rPr>
        <w:t>w sprawie</w:t>
      </w:r>
    </w:p>
    <w:p w:rsidRPr="00D61A32" w:rsidR="00755761" w:rsidP="59BAE4F8" w:rsidRDefault="00951860" w14:paraId="2B23CAD7" w14:textId="1A10D98B">
      <w:pPr>
        <w:pStyle w:val="Default"/>
        <w:spacing w:after="720" w:line="360" w:lineRule="auto"/>
        <w:jc w:val="center"/>
        <w:rPr>
          <w:rFonts w:ascii="Calibri" w:hAnsi="Calibri" w:eastAsia="Calibri" w:cs="Calibri" w:asciiTheme="minorAscii" w:hAnsiTheme="minorAscii" w:eastAsiaTheme="minorAscii" w:cstheme="minorAscii"/>
          <w:sz w:val="22"/>
          <w:szCs w:val="22"/>
        </w:rPr>
      </w:pPr>
      <w:r w:rsidRPr="59BAE4F8" w:rsidR="001472AA">
        <w:rPr>
          <w:rFonts w:ascii="Calibri" w:hAnsi="Calibri" w:eastAsia="Calibri" w:cs="Calibri" w:asciiTheme="minorAscii" w:hAnsiTheme="minorAscii" w:eastAsiaTheme="minorAscii" w:cstheme="minorAscii"/>
          <w:sz w:val="22"/>
          <w:szCs w:val="22"/>
        </w:rPr>
        <w:t>zmiany</w:t>
      </w:r>
      <w:r w:rsidRPr="59BAE4F8" w:rsidR="00460B24">
        <w:rPr>
          <w:rFonts w:ascii="Calibri" w:hAnsi="Calibri" w:eastAsia="Calibri" w:cs="Calibri" w:asciiTheme="minorAscii" w:hAnsiTheme="minorAscii" w:eastAsiaTheme="minorAscii" w:cstheme="minorAscii"/>
          <w:sz w:val="22"/>
          <w:szCs w:val="22"/>
        </w:rPr>
        <w:t xml:space="preserve"> </w:t>
      </w:r>
      <w:r w:rsidRPr="59BAE4F8" w:rsidR="0001536D">
        <w:rPr>
          <w:rFonts w:ascii="Calibri" w:hAnsi="Calibri" w:eastAsia="Calibri" w:cs="Calibri" w:asciiTheme="minorAscii" w:hAnsiTheme="minorAscii" w:eastAsiaTheme="minorAscii" w:cstheme="minorAscii"/>
          <w:sz w:val="22"/>
          <w:szCs w:val="22"/>
        </w:rPr>
        <w:t xml:space="preserve">kryteriów wyboru projektów dla działania </w:t>
      </w:r>
      <w:r w:rsidRPr="59BAE4F8" w:rsidR="203B7536">
        <w:rPr>
          <w:rFonts w:ascii="Calibri" w:hAnsi="Calibri" w:eastAsia="Calibri" w:cs="Calibri" w:asciiTheme="minorAscii" w:hAnsiTheme="minorAscii" w:eastAsiaTheme="minorAscii" w:cstheme="minorAscii"/>
          <w:sz w:val="22"/>
          <w:szCs w:val="22"/>
        </w:rPr>
        <w:t>FESL</w:t>
      </w:r>
      <w:r w:rsidRPr="59BAE4F8" w:rsidR="00897952">
        <w:rPr>
          <w:rFonts w:ascii="Calibri" w:hAnsi="Calibri" w:eastAsia="Calibri" w:cs="Calibri" w:asciiTheme="minorAscii" w:hAnsiTheme="minorAscii" w:eastAsiaTheme="minorAscii" w:cstheme="minorAscii"/>
          <w:sz w:val="22"/>
          <w:szCs w:val="22"/>
        </w:rPr>
        <w:t xml:space="preserve"> 0</w:t>
      </w:r>
      <w:r w:rsidRPr="59BAE4F8" w:rsidR="000100A7">
        <w:rPr>
          <w:rFonts w:ascii="Calibri" w:hAnsi="Calibri" w:eastAsia="Calibri" w:cs="Calibri" w:asciiTheme="minorAscii" w:hAnsiTheme="minorAscii" w:eastAsiaTheme="minorAscii" w:cstheme="minorAscii"/>
          <w:sz w:val="22"/>
          <w:szCs w:val="22"/>
        </w:rPr>
        <w:t>9</w:t>
      </w:r>
      <w:r w:rsidRPr="59BAE4F8" w:rsidR="00897952">
        <w:rPr>
          <w:rFonts w:ascii="Calibri" w:hAnsi="Calibri" w:eastAsia="Calibri" w:cs="Calibri" w:asciiTheme="minorAscii" w:hAnsiTheme="minorAscii" w:eastAsiaTheme="minorAscii" w:cstheme="minorAscii"/>
          <w:sz w:val="22"/>
          <w:szCs w:val="22"/>
        </w:rPr>
        <w:t>.0</w:t>
      </w:r>
      <w:r w:rsidRPr="59BAE4F8" w:rsidR="000100A7">
        <w:rPr>
          <w:rFonts w:ascii="Calibri" w:hAnsi="Calibri" w:eastAsia="Calibri" w:cs="Calibri" w:asciiTheme="minorAscii" w:hAnsiTheme="minorAscii" w:eastAsiaTheme="minorAscii" w:cstheme="minorAscii"/>
          <w:sz w:val="22"/>
          <w:szCs w:val="22"/>
        </w:rPr>
        <w:t>1</w:t>
      </w:r>
      <w:r w:rsidRPr="59BAE4F8" w:rsidR="00F630C6">
        <w:rPr>
          <w:rFonts w:ascii="Calibri" w:hAnsi="Calibri" w:eastAsia="Calibri" w:cs="Calibri" w:asciiTheme="minorAscii" w:hAnsiTheme="minorAscii" w:eastAsiaTheme="minorAscii" w:cstheme="minorAscii"/>
          <w:sz w:val="22"/>
          <w:szCs w:val="22"/>
        </w:rPr>
        <w:t xml:space="preserve"> </w:t>
      </w:r>
      <w:r w:rsidRPr="59BAE4F8" w:rsidR="000100A7">
        <w:rPr>
          <w:rFonts w:ascii="Calibri" w:hAnsi="Calibri" w:eastAsia="Calibri" w:cs="Calibri" w:asciiTheme="minorAscii" w:hAnsiTheme="minorAscii" w:eastAsiaTheme="minorAscii" w:cstheme="minorAscii"/>
          <w:sz w:val="22"/>
          <w:szCs w:val="22"/>
        </w:rPr>
        <w:t xml:space="preserve">Zwiększenie roli kultury i turystyki w rozwoju </w:t>
      </w:r>
      <w:r w:rsidRPr="59BAE4F8" w:rsidR="000100A7">
        <w:rPr>
          <w:rFonts w:ascii="Calibri" w:hAnsi="Calibri" w:eastAsia="Calibri" w:cs="Calibri" w:asciiTheme="minorAscii" w:hAnsiTheme="minorAscii" w:eastAsiaTheme="minorAscii" w:cstheme="minorAscii"/>
          <w:sz w:val="22"/>
          <w:szCs w:val="22"/>
        </w:rPr>
        <w:t>subregionalnym</w:t>
      </w:r>
      <w:r w:rsidRPr="59BAE4F8" w:rsidR="000100A7">
        <w:rPr>
          <w:rFonts w:ascii="Calibri" w:hAnsi="Calibri" w:eastAsia="Calibri" w:cs="Calibri" w:asciiTheme="minorAscii" w:hAnsiTheme="minorAscii" w:eastAsiaTheme="minorAscii" w:cstheme="minorAscii"/>
          <w:sz w:val="22"/>
          <w:szCs w:val="22"/>
        </w:rPr>
        <w:t xml:space="preserve"> – ZIT, typ 3</w:t>
      </w:r>
      <w:r w:rsidRPr="59BAE4F8" w:rsidR="4779402E">
        <w:rPr>
          <w:rFonts w:ascii="Calibri" w:hAnsi="Calibri" w:eastAsia="Calibri" w:cs="Calibri" w:asciiTheme="minorAscii" w:hAnsiTheme="minorAscii" w:eastAsiaTheme="minorAscii" w:cstheme="minorAscii"/>
          <w:sz w:val="22"/>
          <w:szCs w:val="22"/>
        </w:rPr>
        <w:t xml:space="preserve">, </w:t>
      </w:r>
      <w:r w:rsidRPr="59BAE4F8" w:rsidR="00877202">
        <w:rPr>
          <w:rFonts w:ascii="Calibri" w:hAnsi="Calibri" w:eastAsia="Calibri" w:cs="Calibri" w:asciiTheme="minorAscii" w:hAnsiTheme="minorAscii" w:eastAsiaTheme="minorAscii" w:cstheme="minorAscii"/>
          <w:sz w:val="22"/>
          <w:szCs w:val="22"/>
        </w:rPr>
        <w:t xml:space="preserve">tryb konkurencyjny </w:t>
      </w:r>
    </w:p>
    <w:p w:rsidRPr="00D61A32" w:rsidR="00755761" w:rsidP="59BAE4F8" w:rsidRDefault="00951860" w14:paraId="12F76659" w14:textId="3F4A7327">
      <w:pPr>
        <w:pStyle w:val="Default"/>
        <w:spacing w:after="720" w:line="360" w:lineRule="auto"/>
        <w:jc w:val="both"/>
        <w:rPr>
          <w:rFonts w:ascii="Calibri" w:hAnsi="Calibri" w:eastAsia="Calibri" w:cs="Calibri" w:asciiTheme="minorAscii" w:hAnsiTheme="minorAscii" w:eastAsiaTheme="minorAscii" w:cstheme="minorAscii"/>
          <w:i w:val="1"/>
          <w:iCs w:val="1"/>
          <w:sz w:val="22"/>
          <w:szCs w:val="22"/>
        </w:rPr>
      </w:pPr>
      <w:r w:rsidRPr="59BAE4F8" w:rsidR="00951860">
        <w:rPr>
          <w:rFonts w:ascii="Calibri" w:hAnsi="Calibri" w:eastAsia="Calibri" w:cs="Calibri" w:asciiTheme="minorAscii" w:hAnsiTheme="minorAscii" w:eastAsiaTheme="minorAscii" w:cstheme="minorAscii"/>
          <w:i w:val="1"/>
          <w:iCs w:val="1"/>
          <w:sz w:val="22"/>
          <w:szCs w:val="22"/>
        </w:rPr>
        <w:t xml:space="preserve">Na podstawie art. </w:t>
      </w:r>
      <w:r w:rsidRPr="59BAE4F8" w:rsidR="001F5F7A">
        <w:rPr>
          <w:rFonts w:ascii="Calibri" w:hAnsi="Calibri" w:eastAsia="Calibri" w:cs="Calibri" w:asciiTheme="minorAscii" w:hAnsiTheme="minorAscii" w:eastAsiaTheme="minorAscii" w:cstheme="minorAscii"/>
          <w:i w:val="1"/>
          <w:iCs w:val="1"/>
          <w:sz w:val="22"/>
          <w:szCs w:val="22"/>
        </w:rPr>
        <w:t>40</w:t>
      </w:r>
      <w:r w:rsidRPr="59BAE4F8" w:rsidR="00951860">
        <w:rPr>
          <w:rFonts w:ascii="Calibri" w:hAnsi="Calibri" w:eastAsia="Calibri" w:cs="Calibri" w:asciiTheme="minorAscii" w:hAnsiTheme="minorAscii" w:eastAsiaTheme="minorAscii" w:cstheme="minorAscii"/>
          <w:i w:val="1"/>
          <w:iCs w:val="1"/>
          <w:sz w:val="22"/>
          <w:szCs w:val="22"/>
        </w:rPr>
        <w:t xml:space="preserve"> </w:t>
      </w:r>
      <w:r w:rsidRPr="59BAE4F8" w:rsidR="001F5F7A">
        <w:rPr>
          <w:rFonts w:ascii="Calibri" w:hAnsi="Calibri" w:eastAsia="Calibri" w:cs="Calibri" w:asciiTheme="minorAscii" w:hAnsiTheme="minorAscii" w:eastAsiaTheme="minorAscii" w:cstheme="minorAscii"/>
          <w:i w:val="1"/>
          <w:iCs w:val="1"/>
          <w:sz w:val="22"/>
          <w:szCs w:val="22"/>
        </w:rPr>
        <w:t>ust. 2 Rozporządzenie Parlamentu Europejskiego I Rady (UE) 2021/1060 z dnia 24 czerwca 2021 r. ustanawiające wspólne przepisy dotyczące Europejskiego Funduszu Rozwoju Regionalnego, Europejskiego Fun</w:t>
      </w:r>
      <w:bookmarkStart w:name="_GoBack" w:id="1"/>
      <w:bookmarkEnd w:id="1"/>
      <w:r w:rsidRPr="59BAE4F8" w:rsidR="001F5F7A">
        <w:rPr>
          <w:rFonts w:ascii="Calibri" w:hAnsi="Calibri" w:eastAsia="Calibri" w:cs="Calibri" w:asciiTheme="minorAscii" w:hAnsiTheme="minorAscii" w:eastAsiaTheme="minorAscii" w:cstheme="minorAscii"/>
          <w:i w:val="1"/>
          <w:iCs w:val="1"/>
          <w:sz w:val="22"/>
          <w:szCs w:val="22"/>
        </w:rPr>
        <w:t xml:space="preserve">duszu Społecznego Plus, Funduszu Spójności, Funduszu na rzecz Sprawiedliwej Transformacji i Europejskiego Funduszu Morskiego, Rybackiego i Akwakultury, a także przepisy finansowe na potrzeby tych funduszy oraz na potrzeby Funduszu Azylu, Migracji </w:t>
      </w:r>
      <w:r w:rsidRPr="59BAE4F8" w:rsidR="001F5F7A">
        <w:rPr>
          <w:rFonts w:ascii="Calibri" w:hAnsi="Calibri" w:eastAsia="Calibri" w:cs="Calibri" w:asciiTheme="minorAscii" w:hAnsiTheme="minorAscii" w:eastAsiaTheme="minorAscii" w:cstheme="minorAscii"/>
          <w:i w:val="1"/>
          <w:iCs w:val="1"/>
          <w:sz w:val="22"/>
          <w:szCs w:val="22"/>
        </w:rPr>
        <w:t>i Integracji, Funduszu Bezpieczeństwa Wewnętrznego i Instrumentu Wsparcia Finansowego na rzecz Zarządzania Granicami i Polityki Wizowej</w:t>
      </w:r>
      <w:r w:rsidRPr="59BAE4F8" w:rsidR="00951860">
        <w:rPr>
          <w:rFonts w:ascii="Calibri" w:hAnsi="Calibri" w:eastAsia="Calibri" w:cs="Calibri" w:asciiTheme="minorAscii" w:hAnsiTheme="minorAscii" w:eastAsiaTheme="minorAscii" w:cstheme="minorAscii"/>
          <w:i w:val="1"/>
          <w:iCs w:val="1"/>
          <w:sz w:val="22"/>
          <w:szCs w:val="22"/>
        </w:rPr>
        <w:t xml:space="preserve">; art. </w:t>
      </w:r>
      <w:r w:rsidRPr="59BAE4F8" w:rsidR="001F5F7A">
        <w:rPr>
          <w:rFonts w:ascii="Calibri" w:hAnsi="Calibri" w:eastAsia="Calibri" w:cs="Calibri" w:asciiTheme="minorAscii" w:hAnsiTheme="minorAscii" w:eastAsiaTheme="minorAscii" w:cstheme="minorAscii"/>
          <w:i w:val="1"/>
          <w:iCs w:val="1"/>
          <w:sz w:val="22"/>
          <w:szCs w:val="22"/>
        </w:rPr>
        <w:t>19</w:t>
      </w:r>
      <w:r w:rsidRPr="59BAE4F8" w:rsidR="00951860">
        <w:rPr>
          <w:rFonts w:ascii="Calibri" w:hAnsi="Calibri" w:eastAsia="Calibri" w:cs="Calibri" w:asciiTheme="minorAscii" w:hAnsiTheme="minorAscii" w:eastAsiaTheme="minorAscii" w:cstheme="minorAscii"/>
          <w:i w:val="1"/>
          <w:iCs w:val="1"/>
          <w:sz w:val="22"/>
          <w:szCs w:val="22"/>
        </w:rPr>
        <w:t xml:space="preserve"> ustawy z dnia </w:t>
      </w:r>
      <w:r w:rsidRPr="59BAE4F8" w:rsidR="001F5F7A">
        <w:rPr>
          <w:rFonts w:ascii="Calibri" w:hAnsi="Calibri" w:eastAsia="Calibri" w:cs="Calibri" w:asciiTheme="minorAscii" w:hAnsiTheme="minorAscii" w:eastAsiaTheme="minorAscii" w:cstheme="minorAscii"/>
          <w:i w:val="1"/>
          <w:iCs w:val="1"/>
          <w:sz w:val="22"/>
          <w:szCs w:val="22"/>
        </w:rPr>
        <w:t>28 kwietnia 2022</w:t>
      </w:r>
      <w:r w:rsidRPr="59BAE4F8" w:rsidR="00951860">
        <w:rPr>
          <w:rFonts w:ascii="Calibri" w:hAnsi="Calibri" w:eastAsia="Calibri" w:cs="Calibri" w:asciiTheme="minorAscii" w:hAnsiTheme="minorAscii" w:eastAsiaTheme="minorAscii" w:cstheme="minorAscii"/>
          <w:i w:val="1"/>
          <w:iCs w:val="1"/>
          <w:sz w:val="22"/>
          <w:szCs w:val="22"/>
        </w:rPr>
        <w:t xml:space="preserve"> r o zasadach realizacji </w:t>
      </w:r>
      <w:r w:rsidRPr="59BAE4F8" w:rsidR="001F5F7A">
        <w:rPr>
          <w:rFonts w:ascii="Calibri" w:hAnsi="Calibri" w:eastAsia="Calibri" w:cs="Calibri" w:asciiTheme="minorAscii" w:hAnsiTheme="minorAscii" w:eastAsiaTheme="minorAscii" w:cstheme="minorAscii"/>
          <w:i w:val="1"/>
          <w:iCs w:val="1"/>
          <w:sz w:val="22"/>
          <w:szCs w:val="22"/>
        </w:rPr>
        <w:t>zadań finansowanych ze środków europejskich w perspektywie finansowej 2021–2027</w:t>
      </w:r>
    </w:p>
    <w:p w:rsidRPr="0037477A" w:rsidR="00F5772A" w:rsidP="59BAE4F8" w:rsidRDefault="00F5772A" w14:paraId="276C8A27" w14:textId="7FAFB673" w14:noSpellErr="1">
      <w:pPr>
        <w:spacing w:before="120" w:after="120"/>
        <w:jc w:val="center"/>
        <w:rPr>
          <w:rFonts w:ascii="Calibri" w:hAnsi="Calibri" w:eastAsia="Calibri" w:cs="Calibri" w:asciiTheme="minorAscii" w:hAnsiTheme="minorAscii" w:eastAsiaTheme="minorAscii" w:cstheme="minorAscii"/>
          <w:sz w:val="22"/>
          <w:szCs w:val="22"/>
        </w:rPr>
      </w:pPr>
      <w:r w:rsidRPr="59BAE4F8" w:rsidR="00F5772A">
        <w:rPr>
          <w:rFonts w:ascii="Calibri" w:hAnsi="Calibri" w:eastAsia="Calibri" w:cs="Calibri" w:asciiTheme="minorAscii" w:hAnsiTheme="minorAscii" w:eastAsiaTheme="minorAscii" w:cstheme="minorAscii"/>
          <w:sz w:val="22"/>
          <w:szCs w:val="22"/>
        </w:rPr>
        <w:t>§ 1</w:t>
      </w:r>
    </w:p>
    <w:p w:rsidRPr="00755761" w:rsidR="00E33044" w:rsidP="59BAE4F8" w:rsidRDefault="001472AA" w14:paraId="31A28840" w14:textId="2295A513">
      <w:pPr>
        <w:pStyle w:val="Akapitzlist"/>
        <w:numPr>
          <w:ilvl w:val="0"/>
          <w:numId w:val="1"/>
        </w:numPr>
        <w:spacing w:line="360" w:lineRule="auto"/>
        <w:jc w:val="both"/>
        <w:rPr>
          <w:rStyle w:val="Pogrubienie"/>
          <w:rFonts w:ascii="Calibri" w:hAnsi="Calibri" w:eastAsia="Calibri" w:cs="Calibri" w:asciiTheme="minorAscii" w:hAnsiTheme="minorAscii" w:eastAsiaTheme="minorAscii" w:cstheme="minorAscii"/>
          <w:b w:val="0"/>
          <w:bCs w:val="0"/>
          <w:sz w:val="22"/>
          <w:szCs w:val="22"/>
        </w:rPr>
      </w:pPr>
      <w:r w:rsidRPr="59BAE4F8" w:rsidR="001472AA">
        <w:rPr>
          <w:rFonts w:ascii="Calibri" w:hAnsi="Calibri" w:eastAsia="Calibri" w:cs="Calibri" w:asciiTheme="minorAscii" w:hAnsiTheme="minorAscii" w:eastAsiaTheme="minorAscii" w:cstheme="minorAscii"/>
          <w:sz w:val="22"/>
          <w:szCs w:val="22"/>
        </w:rPr>
        <w:t xml:space="preserve">Zmienia się kryteria wyboru projektów </w:t>
      </w:r>
      <w:r w:rsidRPr="59BAE4F8" w:rsidR="000100A7">
        <w:rPr>
          <w:rFonts w:ascii="Calibri" w:hAnsi="Calibri" w:eastAsia="Calibri" w:cs="Calibri" w:asciiTheme="minorAscii" w:hAnsiTheme="minorAscii" w:eastAsiaTheme="minorAscii" w:cstheme="minorAscii"/>
          <w:b w:val="1"/>
          <w:bCs w:val="1"/>
          <w:sz w:val="22"/>
          <w:szCs w:val="22"/>
        </w:rPr>
        <w:t>dla działania FESL</w:t>
      </w:r>
      <w:r w:rsidRPr="59BAE4F8" w:rsidR="000100A7">
        <w:rPr>
          <w:rFonts w:ascii="Calibri" w:hAnsi="Calibri" w:eastAsia="Calibri" w:cs="Calibri" w:asciiTheme="minorAscii" w:hAnsiTheme="minorAscii" w:eastAsiaTheme="minorAscii" w:cstheme="minorAscii"/>
          <w:b w:val="1"/>
          <w:bCs w:val="1"/>
          <w:sz w:val="22"/>
          <w:szCs w:val="22"/>
        </w:rPr>
        <w:t xml:space="preserve"> 09.01</w:t>
      </w:r>
      <w:r w:rsidRPr="59BAE4F8" w:rsidR="000100A7">
        <w:rPr>
          <w:rFonts w:ascii="Calibri" w:hAnsi="Calibri" w:eastAsia="Calibri" w:cs="Calibri" w:asciiTheme="minorAscii" w:hAnsiTheme="minorAscii" w:eastAsiaTheme="minorAscii" w:cstheme="minorAscii"/>
          <w:sz w:val="22"/>
          <w:szCs w:val="22"/>
        </w:rPr>
        <w:t xml:space="preserve"> Zwiększenie roli kultury i turystyki w rozwoju </w:t>
      </w:r>
      <w:r w:rsidRPr="59BAE4F8" w:rsidR="000100A7">
        <w:rPr>
          <w:rFonts w:ascii="Calibri" w:hAnsi="Calibri" w:eastAsia="Calibri" w:cs="Calibri" w:asciiTheme="minorAscii" w:hAnsiTheme="minorAscii" w:eastAsiaTheme="minorAscii" w:cstheme="minorAscii"/>
          <w:sz w:val="22"/>
          <w:szCs w:val="22"/>
        </w:rPr>
        <w:t>subregionalnym</w:t>
      </w:r>
      <w:r w:rsidRPr="59BAE4F8" w:rsidR="000100A7">
        <w:rPr>
          <w:rFonts w:ascii="Calibri" w:hAnsi="Calibri" w:eastAsia="Calibri" w:cs="Calibri" w:asciiTheme="minorAscii" w:hAnsiTheme="minorAscii" w:eastAsiaTheme="minorAscii" w:cstheme="minorAscii"/>
          <w:sz w:val="22"/>
          <w:szCs w:val="22"/>
        </w:rPr>
        <w:t xml:space="preserve"> – ZIT, typ 3</w:t>
      </w:r>
      <w:r w:rsidRPr="59BAE4F8" w:rsidR="75204B94">
        <w:rPr>
          <w:rFonts w:ascii="Calibri" w:hAnsi="Calibri" w:eastAsia="Calibri" w:cs="Calibri" w:asciiTheme="minorAscii" w:hAnsiTheme="minorAscii" w:eastAsiaTheme="minorAscii" w:cstheme="minorAscii"/>
          <w:sz w:val="22"/>
          <w:szCs w:val="22"/>
        </w:rPr>
        <w:t>,</w:t>
      </w:r>
      <w:r w:rsidRPr="59BAE4F8" w:rsidR="67D86BFE">
        <w:rPr>
          <w:rFonts w:ascii="Calibri" w:hAnsi="Calibri" w:eastAsia="Calibri" w:cs="Calibri" w:asciiTheme="minorAscii" w:hAnsiTheme="minorAscii" w:eastAsiaTheme="minorAscii" w:cstheme="minorAscii"/>
          <w:sz w:val="22"/>
          <w:szCs w:val="22"/>
        </w:rPr>
        <w:t xml:space="preserve"> </w:t>
      </w:r>
      <w:r w:rsidRPr="59BAE4F8" w:rsidR="5D49410D">
        <w:rPr>
          <w:rFonts w:ascii="Calibri" w:hAnsi="Calibri" w:eastAsia="Calibri" w:cs="Calibri" w:asciiTheme="minorAscii" w:hAnsiTheme="minorAscii" w:eastAsiaTheme="minorAscii" w:cstheme="minorAscii"/>
          <w:sz w:val="22"/>
          <w:szCs w:val="22"/>
        </w:rPr>
        <w:t xml:space="preserve">poprzez </w:t>
      </w:r>
      <w:r w:rsidRPr="59BAE4F8" w:rsidR="141D8731">
        <w:rPr>
          <w:rFonts w:ascii="Calibri" w:hAnsi="Calibri" w:eastAsia="Calibri" w:cs="Calibri" w:asciiTheme="minorAscii" w:hAnsiTheme="minorAscii" w:eastAsiaTheme="minorAscii" w:cstheme="minorAscii"/>
          <w:sz w:val="22"/>
          <w:szCs w:val="22"/>
        </w:rPr>
        <w:t>zmian</w:t>
      </w:r>
      <w:r w:rsidRPr="59BAE4F8" w:rsidR="5A238EC3">
        <w:rPr>
          <w:rFonts w:ascii="Calibri" w:hAnsi="Calibri" w:eastAsia="Calibri" w:cs="Calibri" w:asciiTheme="minorAscii" w:hAnsiTheme="minorAscii" w:eastAsiaTheme="minorAscii" w:cstheme="minorAscii"/>
          <w:sz w:val="22"/>
          <w:szCs w:val="22"/>
        </w:rPr>
        <w:t xml:space="preserve">ę </w:t>
      </w:r>
      <w:r w:rsidRPr="59BAE4F8" w:rsidR="001472AA">
        <w:rPr>
          <w:rFonts w:ascii="Calibri" w:hAnsi="Calibri" w:eastAsia="Calibri" w:cs="Calibri" w:asciiTheme="minorAscii" w:hAnsiTheme="minorAscii" w:eastAsiaTheme="minorAscii" w:cstheme="minorAscii"/>
          <w:sz w:val="22"/>
          <w:szCs w:val="22"/>
        </w:rPr>
        <w:t xml:space="preserve">uchwały nr </w:t>
      </w:r>
      <w:r w:rsidRPr="59BAE4F8" w:rsidR="000100A7">
        <w:rPr>
          <w:rFonts w:ascii="Calibri" w:hAnsi="Calibri" w:eastAsia="Calibri" w:cs="Calibri" w:asciiTheme="minorAscii" w:hAnsiTheme="minorAscii" w:eastAsiaTheme="minorAscii" w:cstheme="minorAscii"/>
          <w:sz w:val="22"/>
          <w:szCs w:val="22"/>
        </w:rPr>
        <w:t>118</w:t>
      </w:r>
      <w:r w:rsidRPr="59BAE4F8" w:rsidR="198CF7A6">
        <w:rPr>
          <w:rFonts w:ascii="Calibri" w:hAnsi="Calibri" w:eastAsia="Calibri" w:cs="Calibri" w:asciiTheme="minorAscii" w:hAnsiTheme="minorAscii" w:eastAsiaTheme="minorAscii" w:cstheme="minorAscii"/>
          <w:sz w:val="22"/>
          <w:szCs w:val="22"/>
        </w:rPr>
        <w:t xml:space="preserve"> </w:t>
      </w:r>
      <w:r w:rsidRPr="59BAE4F8" w:rsidR="001472AA">
        <w:rPr>
          <w:rFonts w:ascii="Calibri" w:hAnsi="Calibri" w:eastAsia="Calibri" w:cs="Calibri" w:asciiTheme="minorAscii" w:hAnsiTheme="minorAscii" w:eastAsiaTheme="minorAscii" w:cstheme="minorAscii"/>
          <w:sz w:val="22"/>
          <w:szCs w:val="22"/>
        </w:rPr>
        <w:t>Komitetu Monitorującego</w:t>
      </w:r>
      <w:r w:rsidRPr="59BAE4F8" w:rsidR="6F9E22D2">
        <w:rPr>
          <w:rFonts w:ascii="Calibri" w:hAnsi="Calibri" w:eastAsia="Calibri" w:cs="Calibri" w:asciiTheme="minorAscii" w:hAnsiTheme="minorAscii" w:eastAsiaTheme="minorAscii" w:cstheme="minorAscii"/>
          <w:sz w:val="22"/>
          <w:szCs w:val="22"/>
        </w:rPr>
        <w:t>,</w:t>
      </w:r>
      <w:r w:rsidRPr="59BAE4F8" w:rsidR="001472AA">
        <w:rPr>
          <w:rFonts w:ascii="Calibri" w:hAnsi="Calibri" w:eastAsia="Calibri" w:cs="Calibri" w:asciiTheme="minorAscii" w:hAnsiTheme="minorAscii" w:eastAsiaTheme="minorAscii" w:cstheme="minorAscii"/>
          <w:sz w:val="22"/>
          <w:szCs w:val="22"/>
        </w:rPr>
        <w:t xml:space="preserve"> </w:t>
      </w:r>
      <w:r w:rsidRPr="59BAE4F8" w:rsidR="322F861A">
        <w:rPr>
          <w:rFonts w:ascii="Calibri" w:hAnsi="Calibri" w:eastAsia="Calibri" w:cs="Calibri" w:asciiTheme="minorAscii" w:hAnsiTheme="minorAscii" w:eastAsiaTheme="minorAscii" w:cstheme="minorAscii"/>
          <w:sz w:val="22"/>
          <w:szCs w:val="22"/>
        </w:rPr>
        <w:t xml:space="preserve">program </w:t>
      </w:r>
      <w:r w:rsidRPr="59BAE4F8" w:rsidR="001472AA">
        <w:rPr>
          <w:rFonts w:ascii="Calibri" w:hAnsi="Calibri" w:eastAsia="Calibri" w:cs="Calibri" w:asciiTheme="minorAscii" w:hAnsiTheme="minorAscii" w:eastAsiaTheme="minorAscii" w:cstheme="minorAscii"/>
          <w:sz w:val="22"/>
          <w:szCs w:val="22"/>
        </w:rPr>
        <w:t xml:space="preserve">Fundusze Europejskie dla Śląskiego </w:t>
      </w:r>
      <w:r w:rsidRPr="59BAE4F8" w:rsidR="001472AA">
        <w:rPr>
          <w:rStyle w:val="Pogrubienie"/>
          <w:rFonts w:ascii="Calibri" w:hAnsi="Calibri" w:eastAsia="Calibri" w:cs="Calibri" w:asciiTheme="minorAscii" w:hAnsiTheme="minorAscii" w:eastAsiaTheme="minorAscii" w:cstheme="minorAscii"/>
          <w:b w:val="0"/>
          <w:bCs w:val="0"/>
          <w:sz w:val="22"/>
          <w:szCs w:val="22"/>
        </w:rPr>
        <w:t>2021-2027</w:t>
      </w:r>
      <w:r w:rsidRPr="59BAE4F8" w:rsidR="0317A985">
        <w:rPr>
          <w:rStyle w:val="Pogrubienie"/>
          <w:rFonts w:ascii="Calibri" w:hAnsi="Calibri" w:eastAsia="Calibri" w:cs="Calibri" w:asciiTheme="minorAscii" w:hAnsiTheme="minorAscii" w:eastAsiaTheme="minorAscii" w:cstheme="minorAscii"/>
          <w:b w:val="0"/>
          <w:bCs w:val="0"/>
          <w:sz w:val="22"/>
          <w:szCs w:val="22"/>
        </w:rPr>
        <w:t xml:space="preserve"> z dnia</w:t>
      </w:r>
      <w:r w:rsidRPr="59BAE4F8" w:rsidR="00877202">
        <w:rPr>
          <w:rStyle w:val="Pogrubienie"/>
          <w:rFonts w:ascii="Calibri" w:hAnsi="Calibri" w:eastAsia="Calibri" w:cs="Calibri" w:asciiTheme="minorAscii" w:hAnsiTheme="minorAscii" w:eastAsiaTheme="minorAscii" w:cstheme="minorAscii"/>
          <w:b w:val="0"/>
          <w:bCs w:val="0"/>
          <w:sz w:val="22"/>
          <w:szCs w:val="22"/>
        </w:rPr>
        <w:t xml:space="preserve"> </w:t>
      </w:r>
      <w:r w:rsidRPr="59BAE4F8" w:rsidR="000100A7">
        <w:rPr>
          <w:rStyle w:val="Pogrubienie"/>
          <w:rFonts w:ascii="Calibri" w:hAnsi="Calibri" w:eastAsia="Calibri" w:cs="Calibri" w:asciiTheme="minorAscii" w:hAnsiTheme="minorAscii" w:eastAsiaTheme="minorAscii" w:cstheme="minorAscii"/>
          <w:b w:val="0"/>
          <w:bCs w:val="0"/>
          <w:sz w:val="22"/>
          <w:szCs w:val="22"/>
        </w:rPr>
        <w:t>7 grudnia</w:t>
      </w:r>
      <w:r w:rsidRPr="59BAE4F8" w:rsidR="00877202">
        <w:rPr>
          <w:rStyle w:val="Pogrubienie"/>
          <w:rFonts w:ascii="Calibri" w:hAnsi="Calibri" w:eastAsia="Calibri" w:cs="Calibri" w:asciiTheme="minorAscii" w:hAnsiTheme="minorAscii" w:eastAsiaTheme="minorAscii" w:cstheme="minorAscii"/>
          <w:b w:val="0"/>
          <w:bCs w:val="0"/>
          <w:sz w:val="22"/>
          <w:szCs w:val="22"/>
        </w:rPr>
        <w:t xml:space="preserve"> 2023 r.</w:t>
      </w:r>
      <w:r w:rsidRPr="59BAE4F8" w:rsidR="324347C2">
        <w:rPr>
          <w:rStyle w:val="Pogrubienie"/>
          <w:rFonts w:ascii="Calibri" w:hAnsi="Calibri" w:eastAsia="Calibri" w:cs="Calibri" w:asciiTheme="minorAscii" w:hAnsiTheme="minorAscii" w:eastAsiaTheme="minorAscii" w:cstheme="minorAscii"/>
          <w:b w:val="0"/>
          <w:bCs w:val="0"/>
          <w:sz w:val="22"/>
          <w:szCs w:val="22"/>
        </w:rPr>
        <w:t xml:space="preserve"> po</w:t>
      </w:r>
      <w:r w:rsidRPr="59BAE4F8" w:rsidR="67DC98CA">
        <w:rPr>
          <w:rStyle w:val="Pogrubienie"/>
          <w:rFonts w:ascii="Calibri" w:hAnsi="Calibri" w:eastAsia="Calibri" w:cs="Calibri" w:asciiTheme="minorAscii" w:hAnsiTheme="minorAscii" w:eastAsiaTheme="minorAscii" w:cstheme="minorAscii"/>
          <w:b w:val="0"/>
          <w:bCs w:val="0"/>
          <w:sz w:val="22"/>
          <w:szCs w:val="22"/>
        </w:rPr>
        <w:t xml:space="preserve">legającą na </w:t>
      </w:r>
      <w:r w:rsidRPr="59BAE4F8" w:rsidR="00877202">
        <w:rPr>
          <w:rStyle w:val="Pogrubienie"/>
          <w:rFonts w:ascii="Calibri" w:hAnsi="Calibri" w:eastAsia="Calibri" w:cs="Calibri" w:asciiTheme="minorAscii" w:hAnsiTheme="minorAscii" w:eastAsiaTheme="minorAscii" w:cstheme="minorAscii"/>
          <w:b w:val="0"/>
          <w:bCs w:val="0"/>
          <w:sz w:val="22"/>
          <w:szCs w:val="22"/>
        </w:rPr>
        <w:t xml:space="preserve">korekcie </w:t>
      </w:r>
      <w:r w:rsidRPr="59BAE4F8" w:rsidR="00411E18">
        <w:rPr>
          <w:rStyle w:val="Pogrubienie"/>
          <w:rFonts w:ascii="Calibri" w:hAnsi="Calibri" w:eastAsia="Calibri" w:cs="Calibri" w:asciiTheme="minorAscii" w:hAnsiTheme="minorAscii" w:eastAsiaTheme="minorAscii" w:cstheme="minorAscii"/>
          <w:b w:val="0"/>
          <w:bCs w:val="0"/>
          <w:sz w:val="22"/>
          <w:szCs w:val="22"/>
        </w:rPr>
        <w:t xml:space="preserve">o charakterze </w:t>
      </w:r>
      <w:r w:rsidRPr="59BAE4F8" w:rsidR="00411E18">
        <w:rPr>
          <w:rStyle w:val="Pogrubienie"/>
          <w:rFonts w:ascii="Calibri" w:hAnsi="Calibri" w:eastAsia="Calibri" w:cs="Calibri" w:asciiTheme="minorAscii" w:hAnsiTheme="minorAscii" w:eastAsiaTheme="minorAscii" w:cstheme="minorAscii"/>
          <w:b w:val="0"/>
          <w:bCs w:val="0"/>
          <w:sz w:val="22"/>
          <w:szCs w:val="22"/>
        </w:rPr>
        <w:t>t</w:t>
      </w:r>
      <w:r w:rsidRPr="59BAE4F8" w:rsidR="00411E18">
        <w:rPr>
          <w:rStyle w:val="Pogrubienie"/>
          <w:rFonts w:ascii="Calibri" w:hAnsi="Calibri" w:eastAsia="Calibri" w:cs="Calibri" w:asciiTheme="minorAscii" w:hAnsiTheme="minorAscii" w:eastAsiaTheme="minorAscii" w:cstheme="minorAscii"/>
          <w:b w:val="0"/>
          <w:bCs w:val="0"/>
          <w:sz w:val="22"/>
          <w:szCs w:val="22"/>
        </w:rPr>
        <w:t>echniczno</w:t>
      </w:r>
      <w:r w:rsidRPr="59BAE4F8" w:rsidR="00411E18">
        <w:rPr>
          <w:rStyle w:val="Pogrubienie"/>
          <w:rFonts w:ascii="Calibri" w:hAnsi="Calibri" w:eastAsia="Calibri" w:cs="Calibri" w:asciiTheme="minorAscii" w:hAnsiTheme="minorAscii" w:eastAsiaTheme="minorAscii" w:cstheme="minorAscii"/>
          <w:b w:val="0"/>
          <w:bCs w:val="0"/>
          <w:sz w:val="22"/>
          <w:szCs w:val="22"/>
        </w:rPr>
        <w:t xml:space="preserve"> </w:t>
      </w:r>
      <w:r w:rsidRPr="59BAE4F8" w:rsidR="00411E18">
        <w:rPr>
          <w:rStyle w:val="Pogrubienie"/>
          <w:rFonts w:ascii="Calibri" w:hAnsi="Calibri" w:eastAsia="Calibri" w:cs="Calibri" w:asciiTheme="minorAscii" w:hAnsiTheme="minorAscii" w:eastAsiaTheme="minorAscii" w:cstheme="minorAscii"/>
          <w:b w:val="0"/>
          <w:bCs w:val="0"/>
          <w:sz w:val="22"/>
          <w:szCs w:val="22"/>
        </w:rPr>
        <w:t xml:space="preserve">– formalnym </w:t>
      </w:r>
      <w:r w:rsidRPr="59BAE4F8" w:rsidR="00877202">
        <w:rPr>
          <w:rStyle w:val="Pogrubienie"/>
          <w:rFonts w:ascii="Calibri" w:hAnsi="Calibri" w:eastAsia="Calibri" w:cs="Calibri" w:asciiTheme="minorAscii" w:hAnsiTheme="minorAscii" w:eastAsiaTheme="minorAscii" w:cstheme="minorAscii"/>
          <w:b w:val="0"/>
          <w:bCs w:val="0"/>
          <w:sz w:val="22"/>
          <w:szCs w:val="22"/>
        </w:rPr>
        <w:t>definicji kryterium</w:t>
      </w:r>
      <w:r w:rsidRPr="59BAE4F8" w:rsidR="005A089C">
        <w:rPr>
          <w:rStyle w:val="Pogrubienie"/>
          <w:rFonts w:ascii="Calibri" w:hAnsi="Calibri" w:eastAsia="Calibri" w:cs="Calibri" w:asciiTheme="minorAscii" w:hAnsiTheme="minorAscii" w:eastAsiaTheme="minorAscii" w:cstheme="minorAscii"/>
          <w:b w:val="0"/>
          <w:bCs w:val="0"/>
          <w:sz w:val="22"/>
          <w:szCs w:val="22"/>
        </w:rPr>
        <w:t xml:space="preserve"> formalnego specyficznego nr 2</w:t>
      </w:r>
      <w:r w:rsidRPr="59BAE4F8" w:rsidR="00877202">
        <w:rPr>
          <w:rStyle w:val="Pogrubienie"/>
          <w:rFonts w:ascii="Calibri" w:hAnsi="Calibri" w:eastAsia="Calibri" w:cs="Calibri" w:asciiTheme="minorAscii" w:hAnsiTheme="minorAscii" w:eastAsiaTheme="minorAscii" w:cstheme="minorAscii"/>
          <w:b w:val="0"/>
          <w:bCs w:val="0"/>
          <w:sz w:val="22"/>
          <w:szCs w:val="22"/>
        </w:rPr>
        <w:t xml:space="preserve"> pn.: „Zgodność z </w:t>
      </w:r>
      <w:r w:rsidRPr="59BAE4F8" w:rsidR="000100A7">
        <w:rPr>
          <w:rStyle w:val="Pogrubienie"/>
          <w:rFonts w:ascii="Calibri" w:hAnsi="Calibri" w:eastAsia="Calibri" w:cs="Calibri" w:asciiTheme="minorAscii" w:hAnsiTheme="minorAscii" w:eastAsiaTheme="minorAscii" w:cstheme="minorAscii"/>
          <w:b w:val="0"/>
          <w:bCs w:val="0"/>
          <w:sz w:val="22"/>
          <w:szCs w:val="22"/>
        </w:rPr>
        <w:t>RPR</w:t>
      </w:r>
      <w:r w:rsidRPr="59BAE4F8" w:rsidR="00877202">
        <w:rPr>
          <w:rStyle w:val="Pogrubienie"/>
          <w:rFonts w:ascii="Calibri" w:hAnsi="Calibri" w:eastAsia="Calibri" w:cs="Calibri" w:asciiTheme="minorAscii" w:hAnsiTheme="minorAscii" w:eastAsiaTheme="minorAscii" w:cstheme="minorAscii"/>
          <w:b w:val="0"/>
          <w:bCs w:val="0"/>
          <w:sz w:val="22"/>
          <w:szCs w:val="22"/>
        </w:rPr>
        <w:t>”</w:t>
      </w:r>
      <w:r w:rsidRPr="59BAE4F8" w:rsidR="00D61A32">
        <w:rPr>
          <w:rStyle w:val="Pogrubienie"/>
          <w:rFonts w:ascii="Calibri" w:hAnsi="Calibri" w:eastAsia="Calibri" w:cs="Calibri" w:asciiTheme="minorAscii" w:hAnsiTheme="minorAscii" w:eastAsiaTheme="minorAscii" w:cstheme="minorAscii"/>
          <w:b w:val="0"/>
          <w:bCs w:val="0"/>
          <w:sz w:val="22"/>
          <w:szCs w:val="22"/>
        </w:rPr>
        <w:t>.</w:t>
      </w:r>
      <w:r w:rsidRPr="59BAE4F8" w:rsidR="00877202">
        <w:rPr>
          <w:rStyle w:val="Pogrubienie"/>
          <w:rFonts w:ascii="Calibri" w:hAnsi="Calibri" w:eastAsia="Calibri" w:cs="Calibri" w:asciiTheme="minorAscii" w:hAnsiTheme="minorAscii" w:eastAsiaTheme="minorAscii" w:cstheme="minorAscii"/>
          <w:b w:val="0"/>
          <w:bCs w:val="0"/>
          <w:sz w:val="22"/>
          <w:szCs w:val="22"/>
        </w:rPr>
        <w:t xml:space="preserve"> </w:t>
      </w:r>
    </w:p>
    <w:p w:rsidRPr="00E33044" w:rsidR="000B6B8A" w:rsidP="59BAE4F8" w:rsidRDefault="00CA3A97" w14:paraId="02EB378F" w14:textId="7856AE50" w14:noSpellErr="1">
      <w:pPr>
        <w:pStyle w:val="Akapitzlist"/>
        <w:numPr>
          <w:ilvl w:val="0"/>
          <w:numId w:val="1"/>
        </w:numPr>
        <w:spacing w:line="360" w:lineRule="auto"/>
        <w:jc w:val="both"/>
        <w:rPr>
          <w:rFonts w:ascii="Calibri" w:hAnsi="Calibri" w:eastAsia="Calibri" w:cs="Calibri" w:asciiTheme="minorAscii" w:hAnsiTheme="minorAscii" w:eastAsiaTheme="minorAscii" w:cstheme="minorAscii"/>
          <w:sz w:val="22"/>
          <w:szCs w:val="22"/>
        </w:rPr>
      </w:pPr>
      <w:r w:rsidRPr="59BAE4F8" w:rsidR="00CA3A97">
        <w:rPr>
          <w:rFonts w:ascii="Calibri" w:hAnsi="Calibri" w:eastAsia="Calibri" w:cs="Calibri" w:asciiTheme="minorAscii" w:hAnsiTheme="minorAscii" w:eastAsiaTheme="minorAscii" w:cstheme="minorAscii"/>
          <w:sz w:val="22"/>
          <w:szCs w:val="22"/>
        </w:rPr>
        <w:t>Kryteria</w:t>
      </w:r>
      <w:r w:rsidRPr="59BAE4F8" w:rsidR="002E540D">
        <w:rPr>
          <w:rFonts w:ascii="Calibri" w:hAnsi="Calibri" w:eastAsia="Calibri" w:cs="Calibri" w:asciiTheme="minorAscii" w:hAnsiTheme="minorAscii" w:eastAsiaTheme="minorAscii" w:cstheme="minorAscii"/>
          <w:sz w:val="22"/>
          <w:szCs w:val="22"/>
        </w:rPr>
        <w:t xml:space="preserve"> wyboru projektów </w:t>
      </w:r>
      <w:r w:rsidRPr="59BAE4F8" w:rsidR="002A3FA9">
        <w:rPr>
          <w:rFonts w:ascii="Calibri" w:hAnsi="Calibri" w:eastAsia="Calibri" w:cs="Calibri" w:asciiTheme="minorAscii" w:hAnsiTheme="minorAscii" w:eastAsiaTheme="minorAscii" w:cstheme="minorAscii"/>
          <w:sz w:val="22"/>
          <w:szCs w:val="22"/>
        </w:rPr>
        <w:t xml:space="preserve">stanowią załącznik do niniejszej uchwały.   </w:t>
      </w:r>
    </w:p>
    <w:p w:rsidR="002A3FA9" w:rsidP="59BAE4F8" w:rsidRDefault="00A6025E" w14:paraId="207CCF61" w14:textId="015EC6F7" w14:noSpellErr="1">
      <w:pPr>
        <w:pStyle w:val="Akapitzlist"/>
        <w:tabs>
          <w:tab w:val="left" w:pos="4253"/>
        </w:tabs>
        <w:rPr>
          <w:rFonts w:ascii="Calibri" w:hAnsi="Calibri" w:eastAsia="Calibri" w:cs="Calibri" w:asciiTheme="minorAscii" w:hAnsiTheme="minorAscii" w:eastAsiaTheme="minorAscii" w:cstheme="minorAscii"/>
          <w:b w:val="1"/>
          <w:bCs w:val="1"/>
          <w:sz w:val="22"/>
          <w:szCs w:val="22"/>
        </w:rPr>
      </w:pPr>
      <w:r w:rsidRPr="59BAE4F8" w:rsidR="00A6025E">
        <w:rPr>
          <w:rFonts w:ascii="Calibri" w:hAnsi="Calibri" w:eastAsia="Calibri" w:cs="Calibri" w:asciiTheme="minorAscii" w:hAnsiTheme="minorAscii" w:eastAsiaTheme="minorAscii" w:cstheme="minorAscii"/>
          <w:b w:val="1"/>
          <w:bCs w:val="1"/>
          <w:sz w:val="22"/>
          <w:szCs w:val="22"/>
        </w:rPr>
        <w:t xml:space="preserve">    </w:t>
      </w:r>
    </w:p>
    <w:p w:rsidR="00755761" w:rsidP="59BAE4F8" w:rsidRDefault="00755761" w14:paraId="2C039194" w14:textId="77777777" w14:noSpellErr="1">
      <w:pPr>
        <w:pStyle w:val="Akapitzlist"/>
        <w:tabs>
          <w:tab w:val="left" w:pos="4253"/>
        </w:tabs>
        <w:rPr>
          <w:rFonts w:ascii="Calibri" w:hAnsi="Calibri" w:eastAsia="Calibri" w:cs="Calibri" w:asciiTheme="minorAscii" w:hAnsiTheme="minorAscii" w:eastAsiaTheme="minorAscii" w:cstheme="minorAscii"/>
          <w:b w:val="1"/>
          <w:bCs w:val="1"/>
          <w:sz w:val="22"/>
          <w:szCs w:val="22"/>
        </w:rPr>
      </w:pPr>
    </w:p>
    <w:p w:rsidRPr="002F453A" w:rsidR="002F453A" w:rsidP="59BAE4F8" w:rsidRDefault="0037477A" w14:paraId="6A724822" w14:textId="727103A6" w14:noSpellErr="1">
      <w:pPr>
        <w:pStyle w:val="Akapitzlist"/>
        <w:tabs>
          <w:tab w:val="left" w:pos="4253"/>
        </w:tabs>
        <w:ind w:left="3540" w:firstLine="708"/>
        <w:rPr>
          <w:rFonts w:ascii="Calibri" w:hAnsi="Calibri" w:eastAsia="Calibri" w:cs="Calibri" w:asciiTheme="minorAscii" w:hAnsiTheme="minorAscii" w:eastAsiaTheme="minorAscii" w:cstheme="minorAscii"/>
          <w:sz w:val="22"/>
          <w:szCs w:val="22"/>
        </w:rPr>
      </w:pPr>
      <w:r w:rsidRPr="59BAE4F8" w:rsidR="0037477A">
        <w:rPr>
          <w:rFonts w:ascii="Calibri" w:hAnsi="Calibri" w:eastAsia="Calibri" w:cs="Calibri" w:asciiTheme="minorAscii" w:hAnsiTheme="minorAscii" w:eastAsiaTheme="minorAscii" w:cstheme="minorAscii"/>
          <w:sz w:val="22"/>
          <w:szCs w:val="22"/>
        </w:rPr>
        <w:t xml:space="preserve"> </w:t>
      </w:r>
      <w:r w:rsidRPr="59BAE4F8" w:rsidR="00F5772A">
        <w:rPr>
          <w:rFonts w:ascii="Calibri" w:hAnsi="Calibri" w:eastAsia="Calibri" w:cs="Calibri" w:asciiTheme="minorAscii" w:hAnsiTheme="minorAscii" w:eastAsiaTheme="minorAscii" w:cstheme="minorAscii"/>
          <w:sz w:val="22"/>
          <w:szCs w:val="22"/>
        </w:rPr>
        <w:t>§ 2</w:t>
      </w:r>
    </w:p>
    <w:p w:rsidRPr="007707E2" w:rsidR="00CB4EC3" w:rsidP="59BAE4F8" w:rsidRDefault="00F5772A" w14:paraId="3801FE28" w14:textId="77777777" w14:noSpellErr="1">
      <w:pPr>
        <w:spacing w:before="120" w:after="120"/>
        <w:rPr>
          <w:rFonts w:ascii="Calibri" w:hAnsi="Calibri" w:eastAsia="Calibri" w:cs="Calibri" w:asciiTheme="minorAscii" w:hAnsiTheme="minorAscii" w:eastAsiaTheme="minorAscii" w:cstheme="minorAscii"/>
          <w:sz w:val="22"/>
          <w:szCs w:val="22"/>
        </w:rPr>
      </w:pPr>
      <w:r w:rsidRPr="59BAE4F8" w:rsidR="00F5772A">
        <w:rPr>
          <w:rFonts w:ascii="Calibri" w:hAnsi="Calibri" w:eastAsia="Calibri" w:cs="Calibri" w:asciiTheme="minorAscii" w:hAnsiTheme="minorAscii" w:eastAsiaTheme="minorAscii" w:cstheme="minorAscii"/>
          <w:sz w:val="22"/>
          <w:szCs w:val="22"/>
        </w:rPr>
        <w:t>Uchwała wchodzi w życie z dniem podjęcia.</w:t>
      </w:r>
    </w:p>
    <w:bookmarkEnd w:id="0"/>
    <w:p w:rsidR="00C546AF" w:rsidP="3B083EBB" w:rsidRDefault="00C546AF" w14:paraId="41496694" w14:textId="71720BA6">
      <w:pPr>
        <w:pStyle w:val="NormalnyWeb"/>
        <w:spacing w:beforeAutospacing="on" w:after="200" w:afterAutospacing="on" w:line="276" w:lineRule="auto"/>
        <w:ind w:right="1275"/>
        <w:jc w:val="center"/>
        <w:rPr>
          <w:rFonts w:ascii="Calibri" w:hAnsi="Calibri" w:eastAsia="Calibri" w:cs="Calibri"/>
          <w:b w:val="0"/>
          <w:bCs w:val="0"/>
          <w:i w:val="0"/>
          <w:iCs w:val="0"/>
          <w:noProof w:val="0"/>
          <w:sz w:val="22"/>
          <w:szCs w:val="22"/>
          <w:lang w:val="pl-PL"/>
        </w:rPr>
      </w:pPr>
      <w:r w:rsidRPr="3B083EBB" w:rsidR="00C546AF">
        <w:rPr>
          <w:rFonts w:ascii="Calibri" w:hAnsi="Calibri" w:eastAsia="Calibri" w:cs="Calibri" w:asciiTheme="minorAscii" w:hAnsiTheme="minorAscii" w:eastAsiaTheme="minorAscii" w:cstheme="minorAscii"/>
          <w:b w:val="1"/>
          <w:bCs w:val="1"/>
          <w:sz w:val="22"/>
          <w:szCs w:val="22"/>
        </w:rPr>
        <w:t xml:space="preserve">                                                                                                </w:t>
      </w:r>
      <w:r w:rsidRPr="3B083EBB" w:rsidR="1A229A8E">
        <w:rPr>
          <w:rFonts w:ascii="Calibri" w:hAnsi="Calibri" w:eastAsia="Calibri" w:cs="Calibri"/>
          <w:b w:val="1"/>
          <w:bCs w:val="1"/>
          <w:i w:val="0"/>
          <w:iCs w:val="0"/>
          <w:noProof w:val="0"/>
          <w:sz w:val="22"/>
          <w:szCs w:val="22"/>
          <w:lang w:val="pl-PL"/>
        </w:rPr>
        <w:t>Zastępca Przewodniczącego KM</w:t>
      </w:r>
    </w:p>
    <w:p w:rsidR="1A229A8E" w:rsidP="3B083EBB" w:rsidRDefault="1A229A8E" w14:paraId="15B52BA0" w14:textId="0B5CEC43">
      <w:pPr>
        <w:pStyle w:val="NormalnyWeb"/>
        <w:spacing w:beforeAutospacing="on" w:after="200" w:afterAutospacing="on" w:line="276" w:lineRule="auto"/>
        <w:jc w:val="both"/>
        <w:rPr>
          <w:rFonts w:ascii="Calibri" w:hAnsi="Calibri" w:eastAsia="Calibri" w:cs="Calibri"/>
          <w:b w:val="0"/>
          <w:bCs w:val="0"/>
          <w:i w:val="0"/>
          <w:iCs w:val="0"/>
          <w:noProof w:val="0"/>
          <w:sz w:val="22"/>
          <w:szCs w:val="22"/>
          <w:lang w:val="pl-PL"/>
        </w:rPr>
      </w:pPr>
      <w:r w:rsidRPr="3B083EBB" w:rsidR="1A229A8E">
        <w:rPr>
          <w:rFonts w:ascii="Calibri" w:hAnsi="Calibri" w:eastAsia="Calibri" w:cs="Calibri"/>
          <w:b w:val="1"/>
          <w:bCs w:val="1"/>
          <w:i w:val="0"/>
          <w:iCs w:val="0"/>
          <w:noProof w:val="0"/>
          <w:sz w:val="22"/>
          <w:szCs w:val="22"/>
          <w:lang w:val="pl-PL"/>
        </w:rPr>
        <w:t xml:space="preserve">                                                                                                    FE SL 2021-2027</w:t>
      </w:r>
      <w:r>
        <w:tab/>
      </w:r>
      <w:r>
        <w:tab/>
      </w:r>
      <w:r>
        <w:tab/>
      </w:r>
      <w:r>
        <w:tab/>
      </w:r>
      <w:r>
        <w:tab/>
      </w:r>
      <w:r>
        <w:tab/>
      </w:r>
    </w:p>
    <w:p w:rsidR="1A229A8E" w:rsidP="3B083EBB" w:rsidRDefault="1A229A8E" w14:paraId="3787F50F" w14:textId="0638ADD8">
      <w:pPr>
        <w:pStyle w:val="NormalnyWeb"/>
        <w:keepNext w:val="1"/>
        <w:spacing w:before="240" w:beforeAutospacing="on" w:after="60" w:afterAutospacing="on" w:line="276" w:lineRule="auto"/>
        <w:ind w:left="4248" w:firstLine="708"/>
        <w:jc w:val="both"/>
        <w:rPr>
          <w:rFonts w:ascii="Calibri" w:hAnsi="Calibri" w:eastAsia="Calibri" w:cs="Calibri"/>
          <w:b w:val="0"/>
          <w:bCs w:val="0"/>
          <w:i w:val="0"/>
          <w:iCs w:val="0"/>
          <w:noProof w:val="0"/>
          <w:sz w:val="22"/>
          <w:szCs w:val="22"/>
          <w:lang w:val="pl-PL"/>
        </w:rPr>
      </w:pPr>
      <w:r w:rsidRPr="3B083EBB" w:rsidR="1A229A8E">
        <w:rPr>
          <w:rFonts w:ascii="Calibri" w:hAnsi="Calibri" w:eastAsia="Calibri" w:cs="Calibri"/>
          <w:b w:val="1"/>
          <w:bCs w:val="1"/>
          <w:i w:val="0"/>
          <w:iCs w:val="0"/>
          <w:noProof w:val="0"/>
          <w:sz w:val="22"/>
          <w:szCs w:val="22"/>
          <w:lang w:val="pl-PL"/>
        </w:rPr>
        <w:t xml:space="preserve">           Małgorzata Staś</w:t>
      </w:r>
    </w:p>
    <w:p w:rsidR="3B083EBB" w:rsidP="3B083EBB" w:rsidRDefault="3B083EBB" w14:paraId="067EC627" w14:textId="420CDD95">
      <w:pPr>
        <w:pStyle w:val="NormalnyWeb"/>
        <w:spacing w:line="276" w:lineRule="auto"/>
        <w:ind w:right="1275"/>
        <w:jc w:val="center"/>
        <w:rPr>
          <w:rFonts w:ascii="Calibri" w:hAnsi="Calibri" w:eastAsia="Calibri" w:cs="Calibri" w:asciiTheme="minorAscii" w:hAnsiTheme="minorAscii" w:eastAsiaTheme="minorAscii" w:cstheme="minorAscii"/>
          <w:b w:val="1"/>
          <w:bCs w:val="1"/>
          <w:sz w:val="22"/>
          <w:szCs w:val="22"/>
        </w:rPr>
        <w:sectPr w:rsidRPr="00CB4EC3" w:rsidR="00F5772A" w:rsidSect="002E540D">
          <w:headerReference w:type="default" r:id="rId12"/>
          <w:footerReference w:type="default" r:id="rId13"/>
          <w:headerReference w:type="first" r:id="rId14"/>
          <w:footerReference w:type="first" r:id="rId15"/>
          <w:pgSz w:w="11906" w:h="16838" w:orient="portrait"/>
          <w:pgMar w:top="1135" w:right="1417" w:bottom="993" w:left="1417" w:header="708" w:footer="708" w:gutter="0"/>
          <w:cols w:space="708"/>
          <w:titlePg/>
          <w:docGrid w:linePitch="360"/>
        </w:sectPr>
      </w:pPr>
    </w:p>
    <w:p w:rsidRPr="000100A7" w:rsidR="000100A7" w:rsidP="000100A7" w:rsidRDefault="000100A7" w14:paraId="14743A4A" w14:textId="77777777">
      <w:pPr>
        <w:pStyle w:val="Nagwek1"/>
        <w:keepNext w:val="0"/>
        <w:keepLines w:val="0"/>
        <w:spacing w:before="0" w:line="240" w:lineRule="auto"/>
        <w:rPr>
          <w:rFonts w:ascii="Arial" w:hAnsi="Arial" w:cs="Arial" w:eastAsiaTheme="minorEastAsia"/>
          <w:b/>
          <w:color w:val="000000" w:themeColor="text1"/>
          <w:sz w:val="24"/>
          <w:szCs w:val="24"/>
          <w:lang w:eastAsia="pl-PL"/>
        </w:rPr>
      </w:pPr>
      <w:r w:rsidRPr="000100A7">
        <w:rPr>
          <w:rFonts w:ascii="Arial" w:hAnsi="Arial" w:cs="Arial" w:eastAsiaTheme="minorEastAsia"/>
          <w:b/>
          <w:color w:val="000000" w:themeColor="text1"/>
          <w:sz w:val="24"/>
          <w:szCs w:val="24"/>
          <w:lang w:eastAsia="pl-PL"/>
        </w:rPr>
        <w:lastRenderedPageBreak/>
        <w:t>Kryteria wyboru projektów dla działania FESL.09.01 Zwiększenie roli kultury i turystyki w rozwoju subregionalnym - ZIT, typ 3, tryb konkurencyjny</w:t>
      </w:r>
    </w:p>
    <w:p w:rsidRPr="000100A7" w:rsidR="000100A7" w:rsidP="000100A7" w:rsidRDefault="000100A7" w14:paraId="49ECEF04" w14:textId="77777777">
      <w:pPr>
        <w:pStyle w:val="Nagwek2"/>
        <w:keepLines w:val="0"/>
        <w:spacing w:before="240" w:after="200" w:line="240" w:lineRule="auto"/>
        <w:rPr>
          <w:rFonts w:ascii="Arial" w:hAnsi="Arial" w:eastAsia="Arial" w:cs="Arial"/>
          <w:b/>
          <w:bCs/>
          <w:color w:val="auto"/>
          <w:sz w:val="24"/>
          <w:szCs w:val="24"/>
        </w:rPr>
      </w:pPr>
      <w:r w:rsidRPr="000100A7">
        <w:rPr>
          <w:rFonts w:ascii="Arial" w:hAnsi="Arial" w:eastAsia="Arial" w:cs="Arial"/>
          <w:b/>
          <w:bCs/>
          <w:color w:val="auto"/>
          <w:sz w:val="24"/>
          <w:szCs w:val="24"/>
        </w:rPr>
        <w:t xml:space="preserve">Tabela </w:t>
      </w:r>
      <w:r w:rsidRPr="000100A7">
        <w:rPr>
          <w:rFonts w:ascii="Arial" w:hAnsi="Arial" w:eastAsia="Arial" w:cs="Arial"/>
          <w:b/>
          <w:bCs/>
          <w:color w:val="auto"/>
          <w:sz w:val="24"/>
          <w:szCs w:val="24"/>
        </w:rPr>
        <w:fldChar w:fldCharType="begin"/>
      </w:r>
      <w:r w:rsidRPr="000100A7">
        <w:rPr>
          <w:rFonts w:ascii="Arial" w:hAnsi="Arial" w:eastAsia="Arial" w:cs="Arial"/>
          <w:b/>
          <w:bCs/>
          <w:color w:val="auto"/>
          <w:sz w:val="24"/>
          <w:szCs w:val="24"/>
        </w:rPr>
        <w:instrText xml:space="preserve"> SEQ Tabela \* ARABIC </w:instrText>
      </w:r>
      <w:r w:rsidRPr="000100A7">
        <w:rPr>
          <w:rFonts w:ascii="Arial" w:hAnsi="Arial" w:eastAsia="Arial" w:cs="Arial"/>
          <w:b/>
          <w:bCs/>
          <w:color w:val="auto"/>
          <w:sz w:val="24"/>
          <w:szCs w:val="24"/>
        </w:rPr>
        <w:fldChar w:fldCharType="separate"/>
      </w:r>
      <w:r w:rsidRPr="000100A7">
        <w:rPr>
          <w:rFonts w:ascii="Arial" w:hAnsi="Arial" w:eastAsia="Arial" w:cs="Arial"/>
          <w:b/>
          <w:bCs/>
          <w:color w:val="auto"/>
          <w:sz w:val="24"/>
          <w:szCs w:val="24"/>
        </w:rPr>
        <w:t>1</w:t>
      </w:r>
      <w:r w:rsidRPr="000100A7">
        <w:rPr>
          <w:rFonts w:ascii="Arial" w:hAnsi="Arial" w:eastAsia="Arial" w:cs="Arial"/>
          <w:b/>
          <w:bCs/>
          <w:color w:val="auto"/>
          <w:sz w:val="24"/>
          <w:szCs w:val="24"/>
        </w:rPr>
        <w:fldChar w:fldCharType="end"/>
      </w:r>
      <w:r w:rsidRPr="000100A7">
        <w:rPr>
          <w:rFonts w:ascii="Arial" w:hAnsi="Arial" w:eastAsia="Arial" w:cs="Arial"/>
          <w:b/>
          <w:bCs/>
          <w:color w:val="auto"/>
          <w:sz w:val="24"/>
          <w:szCs w:val="24"/>
        </w:rPr>
        <w:t>. Kryteria formalne ogólne</w:t>
      </w:r>
    </w:p>
    <w:tbl>
      <w:tblPr>
        <w:tblpPr w:leftFromText="141" w:rightFromText="141" w:vertAnchor="text" w:tblpY="1"/>
        <w:tblOverlap w:val="never"/>
        <w:tblW w:w="14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Caption w:val="Kryteria formalne ogólne"/>
        <w:tblDescription w:val="Tabela 1. Zestawienie kryteriów formalnych ogólnych dla działania 09.01"/>
      </w:tblPr>
      <w:tblGrid>
        <w:gridCol w:w="1008"/>
        <w:gridCol w:w="2248"/>
        <w:gridCol w:w="5685"/>
        <w:gridCol w:w="1830"/>
        <w:gridCol w:w="1750"/>
        <w:gridCol w:w="1721"/>
      </w:tblGrid>
      <w:tr w:rsidRPr="003E5540" w:rsidR="000100A7" w:rsidTr="00182133" w14:paraId="38467DF2" w14:textId="77777777">
        <w:trPr>
          <w:trHeight w:val="300"/>
          <w:tblHeader/>
        </w:trPr>
        <w:tc>
          <w:tcPr>
            <w:tcW w:w="1008" w:type="dxa"/>
            <w:shd w:val="clear" w:color="auto" w:fill="A6A6A6" w:themeFill="background1" w:themeFillShade="A6"/>
            <w:hideMark/>
          </w:tcPr>
          <w:p w:rsidRPr="003E5540" w:rsidR="000100A7" w:rsidP="000100A7" w:rsidRDefault="000100A7" w14:paraId="219A46E5" w14:textId="77777777">
            <w:pPr>
              <w:ind w:left="22"/>
              <w:contextualSpacing/>
              <w:rPr>
                <w:rFonts w:ascii="Arial" w:hAnsi="Arial" w:eastAsia="Arial" w:cs="Arial"/>
                <w:b/>
                <w:bCs/>
                <w:sz w:val="24"/>
                <w:szCs w:val="24"/>
              </w:rPr>
            </w:pPr>
            <w:bookmarkStart w:name="_Hlk142037456" w:id="4"/>
            <w:r w:rsidRPr="003E5540">
              <w:rPr>
                <w:rFonts w:ascii="Arial" w:hAnsi="Arial" w:eastAsia="Arial" w:cs="Arial"/>
                <w:b/>
                <w:bCs/>
                <w:sz w:val="24"/>
                <w:szCs w:val="24"/>
              </w:rPr>
              <w:t>L.p.</w:t>
            </w:r>
          </w:p>
        </w:tc>
        <w:tc>
          <w:tcPr>
            <w:tcW w:w="2248" w:type="dxa"/>
            <w:shd w:val="clear" w:color="auto" w:fill="A6A6A6" w:themeFill="background1" w:themeFillShade="A6"/>
            <w:hideMark/>
          </w:tcPr>
          <w:p w:rsidRPr="003E5540" w:rsidR="000100A7" w:rsidP="000100A7" w:rsidRDefault="000100A7" w14:paraId="369E7BE2" w14:textId="77777777">
            <w:pPr>
              <w:rPr>
                <w:rFonts w:ascii="Arial" w:hAnsi="Arial" w:eastAsia="Arial" w:cs="Arial"/>
                <w:sz w:val="24"/>
                <w:szCs w:val="24"/>
              </w:rPr>
            </w:pPr>
            <w:r w:rsidRPr="003E5540">
              <w:rPr>
                <w:rFonts w:ascii="Arial" w:hAnsi="Arial" w:eastAsia="Arial" w:cs="Arial"/>
                <w:b/>
                <w:bCs/>
                <w:sz w:val="24"/>
                <w:szCs w:val="24"/>
              </w:rPr>
              <w:t>Nazwa kryterium</w:t>
            </w:r>
          </w:p>
        </w:tc>
        <w:tc>
          <w:tcPr>
            <w:tcW w:w="5685" w:type="dxa"/>
            <w:shd w:val="clear" w:color="auto" w:fill="A6A6A6" w:themeFill="background1" w:themeFillShade="A6"/>
            <w:hideMark/>
          </w:tcPr>
          <w:p w:rsidRPr="003E5540" w:rsidR="000100A7" w:rsidP="000100A7" w:rsidRDefault="000100A7" w14:paraId="79036BE2" w14:textId="77777777">
            <w:pPr>
              <w:rPr>
                <w:rFonts w:ascii="Arial" w:hAnsi="Arial" w:eastAsia="Arial" w:cs="Arial"/>
                <w:b/>
                <w:bCs/>
                <w:sz w:val="24"/>
                <w:szCs w:val="24"/>
              </w:rPr>
            </w:pPr>
            <w:r w:rsidRPr="003E5540">
              <w:rPr>
                <w:rFonts w:ascii="Arial" w:hAnsi="Arial" w:eastAsia="Arial" w:cs="Arial"/>
                <w:b/>
                <w:bCs/>
                <w:sz w:val="24"/>
                <w:szCs w:val="24"/>
              </w:rPr>
              <w:t>Definicja kryterium</w:t>
            </w:r>
          </w:p>
          <w:p w:rsidRPr="003E5540" w:rsidR="000100A7" w:rsidP="000100A7" w:rsidRDefault="000100A7" w14:paraId="134EB4B1" w14:textId="77777777">
            <w:pPr>
              <w:rPr>
                <w:rFonts w:ascii="Arial" w:hAnsi="Arial" w:eastAsia="Arial" w:cs="Arial"/>
                <w:sz w:val="24"/>
                <w:szCs w:val="24"/>
              </w:rPr>
            </w:pPr>
          </w:p>
        </w:tc>
        <w:tc>
          <w:tcPr>
            <w:tcW w:w="1830" w:type="dxa"/>
            <w:shd w:val="clear" w:color="auto" w:fill="A6A6A6" w:themeFill="background1" w:themeFillShade="A6"/>
            <w:hideMark/>
          </w:tcPr>
          <w:p w:rsidRPr="003E5540" w:rsidR="000100A7" w:rsidP="000100A7" w:rsidRDefault="000100A7" w14:paraId="4D7699E1" w14:textId="77777777">
            <w:pPr>
              <w:rPr>
                <w:rFonts w:ascii="Arial" w:hAnsi="Arial" w:eastAsia="Arial" w:cs="Arial"/>
                <w:b/>
                <w:bCs/>
                <w:sz w:val="24"/>
                <w:szCs w:val="24"/>
              </w:rPr>
            </w:pPr>
            <w:r w:rsidRPr="003E5540">
              <w:rPr>
                <w:rFonts w:ascii="Arial" w:hAnsi="Arial" w:eastAsia="Arial" w:cs="Arial"/>
                <w:b/>
                <w:bCs/>
                <w:sz w:val="24"/>
                <w:szCs w:val="24"/>
              </w:rPr>
              <w:t>Czy spełnienie kryterium jest konieczne do przyznania dofinansowania?</w:t>
            </w:r>
          </w:p>
        </w:tc>
        <w:tc>
          <w:tcPr>
            <w:tcW w:w="1750" w:type="dxa"/>
            <w:shd w:val="clear" w:color="auto" w:fill="A6A6A6" w:themeFill="background1" w:themeFillShade="A6"/>
            <w:hideMark/>
          </w:tcPr>
          <w:p w:rsidRPr="003E5540" w:rsidR="000100A7" w:rsidP="000100A7" w:rsidRDefault="000100A7" w14:paraId="59FA33B0" w14:textId="77777777">
            <w:pPr>
              <w:rPr>
                <w:rFonts w:ascii="Arial" w:hAnsi="Arial" w:eastAsia="Arial" w:cs="Arial"/>
                <w:b/>
                <w:bCs/>
                <w:sz w:val="24"/>
                <w:szCs w:val="24"/>
              </w:rPr>
            </w:pPr>
            <w:r w:rsidRPr="003E5540">
              <w:rPr>
                <w:rFonts w:ascii="Arial" w:hAnsi="Arial" w:eastAsia="Arial" w:cs="Arial"/>
                <w:b/>
                <w:bCs/>
                <w:sz w:val="24"/>
                <w:szCs w:val="24"/>
              </w:rPr>
              <w:t>Sposób oceny kryterium</w:t>
            </w:r>
          </w:p>
        </w:tc>
        <w:tc>
          <w:tcPr>
            <w:tcW w:w="1721" w:type="dxa"/>
            <w:shd w:val="clear" w:color="auto" w:fill="A6A6A6" w:themeFill="background1" w:themeFillShade="A6"/>
            <w:hideMark/>
          </w:tcPr>
          <w:p w:rsidRPr="003E5540" w:rsidR="000100A7" w:rsidP="000100A7" w:rsidRDefault="000100A7" w14:paraId="6E9DD6CE" w14:textId="77777777">
            <w:pPr>
              <w:rPr>
                <w:rFonts w:ascii="Arial" w:hAnsi="Arial" w:eastAsia="Arial" w:cs="Arial"/>
                <w:b/>
                <w:bCs/>
                <w:sz w:val="24"/>
                <w:szCs w:val="24"/>
              </w:rPr>
            </w:pPr>
            <w:bookmarkStart w:name="_Hlk125464591" w:id="5"/>
            <w:r w:rsidRPr="003E5540">
              <w:rPr>
                <w:rFonts w:ascii="Arial" w:hAnsi="Arial" w:eastAsia="Arial" w:cs="Arial"/>
                <w:b/>
                <w:bCs/>
                <w:sz w:val="24"/>
                <w:szCs w:val="24"/>
              </w:rPr>
              <w:t>Szczególne znaczenie kryterium</w:t>
            </w:r>
            <w:bookmarkEnd w:id="5"/>
          </w:p>
        </w:tc>
      </w:tr>
      <w:bookmarkEnd w:id="4"/>
      <w:tr w:rsidRPr="003E5540" w:rsidR="000100A7" w:rsidTr="00182133" w14:paraId="36D5719E" w14:textId="77777777">
        <w:trPr>
          <w:trHeight w:val="300"/>
        </w:trPr>
        <w:tc>
          <w:tcPr>
            <w:tcW w:w="1008" w:type="dxa"/>
            <w:hideMark/>
          </w:tcPr>
          <w:p w:rsidRPr="003E5540" w:rsidR="000100A7" w:rsidP="008C02AB" w:rsidRDefault="000100A7" w14:paraId="035A6FFB" w14:textId="77777777">
            <w:pPr>
              <w:numPr>
                <w:ilvl w:val="0"/>
                <w:numId w:val="5"/>
              </w:numPr>
              <w:spacing w:before="100" w:beforeAutospacing="1" w:after="100" w:after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3F86931A"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Terminowość złożenia uzupełnienia wniosku </w:t>
            </w:r>
          </w:p>
        </w:tc>
        <w:tc>
          <w:tcPr>
            <w:tcW w:w="5685" w:type="dxa"/>
            <w:hideMark/>
          </w:tcPr>
          <w:p w:rsidRPr="003E5540" w:rsidR="000100A7" w:rsidP="000100A7" w:rsidRDefault="000100A7" w14:paraId="28C618A6"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uzupełnienie wniosku złożono w terminie wskazanym w wezwaniu. </w:t>
            </w:r>
          </w:p>
        </w:tc>
        <w:tc>
          <w:tcPr>
            <w:tcW w:w="1830" w:type="dxa"/>
            <w:hideMark/>
          </w:tcPr>
          <w:p w:rsidRPr="003E5540" w:rsidR="000100A7" w:rsidP="000100A7" w:rsidRDefault="000100A7" w14:paraId="52AC67BA"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Tak </w:t>
            </w:r>
          </w:p>
          <w:p w:rsidRPr="003E5540" w:rsidR="000100A7" w:rsidP="000100A7" w:rsidRDefault="000100A7" w14:paraId="3B143917"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nie podlega uzupełnieniu </w:t>
            </w:r>
          </w:p>
        </w:tc>
        <w:tc>
          <w:tcPr>
            <w:tcW w:w="1750" w:type="dxa"/>
            <w:hideMark/>
          </w:tcPr>
          <w:p w:rsidRPr="003E5540" w:rsidR="000100A7" w:rsidP="000100A7" w:rsidRDefault="000100A7" w14:paraId="11DEFE20"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32C7D224"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Dotyczy etapu uzupełnienia dokumentacji </w:t>
            </w:r>
          </w:p>
        </w:tc>
      </w:tr>
      <w:tr w:rsidRPr="003E5540" w:rsidR="000100A7" w:rsidTr="00182133" w14:paraId="3F22EB5C" w14:textId="77777777">
        <w:trPr>
          <w:trHeight w:val="300"/>
        </w:trPr>
        <w:tc>
          <w:tcPr>
            <w:tcW w:w="1008" w:type="dxa"/>
            <w:hideMark/>
          </w:tcPr>
          <w:p w:rsidRPr="003E5540" w:rsidR="000100A7" w:rsidP="008C02AB" w:rsidRDefault="000100A7" w14:paraId="35747944" w14:textId="77777777">
            <w:pPr>
              <w:numPr>
                <w:ilvl w:val="0"/>
                <w:numId w:val="5"/>
              </w:numPr>
              <w:spacing w:before="100" w:beforeAutospacing="1" w:after="100" w:after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505CE863"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Poprawność formalna wniosku o dofinansowanie i załączników </w:t>
            </w:r>
          </w:p>
        </w:tc>
        <w:tc>
          <w:tcPr>
            <w:tcW w:w="5685" w:type="dxa"/>
            <w:hideMark/>
          </w:tcPr>
          <w:p w:rsidRPr="003E5540" w:rsidR="000100A7" w:rsidP="000100A7" w:rsidRDefault="000100A7" w14:paraId="174C1122"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W ramach kryterium weryfikowane będzie: </w:t>
            </w:r>
          </w:p>
          <w:p w:rsidRPr="003E5540" w:rsidR="000100A7" w:rsidP="008C02AB" w:rsidRDefault="000100A7" w14:paraId="5C39FFCB" w14:textId="77777777">
            <w:pPr>
              <w:numPr>
                <w:ilvl w:val="0"/>
                <w:numId w:val="9"/>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rsidRPr="003E5540" w:rsidR="000100A7" w:rsidP="008C02AB" w:rsidRDefault="000100A7" w14:paraId="381702A9" w14:textId="77777777">
            <w:pPr>
              <w:numPr>
                <w:ilvl w:val="0"/>
                <w:numId w:val="9"/>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Czy wniosek nie zawiera błędów rachunkowych/omyłek pisarskich?  </w:t>
            </w:r>
          </w:p>
          <w:p w:rsidRPr="003E5540" w:rsidR="000100A7" w:rsidP="008C02AB" w:rsidRDefault="000100A7" w14:paraId="65CDE728" w14:textId="77777777">
            <w:pPr>
              <w:numPr>
                <w:ilvl w:val="0"/>
                <w:numId w:val="9"/>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wniosek zawiera wszystkie informacje na temat projektu niezbędne do oceny kryteriów w tym wymagane analizy wskazane w instrukcji wypełniania wniosku? Czy informacje są spójne? </w:t>
            </w:r>
          </w:p>
          <w:p w:rsidRPr="003E5540" w:rsidR="000100A7" w:rsidP="008C02AB" w:rsidRDefault="000100A7" w14:paraId="2729DA9A" w14:textId="77777777">
            <w:pPr>
              <w:numPr>
                <w:ilvl w:val="0"/>
                <w:numId w:val="9"/>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załączniki wymagane regulaminem wyboru projektów zostały dołączone? </w:t>
            </w:r>
          </w:p>
          <w:p w:rsidRPr="003E5540" w:rsidR="000100A7" w:rsidP="008C02AB" w:rsidRDefault="000100A7" w14:paraId="0BB3FD19" w14:textId="77777777">
            <w:pPr>
              <w:numPr>
                <w:ilvl w:val="0"/>
                <w:numId w:val="9"/>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ww. załączniki są możliwe do odczytania/otwarcia? </w:t>
            </w:r>
          </w:p>
          <w:p w:rsidRPr="003E5540" w:rsidR="000100A7" w:rsidP="008C02AB" w:rsidRDefault="000100A7" w14:paraId="13014F93" w14:textId="77777777">
            <w:pPr>
              <w:numPr>
                <w:ilvl w:val="0"/>
                <w:numId w:val="9"/>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ww. załączniki są wypełnione poprawnie, czytelnie? </w:t>
            </w:r>
          </w:p>
        </w:tc>
        <w:tc>
          <w:tcPr>
            <w:tcW w:w="1830" w:type="dxa"/>
            <w:hideMark/>
          </w:tcPr>
          <w:p w:rsidRPr="003E5540" w:rsidR="000100A7" w:rsidP="000100A7" w:rsidRDefault="000100A7" w14:paraId="34566350"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712CD4A4"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5FE69CF3"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2D1FFC68"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2085242A" w14:textId="77777777">
        <w:trPr>
          <w:trHeight w:val="300"/>
        </w:trPr>
        <w:tc>
          <w:tcPr>
            <w:tcW w:w="1008" w:type="dxa"/>
            <w:hideMark/>
          </w:tcPr>
          <w:p w:rsidRPr="003E5540" w:rsidR="000100A7" w:rsidP="008C02AB" w:rsidRDefault="000100A7" w14:paraId="39AC107F" w14:textId="77777777">
            <w:pPr>
              <w:numPr>
                <w:ilvl w:val="0"/>
                <w:numId w:val="5"/>
              </w:numPr>
              <w:spacing w:before="100" w:beforeAutospacing="1" w:after="100" w:after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1901BD71"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Kwalifikowalność podmiotowa </w:t>
            </w:r>
          </w:p>
        </w:tc>
        <w:tc>
          <w:tcPr>
            <w:tcW w:w="5685" w:type="dxa"/>
            <w:hideMark/>
          </w:tcPr>
          <w:p w:rsidRPr="003E5540" w:rsidR="000100A7" w:rsidP="000100A7" w:rsidRDefault="000100A7" w14:paraId="72CD61B4"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W ramach kryterium weryfikowane będzie: </w:t>
            </w:r>
          </w:p>
          <w:p w:rsidRPr="003E5540" w:rsidR="000100A7" w:rsidP="008C02AB" w:rsidRDefault="000100A7" w14:paraId="4C2A256F" w14:textId="77777777">
            <w:pPr>
              <w:numPr>
                <w:ilvl w:val="0"/>
                <w:numId w:val="10"/>
              </w:numPr>
              <w:spacing w:after="0"/>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wnioskodawca wpisuje się w katalog beneficjentów przewidzianych w regulaminie wyboru projektów? </w:t>
            </w:r>
          </w:p>
          <w:p w:rsidRPr="003E5540" w:rsidR="000100A7" w:rsidP="008C02AB" w:rsidRDefault="000100A7" w14:paraId="07EAF4A9" w14:textId="77777777">
            <w:pPr>
              <w:numPr>
                <w:ilvl w:val="0"/>
                <w:numId w:val="10"/>
              </w:numPr>
              <w:spacing w:after="0"/>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 xml:space="preserve">Czy wszyscy partnerzy (jeśli występują) wpisują się w katalog beneficjentów przewidzianych w regulaminie wyboru projektów (nie dotyczy </w:t>
            </w:r>
            <w:proofErr w:type="spellStart"/>
            <w:r w:rsidRPr="003E5540">
              <w:rPr>
                <w:rFonts w:ascii="Arial" w:hAnsi="Arial" w:eastAsia="Arial" w:cs="Arial"/>
                <w:color w:val="000000"/>
                <w:sz w:val="24"/>
                <w:szCs w:val="24"/>
                <w:lang w:eastAsia="pl-PL"/>
              </w:rPr>
              <w:t>ppp</w:t>
            </w:r>
            <w:proofErr w:type="spellEnd"/>
            <w:r w:rsidRPr="003E5540">
              <w:rPr>
                <w:rFonts w:ascii="Arial" w:hAnsi="Arial" w:eastAsia="Arial" w:cs="Arial"/>
                <w:color w:val="000000"/>
                <w:sz w:val="24"/>
                <w:szCs w:val="24"/>
                <w:lang w:eastAsia="pl-PL"/>
              </w:rPr>
              <w:t>)? </w:t>
            </w:r>
          </w:p>
          <w:p w:rsidRPr="003E5540" w:rsidR="000100A7" w:rsidP="008C02AB" w:rsidRDefault="000100A7" w14:paraId="5BB8A8FF" w14:textId="77777777">
            <w:pPr>
              <w:numPr>
                <w:ilvl w:val="0"/>
                <w:numId w:val="10"/>
              </w:numPr>
              <w:spacing w:after="0"/>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 xml:space="preserve">Czy wnioskodawca oraz partnerzy nie zostali wykluczeni z możliwości aplikowania na </w:t>
            </w:r>
            <w:r w:rsidRPr="003E5540">
              <w:rPr>
                <w:rFonts w:ascii="Arial" w:hAnsi="Arial" w:eastAsia="Arial" w:cs="Arial"/>
                <w:color w:val="000000"/>
                <w:sz w:val="24"/>
                <w:szCs w:val="24"/>
                <w:lang w:eastAsia="pl-PL"/>
              </w:rPr>
              <w:lastRenderedPageBreak/>
              <w:t>podstawie odrębnych przepisów prawa (np. firmy współpracujące z Rosją)? </w:t>
            </w:r>
          </w:p>
          <w:p w:rsidRPr="003E5540" w:rsidR="000100A7" w:rsidP="008C02AB" w:rsidRDefault="000100A7" w14:paraId="563821EA" w14:textId="77777777">
            <w:pPr>
              <w:numPr>
                <w:ilvl w:val="0"/>
                <w:numId w:val="10"/>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wnioskodawca posiada osobowość prawną bądź zdolność do podejmowania czynności prawnych? </w:t>
            </w:r>
          </w:p>
        </w:tc>
        <w:tc>
          <w:tcPr>
            <w:tcW w:w="1830" w:type="dxa"/>
            <w:hideMark/>
          </w:tcPr>
          <w:p w:rsidRPr="003E5540" w:rsidR="000100A7" w:rsidP="000100A7" w:rsidRDefault="000100A7" w14:paraId="427A01B3"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5D9FF4E3"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5C827F88"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156360CC"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67CA5B69" w14:textId="77777777">
        <w:trPr>
          <w:trHeight w:val="300"/>
        </w:trPr>
        <w:tc>
          <w:tcPr>
            <w:tcW w:w="1008" w:type="dxa"/>
            <w:hideMark/>
          </w:tcPr>
          <w:p w:rsidRPr="003E5540" w:rsidR="000100A7" w:rsidP="008C02AB" w:rsidRDefault="000100A7" w14:paraId="2EC91F9F" w14:textId="77777777">
            <w:pPr>
              <w:numPr>
                <w:ilvl w:val="0"/>
                <w:numId w:val="5"/>
              </w:numPr>
              <w:spacing w:before="100" w:beforeAutospacing="1" w:after="100" w:after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74CEF1B9"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Kwalifikowalność przedmiotowa projektu </w:t>
            </w:r>
          </w:p>
        </w:tc>
        <w:tc>
          <w:tcPr>
            <w:tcW w:w="5685" w:type="dxa"/>
            <w:hideMark/>
          </w:tcPr>
          <w:p w:rsidRPr="003E5540" w:rsidR="000100A7" w:rsidP="000100A7" w:rsidRDefault="000100A7" w14:paraId="421C33AD"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W ramach kryterium weryfikowane będzie: </w:t>
            </w:r>
          </w:p>
          <w:p w:rsidRPr="003E5540" w:rsidR="000100A7" w:rsidP="008C02AB" w:rsidRDefault="000100A7" w14:paraId="4EF75C39" w14:textId="77777777">
            <w:pPr>
              <w:numPr>
                <w:ilvl w:val="0"/>
                <w:numId w:val="11"/>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projekt wpisuje się w typ/typy projektu/ działanie podlegające dofinansowaniu w ramach naboru (określone w regulaminie wyboru projektów)? </w:t>
            </w:r>
          </w:p>
          <w:p w:rsidRPr="003E5540" w:rsidR="000100A7" w:rsidP="008C02AB" w:rsidRDefault="000100A7" w14:paraId="0299D186" w14:textId="77777777">
            <w:pPr>
              <w:numPr>
                <w:ilvl w:val="0"/>
                <w:numId w:val="11"/>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projekt znajduje się na liście przedsięwzięć priorytetowych w Kontrakcie Programowym dla Województwa Śląskiego (dot. projektów w trybie niekonkurencyjnym)? </w:t>
            </w:r>
          </w:p>
          <w:p w:rsidRPr="00636E14" w:rsidR="000100A7" w:rsidP="008C02AB" w:rsidRDefault="000100A7" w14:paraId="6207BAD9" w14:textId="77777777">
            <w:pPr>
              <w:numPr>
                <w:ilvl w:val="0"/>
                <w:numId w:val="11"/>
              </w:numPr>
              <w:spacing w:after="0"/>
              <w:contextualSpacing/>
              <w:textAlignment w:val="baseline"/>
              <w:rPr>
                <w:rFonts w:ascii="Arial" w:hAnsi="Arial" w:eastAsia="Arial" w:cs="Arial"/>
                <w:sz w:val="24"/>
                <w:szCs w:val="24"/>
              </w:rPr>
            </w:pPr>
            <w:r w:rsidRPr="727CB7E2">
              <w:rPr>
                <w:rFonts w:ascii="Arial" w:hAnsi="Arial" w:eastAsia="Arial" w:cs="Arial"/>
                <w:sz w:val="24"/>
                <w:szCs w:val="24"/>
                <w:lang w:eastAsia="pl-PL"/>
              </w:rPr>
              <w:t>Czy projekt wynika ze strategii Zintegrowanych Inwestycji Terytorialnych lub strategii rozwoju ponadlokalnego pełniącej funkcję strategii ZIT oraz czy jest projektem zintegrowanym ? (dotyczy projektów realizowanych w naborach, organizowanych w oparciu o instrument terytorialny ZIT) </w:t>
            </w:r>
            <w:r w:rsidRPr="727CB7E2">
              <w:rPr>
                <w:rFonts w:cs="Calibri"/>
                <w:color w:val="FF0000"/>
                <w:sz w:val="24"/>
                <w:szCs w:val="24"/>
              </w:rPr>
              <w:t xml:space="preserve"> </w:t>
            </w:r>
            <w:r w:rsidRPr="00636E14">
              <w:rPr>
                <w:rFonts w:ascii="Arial" w:hAnsi="Arial" w:eastAsia="Arial" w:cs="Arial"/>
                <w:sz w:val="24"/>
                <w:szCs w:val="24"/>
              </w:rPr>
              <w:t xml:space="preserve">Przez wynikanie ze strategii rozumie się umieszczenie projektu na liście projektów, zgodnej z art. 34, ust.15 pkt.3 ustawy z dnia 28 kwietnia 2022 r. o zasadach </w:t>
            </w:r>
            <w:r w:rsidRPr="00636E14">
              <w:rPr>
                <w:rFonts w:ascii="Arial" w:hAnsi="Arial" w:eastAsia="Arial" w:cs="Arial"/>
                <w:sz w:val="24"/>
                <w:szCs w:val="24"/>
              </w:rPr>
              <w:lastRenderedPageBreak/>
              <w:t>realizacji zadań finansowanych ze środków europejskich w perspektywie finansowej 2021–2027</w:t>
            </w:r>
          </w:p>
          <w:p w:rsidRPr="003E5540" w:rsidR="000100A7" w:rsidP="008C02AB" w:rsidRDefault="000100A7" w14:paraId="5D980760" w14:textId="77777777">
            <w:pPr>
              <w:numPr>
                <w:ilvl w:val="0"/>
                <w:numId w:val="11"/>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projekt nie został zakończony/lub w pełni wdrożony przed złożeniem wniosku o dofinansowanie? </w:t>
            </w:r>
          </w:p>
          <w:p w:rsidRPr="003E5540" w:rsidR="000100A7" w:rsidP="008C02AB" w:rsidRDefault="000100A7" w14:paraId="2C5FD7FA" w14:textId="77777777">
            <w:pPr>
              <w:numPr>
                <w:ilvl w:val="0"/>
                <w:numId w:val="11"/>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założenia projektu są zgodne z warunkami/wymogami konkursu zawartymi w regulaminie wyboru projektów? </w:t>
            </w:r>
          </w:p>
          <w:p w:rsidRPr="003E5540" w:rsidR="000100A7" w:rsidP="008C02AB" w:rsidRDefault="000100A7" w14:paraId="73ED4D16" w14:textId="77777777">
            <w:pPr>
              <w:numPr>
                <w:ilvl w:val="0"/>
                <w:numId w:val="11"/>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rsidRPr="003E5540" w:rsidR="000100A7" w:rsidP="008C02AB" w:rsidRDefault="000100A7" w14:paraId="71B338D4" w14:textId="77777777">
            <w:pPr>
              <w:numPr>
                <w:ilvl w:val="0"/>
                <w:numId w:val="11"/>
              </w:numPr>
              <w:spacing w:after="0"/>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projekt jest zgodny z Lokalną Strategią Rozwoju - jeśli dotyczy</w:t>
            </w:r>
          </w:p>
        </w:tc>
        <w:tc>
          <w:tcPr>
            <w:tcW w:w="1830" w:type="dxa"/>
            <w:hideMark/>
          </w:tcPr>
          <w:p w:rsidRPr="003E5540" w:rsidR="000100A7" w:rsidP="000100A7" w:rsidRDefault="000100A7" w14:paraId="03981654"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7C9D4AFC"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3952A7C6"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32FB2515"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40B59C7B" w14:textId="77777777">
        <w:trPr>
          <w:trHeight w:val="300"/>
        </w:trPr>
        <w:tc>
          <w:tcPr>
            <w:tcW w:w="1008" w:type="dxa"/>
            <w:hideMark/>
          </w:tcPr>
          <w:p w:rsidRPr="003E5540" w:rsidR="000100A7" w:rsidP="008C02AB" w:rsidRDefault="000100A7" w14:paraId="5921C19B" w14:textId="77777777">
            <w:pPr>
              <w:numPr>
                <w:ilvl w:val="0"/>
                <w:numId w:val="5"/>
              </w:numPr>
              <w:spacing w:before="100" w:beforeAutospacing="1" w:after="100" w:after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7F0D37D0"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 xml:space="preserve">Zgodność projektu z zasadami pomocy publicznej lub pomocy de </w:t>
            </w:r>
            <w:proofErr w:type="spellStart"/>
            <w:r w:rsidRPr="003E5540">
              <w:rPr>
                <w:rFonts w:ascii="Arial" w:hAnsi="Arial" w:eastAsia="Arial" w:cs="Arial"/>
                <w:color w:val="000000"/>
                <w:sz w:val="24"/>
                <w:szCs w:val="24"/>
                <w:lang w:eastAsia="pl-PL"/>
              </w:rPr>
              <w:t>minimis</w:t>
            </w:r>
            <w:proofErr w:type="spellEnd"/>
            <w:r w:rsidRPr="003E5540">
              <w:rPr>
                <w:rFonts w:ascii="Arial" w:hAnsi="Arial" w:eastAsia="Arial" w:cs="Arial"/>
                <w:color w:val="000000"/>
                <w:sz w:val="24"/>
                <w:szCs w:val="24"/>
                <w:lang w:eastAsia="pl-PL"/>
              </w:rPr>
              <w:t> </w:t>
            </w:r>
          </w:p>
        </w:tc>
        <w:tc>
          <w:tcPr>
            <w:tcW w:w="5685" w:type="dxa"/>
            <w:hideMark/>
          </w:tcPr>
          <w:p w:rsidRPr="003E5540" w:rsidR="000100A7" w:rsidP="000100A7" w:rsidRDefault="000100A7" w14:paraId="392324F8"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W ramach projektu weryfikowane będzie: </w:t>
            </w:r>
          </w:p>
          <w:p w:rsidRPr="003E5540" w:rsidR="000100A7" w:rsidP="008C02AB" w:rsidRDefault="000100A7" w14:paraId="144E020F" w14:textId="77777777">
            <w:pPr>
              <w:numPr>
                <w:ilvl w:val="0"/>
                <w:numId w:val="14"/>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wnioskodawca dokonał w sposób właściwy analizy projektu pod kątem przesłanek wynikających z art. 107 ust. 1 TFUE? </w:t>
            </w:r>
          </w:p>
          <w:p w:rsidRPr="003E5540" w:rsidR="000100A7" w:rsidP="008C02AB" w:rsidRDefault="000100A7" w14:paraId="0FB1A343" w14:textId="77777777">
            <w:pPr>
              <w:numPr>
                <w:ilvl w:val="0"/>
                <w:numId w:val="14"/>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 xml:space="preserve">Czy projekt spełnia wszelkie warunki, wynikające z właściwych aktów normatywnych, </w:t>
            </w:r>
            <w:r w:rsidRPr="003E5540">
              <w:rPr>
                <w:rFonts w:ascii="Arial" w:hAnsi="Arial" w:eastAsia="Arial" w:cs="Arial"/>
                <w:color w:val="000000"/>
                <w:sz w:val="24"/>
                <w:szCs w:val="24"/>
                <w:lang w:eastAsia="pl-PL"/>
              </w:rPr>
              <w:lastRenderedPageBreak/>
              <w:t>regulujących udzielanie danej kategorii pomocy, w tym: </w:t>
            </w:r>
          </w:p>
          <w:p w:rsidRPr="003E5540" w:rsidR="000100A7" w:rsidP="008C02AB" w:rsidRDefault="000100A7" w14:paraId="2CD10274" w14:textId="77777777">
            <w:pPr>
              <w:numPr>
                <w:ilvl w:val="0"/>
                <w:numId w:val="14"/>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Wnioskodawca wybrał prawidłową podstawę prawną udzielenia pomocy, oraz prawidłowo przyporządkował wydatki do wybranej podstawy? </w:t>
            </w:r>
          </w:p>
          <w:p w:rsidRPr="003E5540" w:rsidR="000100A7" w:rsidP="008C02AB" w:rsidRDefault="000100A7" w14:paraId="6957F00F" w14:textId="77777777">
            <w:pPr>
              <w:numPr>
                <w:ilvl w:val="0"/>
                <w:numId w:val="13"/>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rsidRPr="003E5540" w:rsidR="000100A7" w:rsidP="008C02AB" w:rsidRDefault="000100A7" w14:paraId="6DA15A12" w14:textId="77777777">
            <w:pPr>
              <w:numPr>
                <w:ilvl w:val="0"/>
                <w:numId w:val="13"/>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wszystkie koszty kwalifikowalne wpisują się w daną podstawę prawną (w tym odpowiedni scenariusz)? </w:t>
            </w:r>
          </w:p>
          <w:p w:rsidRPr="003E5540" w:rsidR="000100A7" w:rsidP="008C02AB" w:rsidRDefault="000100A7" w14:paraId="62095095" w14:textId="77777777">
            <w:pPr>
              <w:numPr>
                <w:ilvl w:val="0"/>
                <w:numId w:val="13"/>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 xml:space="preserve">Czy Wnioskodawca prawidłowo ustalił intensywność wsparcia dla wydatków objętych daną podstawą prawną? /tj., zgodnie z </w:t>
            </w:r>
            <w:r w:rsidRPr="003E5540">
              <w:rPr>
                <w:rFonts w:ascii="Arial" w:hAnsi="Arial" w:eastAsia="Arial" w:cs="Arial"/>
                <w:color w:val="000000"/>
                <w:sz w:val="24"/>
                <w:szCs w:val="24"/>
                <w:lang w:eastAsia="pl-PL"/>
              </w:rPr>
              <w:lastRenderedPageBreak/>
              <w:t xml:space="preserve">odpowiednim scenariuszem/ odpowiednią literą / poprawnymi </w:t>
            </w:r>
            <w:r w:rsidRPr="003E5540">
              <w:rPr>
                <w:rFonts w:ascii="Arial" w:hAnsi="Arial" w:eastAsia="Arial" w:cs="Arial"/>
                <w:sz w:val="24"/>
                <w:szCs w:val="24"/>
                <w:lang w:eastAsia="pl-PL"/>
              </w:rPr>
              <w:t>wyliczeniami/? </w:t>
            </w:r>
          </w:p>
          <w:p w:rsidRPr="003E5540" w:rsidR="000100A7" w:rsidP="008C02AB" w:rsidRDefault="000100A7" w14:paraId="1A6561A3" w14:textId="77777777">
            <w:pPr>
              <w:numPr>
                <w:ilvl w:val="0"/>
                <w:numId w:val="13"/>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wkład własny wolny jest od innego wsparcia publicznego (jeśli dotyczy)? </w:t>
            </w:r>
          </w:p>
          <w:p w:rsidRPr="003E5540" w:rsidR="000100A7" w:rsidP="008C02AB" w:rsidRDefault="000100A7" w14:paraId="3E5F6735" w14:textId="77777777">
            <w:pPr>
              <w:numPr>
                <w:ilvl w:val="0"/>
                <w:numId w:val="13"/>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montaż finansowy spełnia zasady kumulacji pomocy? </w:t>
            </w:r>
          </w:p>
          <w:p w:rsidRPr="003E5540" w:rsidR="000100A7" w:rsidP="008C02AB" w:rsidRDefault="000100A7" w14:paraId="6D07308C" w14:textId="77777777">
            <w:pPr>
              <w:numPr>
                <w:ilvl w:val="0"/>
                <w:numId w:val="12"/>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Wnioskodawca wykazał spełnienie innych (jeśli występują) warunków wynikających z danej podstawy prawnej? </w:t>
            </w:r>
          </w:p>
          <w:p w:rsidRPr="003E5540" w:rsidR="000100A7" w:rsidP="008C02AB" w:rsidRDefault="000100A7" w14:paraId="47DE51F6" w14:textId="77777777">
            <w:pPr>
              <w:numPr>
                <w:ilvl w:val="0"/>
                <w:numId w:val="12"/>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 xml:space="preserve">Czy Wnioskodawca prawidłowo wypełnił Formularz przedstawiany przy ubieganiu się o pomoc inną niż pomoc de </w:t>
            </w:r>
            <w:proofErr w:type="spellStart"/>
            <w:r w:rsidRPr="003E5540">
              <w:rPr>
                <w:rFonts w:ascii="Arial" w:hAnsi="Arial" w:eastAsia="Arial" w:cs="Arial"/>
                <w:color w:val="000000"/>
                <w:sz w:val="24"/>
                <w:szCs w:val="24"/>
                <w:lang w:eastAsia="pl-PL"/>
              </w:rPr>
              <w:t>minimis</w:t>
            </w:r>
            <w:proofErr w:type="spellEnd"/>
            <w:r w:rsidRPr="003E5540">
              <w:rPr>
                <w:rFonts w:ascii="Arial" w:hAnsi="Arial" w:eastAsia="Arial" w:cs="Arial"/>
                <w:color w:val="000000"/>
                <w:sz w:val="24"/>
                <w:szCs w:val="24"/>
                <w:lang w:eastAsia="pl-PL"/>
              </w:rPr>
              <w:t xml:space="preserve"> i/lub Formularz przedstawiany przy ubieganiu się o pomoc de </w:t>
            </w:r>
            <w:proofErr w:type="spellStart"/>
            <w:r w:rsidRPr="003E5540">
              <w:rPr>
                <w:rFonts w:ascii="Arial" w:hAnsi="Arial" w:eastAsia="Arial" w:cs="Arial"/>
                <w:color w:val="000000"/>
                <w:sz w:val="24"/>
                <w:szCs w:val="24"/>
                <w:lang w:eastAsia="pl-PL"/>
              </w:rPr>
              <w:t>minimis</w:t>
            </w:r>
            <w:proofErr w:type="spellEnd"/>
            <w:r w:rsidRPr="003E5540">
              <w:rPr>
                <w:rFonts w:ascii="Arial" w:hAnsi="Arial" w:eastAsia="Arial" w:cs="Arial"/>
                <w:color w:val="000000"/>
                <w:sz w:val="24"/>
                <w:szCs w:val="24"/>
                <w:lang w:eastAsia="pl-PL"/>
              </w:rPr>
              <w:t>? </w:t>
            </w:r>
          </w:p>
          <w:p w:rsidRPr="003E5540" w:rsidR="000100A7" w:rsidP="008C02AB" w:rsidRDefault="000100A7" w14:paraId="36FB21CF" w14:textId="77777777">
            <w:pPr>
              <w:numPr>
                <w:ilvl w:val="0"/>
                <w:numId w:val="12"/>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 xml:space="preserve">Czy Wnioskodawca dołączył Zaświadczenie/oświadczenie dotyczące pomocy de </w:t>
            </w:r>
            <w:proofErr w:type="spellStart"/>
            <w:r w:rsidRPr="003E5540">
              <w:rPr>
                <w:rFonts w:ascii="Arial" w:hAnsi="Arial" w:eastAsia="Arial" w:cs="Arial"/>
                <w:color w:val="000000"/>
                <w:sz w:val="24"/>
                <w:szCs w:val="24"/>
                <w:lang w:eastAsia="pl-PL"/>
              </w:rPr>
              <w:t>minimis</w:t>
            </w:r>
            <w:proofErr w:type="spellEnd"/>
            <w:r w:rsidRPr="003E5540">
              <w:rPr>
                <w:rFonts w:ascii="Arial" w:hAnsi="Arial" w:eastAsia="Arial" w:cs="Arial"/>
                <w:color w:val="000000"/>
                <w:sz w:val="24"/>
                <w:szCs w:val="24"/>
                <w:lang w:eastAsia="pl-PL"/>
              </w:rPr>
              <w:t xml:space="preserve"> (jeśli dotyczy) </w:t>
            </w:r>
          </w:p>
          <w:p w:rsidRPr="003E5540" w:rsidR="000100A7" w:rsidP="008C02AB" w:rsidRDefault="000100A7" w14:paraId="5B4CDB10" w14:textId="77777777">
            <w:pPr>
              <w:numPr>
                <w:ilvl w:val="0"/>
                <w:numId w:val="12"/>
              </w:numPr>
              <w:spacing w:before="100" w:beforeAutospacing="1" w:after="100" w:afterAutospacing="1"/>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 przypadku pomocy udzielonej w oparciu o rozporządzenie 651/2014: przedsiębiorca nie znajduje się w trudnej sytuacji?  </w:t>
            </w:r>
          </w:p>
        </w:tc>
        <w:tc>
          <w:tcPr>
            <w:tcW w:w="1830" w:type="dxa"/>
            <w:hideMark/>
          </w:tcPr>
          <w:p w:rsidRPr="003E5540" w:rsidR="000100A7" w:rsidP="000100A7" w:rsidRDefault="000100A7" w14:paraId="2E7CDEFD"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07835227"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53F34529"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36B10911"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558ECDAF" w14:textId="77777777">
        <w:trPr>
          <w:trHeight w:val="300"/>
        </w:trPr>
        <w:tc>
          <w:tcPr>
            <w:tcW w:w="1008" w:type="dxa"/>
            <w:hideMark/>
          </w:tcPr>
          <w:p w:rsidRPr="003E5540" w:rsidR="000100A7" w:rsidP="008C02AB" w:rsidRDefault="000100A7" w14:paraId="1240E338" w14:textId="77777777">
            <w:pPr>
              <w:numPr>
                <w:ilvl w:val="0"/>
                <w:numId w:val="5"/>
              </w:num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5E598839"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Poprawność określenia działań informacyjno - promocyjnych w projekcie </w:t>
            </w:r>
          </w:p>
          <w:p w:rsidRPr="003E5540" w:rsidR="000100A7" w:rsidP="000100A7" w:rsidRDefault="000100A7" w14:paraId="2BCBEB58"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 </w:t>
            </w:r>
          </w:p>
        </w:tc>
        <w:tc>
          <w:tcPr>
            <w:tcW w:w="5685" w:type="dxa"/>
            <w:hideMark/>
          </w:tcPr>
          <w:p w:rsidRPr="003E5540" w:rsidR="000100A7" w:rsidP="000100A7" w:rsidRDefault="000100A7" w14:paraId="49105361"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W ramach kryterium weryfikowane będzie: </w:t>
            </w:r>
          </w:p>
          <w:p w:rsidRPr="003E5540" w:rsidR="000100A7" w:rsidP="000100A7" w:rsidRDefault="000100A7" w14:paraId="125B83DD" w14:textId="77777777">
            <w:pPr>
              <w:spacing w:before="100" w:beforeAutospacing="1"/>
              <w:contextualSpacing/>
              <w:textAlignment w:val="baseline"/>
              <w:rPr>
                <w:rFonts w:ascii="Arial" w:hAnsi="Arial" w:eastAsia="Arial" w:cs="Arial"/>
                <w:sz w:val="24"/>
                <w:szCs w:val="24"/>
                <w:lang w:eastAsia="pl-PL"/>
              </w:rPr>
            </w:pPr>
            <w:r w:rsidRPr="0BB0B463">
              <w:rPr>
                <w:rFonts w:ascii="Arial" w:hAnsi="Arial" w:eastAsia="Arial" w:cs="Arial"/>
                <w:sz w:val="24"/>
                <w:szCs w:val="24"/>
                <w:lang w:eastAsia="pl-PL"/>
              </w:rPr>
              <w:t>Czy działania informacyjno- promocyjne są zgodne z zaleceniami/zasadami w tym zakresie, w szczególności z zasadami wskazanymi w art. 50 rozporządzenia 2021/1060? </w:t>
            </w:r>
          </w:p>
          <w:p w:rsidR="000100A7" w:rsidP="000100A7" w:rsidRDefault="000100A7" w14:paraId="5BDE5DAC" w14:textId="77777777">
            <w:pPr>
              <w:spacing w:beforeAutospacing="1"/>
              <w:contextualSpacing/>
              <w:rPr>
                <w:rFonts w:ascii="Arial" w:hAnsi="Arial" w:eastAsia="Arial" w:cs="Arial"/>
                <w:sz w:val="24"/>
                <w:szCs w:val="24"/>
                <w:lang w:eastAsia="pl-PL"/>
              </w:rPr>
            </w:pPr>
          </w:p>
          <w:p w:rsidRPr="003E5540" w:rsidR="000100A7" w:rsidP="000100A7" w:rsidRDefault="000100A7" w14:paraId="7CBC65A6" w14:textId="77777777">
            <w:pPr>
              <w:spacing w:before="100" w:beforeAutospacing="1"/>
              <w:rPr>
                <w:rFonts w:ascii="Arial" w:hAnsi="Arial" w:eastAsia="Arial" w:cs="Arial"/>
                <w:color w:val="000000" w:themeColor="text1"/>
                <w:sz w:val="24"/>
                <w:szCs w:val="24"/>
              </w:rPr>
            </w:pPr>
            <w:r w:rsidRPr="0BB0B463">
              <w:rPr>
                <w:rFonts w:ascii="Arial" w:hAnsi="Arial" w:eastAsia="Arial" w:cs="Arial"/>
                <w:color w:val="000000" w:themeColor="text1"/>
                <w:sz w:val="24"/>
                <w:szCs w:val="24"/>
              </w:rPr>
              <w:t xml:space="preserve">Czy beneficjent we wniosku wskazał: </w:t>
            </w:r>
          </w:p>
          <w:p w:rsidRPr="003E5540" w:rsidR="000100A7" w:rsidP="000100A7" w:rsidRDefault="000100A7" w14:paraId="62948D29" w14:textId="77777777">
            <w:pPr>
              <w:numPr>
                <w:ilvl w:val="0"/>
                <w:numId w:val="2"/>
              </w:numPr>
              <w:spacing w:before="100" w:beforeAutospacing="1"/>
              <w:contextualSpacing/>
              <w:rPr>
                <w:rFonts w:ascii="Arial" w:hAnsi="Arial" w:eastAsia="Arial" w:cs="Arial"/>
                <w:color w:val="000000" w:themeColor="text1"/>
                <w:sz w:val="24"/>
                <w:szCs w:val="24"/>
              </w:rPr>
            </w:pPr>
            <w:r w:rsidRPr="003E5540">
              <w:rPr>
                <w:rFonts w:ascii="Arial" w:hAnsi="Arial" w:eastAsia="Arial" w:cs="Arial"/>
                <w:color w:val="000000" w:themeColor="text1"/>
                <w:sz w:val="24"/>
                <w:szCs w:val="24"/>
              </w:rPr>
              <w:t>nietechniczny tytuł projektu,</w:t>
            </w:r>
          </w:p>
          <w:p w:rsidRPr="003E5540" w:rsidR="000100A7" w:rsidP="000100A7" w:rsidRDefault="000100A7" w14:paraId="77F84179" w14:textId="77777777">
            <w:pPr>
              <w:numPr>
                <w:ilvl w:val="0"/>
                <w:numId w:val="2"/>
              </w:numPr>
              <w:spacing w:before="100" w:beforeAutospacing="1"/>
              <w:contextualSpacing/>
              <w:rPr>
                <w:rFonts w:ascii="Arial" w:hAnsi="Arial" w:eastAsia="Arial" w:cs="Arial"/>
                <w:color w:val="000000" w:themeColor="text1"/>
                <w:sz w:val="24"/>
                <w:szCs w:val="24"/>
              </w:rPr>
            </w:pPr>
            <w:r w:rsidRPr="003E5540">
              <w:rPr>
                <w:rFonts w:ascii="Arial" w:hAnsi="Arial" w:eastAsia="Arial" w:cs="Arial"/>
                <w:color w:val="000000" w:themeColor="text1"/>
                <w:sz w:val="24"/>
                <w:szCs w:val="24"/>
              </w:rPr>
              <w:t>streszczenie działań promocyjnych projektu,</w:t>
            </w:r>
          </w:p>
          <w:p w:rsidRPr="003E5540" w:rsidR="000100A7" w:rsidP="000100A7" w:rsidRDefault="000100A7" w14:paraId="09F4A829" w14:textId="77777777">
            <w:pPr>
              <w:numPr>
                <w:ilvl w:val="0"/>
                <w:numId w:val="2"/>
              </w:numPr>
              <w:spacing w:before="100" w:beforeAutospacing="1"/>
              <w:contextualSpacing/>
              <w:rPr>
                <w:rFonts w:ascii="Arial" w:hAnsi="Arial" w:eastAsia="Arial" w:cs="Arial"/>
                <w:color w:val="000000" w:themeColor="text1"/>
                <w:sz w:val="24"/>
                <w:szCs w:val="24"/>
              </w:rPr>
            </w:pPr>
            <w:r w:rsidRPr="003E5540">
              <w:rPr>
                <w:rFonts w:ascii="Arial" w:hAnsi="Arial" w:eastAsia="Arial" w:cs="Arial"/>
                <w:color w:val="000000" w:themeColor="text1"/>
                <w:sz w:val="24"/>
                <w:szCs w:val="24"/>
              </w:rPr>
              <w:t>adres strony internetowej/profilu mediów społecznościowych, na których projekt będzie promowany?</w:t>
            </w:r>
          </w:p>
        </w:tc>
        <w:tc>
          <w:tcPr>
            <w:tcW w:w="1830" w:type="dxa"/>
            <w:hideMark/>
          </w:tcPr>
          <w:p w:rsidRPr="003E5540" w:rsidR="000100A7" w:rsidP="000100A7" w:rsidRDefault="000100A7" w14:paraId="09E3E146"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0645ECA3"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4393D127"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18CB97E4"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14F320AF" w14:textId="77777777">
        <w:trPr>
          <w:trHeight w:val="300"/>
        </w:trPr>
        <w:tc>
          <w:tcPr>
            <w:tcW w:w="1008" w:type="dxa"/>
            <w:hideMark/>
          </w:tcPr>
          <w:p w:rsidRPr="003E5540" w:rsidR="000100A7" w:rsidP="008C02AB" w:rsidRDefault="000100A7" w14:paraId="627593D4" w14:textId="77777777">
            <w:pPr>
              <w:numPr>
                <w:ilvl w:val="0"/>
                <w:numId w:val="5"/>
              </w:num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53B52360"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Zgodność projektu z zasadą zrównoważonego rozwoju w tym zasadą „nie czyń poważnych szkód (DNSH)  </w:t>
            </w:r>
          </w:p>
        </w:tc>
        <w:tc>
          <w:tcPr>
            <w:tcW w:w="5685" w:type="dxa"/>
            <w:hideMark/>
          </w:tcPr>
          <w:p w:rsidRPr="003E5540" w:rsidR="000100A7" w:rsidP="000100A7" w:rsidRDefault="000100A7" w14:paraId="671B0146" w14:textId="77777777">
            <w:pPr>
              <w:spacing w:before="100" w:beforeAutospacing="1"/>
              <w:rPr>
                <w:rFonts w:ascii="Arial" w:hAnsi="Arial" w:eastAsia="Arial" w:cs="Arial"/>
                <w:sz w:val="24"/>
                <w:szCs w:val="24"/>
                <w:lang w:eastAsia="pl-PL"/>
              </w:rPr>
            </w:pPr>
            <w:r w:rsidRPr="0BB0B463">
              <w:rPr>
                <w:rFonts w:ascii="Arial" w:hAnsi="Arial" w:eastAsia="Arial" w:cs="Arial"/>
                <w:sz w:val="24"/>
                <w:szCs w:val="24"/>
              </w:rPr>
              <w:t>W ramach kryterium weryfikowane będzie:</w:t>
            </w:r>
          </w:p>
          <w:p w:rsidRPr="003E5540" w:rsidR="000100A7" w:rsidP="000100A7" w:rsidRDefault="000100A7" w14:paraId="120CCDBF" w14:textId="77777777">
            <w:pPr>
              <w:spacing w:before="100" w:beforeAutospacing="1"/>
              <w:contextualSpacing/>
              <w:rPr>
                <w:rFonts w:ascii="Arial" w:hAnsi="Arial" w:eastAsia="Arial" w:cs="Arial"/>
                <w:sz w:val="24"/>
                <w:szCs w:val="24"/>
              </w:rPr>
            </w:pPr>
            <w:r w:rsidRPr="0BB0B463">
              <w:rPr>
                <w:rFonts w:ascii="Arial" w:hAnsi="Arial" w:eastAsia="Arial" w:cs="Arial"/>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rsidRPr="003E5540" w:rsidR="000100A7" w:rsidP="000100A7" w:rsidRDefault="000100A7" w14:paraId="103DE0C5" w14:textId="77777777">
            <w:pPr>
              <w:spacing w:before="100" w:beforeAutospacing="1"/>
              <w:contextualSpacing/>
              <w:rPr>
                <w:rFonts w:ascii="Arial" w:hAnsi="Arial" w:eastAsia="Arial" w:cs="Arial"/>
                <w:sz w:val="24"/>
                <w:szCs w:val="24"/>
              </w:rPr>
            </w:pPr>
          </w:p>
          <w:p w:rsidRPr="003E5540" w:rsidR="000100A7" w:rsidP="000100A7" w:rsidRDefault="000100A7" w14:paraId="30E4AAE0" w14:textId="77777777">
            <w:pPr>
              <w:spacing w:before="100" w:beforeAutospacing="1"/>
              <w:contextualSpacing/>
              <w:rPr>
                <w:rFonts w:ascii="Arial" w:hAnsi="Arial" w:eastAsia="Arial" w:cs="Arial"/>
                <w:sz w:val="24"/>
                <w:szCs w:val="24"/>
              </w:rPr>
            </w:pPr>
            <w:r w:rsidRPr="0BB0B463">
              <w:rPr>
                <w:rFonts w:ascii="Arial" w:hAnsi="Arial" w:eastAsia="Arial" w:cs="Arial"/>
                <w:sz w:val="24"/>
                <w:szCs w:val="24"/>
              </w:rPr>
              <w:t xml:space="preserve">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w:t>
            </w:r>
            <w:r w:rsidRPr="0BB0B463">
              <w:rPr>
                <w:rFonts w:ascii="Arial" w:hAnsi="Arial" w:eastAsia="Arial" w:cs="Arial"/>
                <w:sz w:val="24"/>
                <w:szCs w:val="24"/>
              </w:rPr>
              <w:lastRenderedPageBreak/>
              <w:t>zrównoważone inwestycje, zmieniającego rozporządzenie (UE) 2019/2088.</w:t>
            </w:r>
          </w:p>
          <w:p w:rsidR="000100A7" w:rsidP="000100A7" w:rsidRDefault="000100A7" w14:paraId="4F7C2DE3" w14:textId="77777777">
            <w:pPr>
              <w:spacing w:beforeAutospacing="1"/>
              <w:contextualSpacing/>
              <w:rPr>
                <w:rFonts w:ascii="Arial" w:hAnsi="Arial" w:eastAsia="Arial" w:cs="Arial"/>
                <w:sz w:val="24"/>
                <w:szCs w:val="24"/>
              </w:rPr>
            </w:pPr>
          </w:p>
          <w:p w:rsidRPr="003E5540" w:rsidR="000100A7" w:rsidP="000100A7" w:rsidRDefault="000100A7" w14:paraId="69F9477C" w14:textId="77777777">
            <w:pPr>
              <w:spacing w:before="100" w:beforeAutospacing="1"/>
              <w:contextualSpacing/>
              <w:rPr>
                <w:rFonts w:ascii="Arial" w:hAnsi="Arial" w:eastAsia="Arial" w:cs="Arial"/>
                <w:sz w:val="24"/>
                <w:szCs w:val="24"/>
              </w:rPr>
            </w:pPr>
            <w:r w:rsidRPr="0BB0B463">
              <w:rPr>
                <w:rFonts w:ascii="Arial" w:hAnsi="Arial" w:eastAsia="Arial" w:cs="Arial"/>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rsidRPr="003E5540" w:rsidR="000100A7" w:rsidP="000100A7" w:rsidRDefault="000100A7" w14:paraId="1B386113" w14:textId="77777777">
            <w:pPr>
              <w:spacing w:before="100" w:beforeAutospacing="1"/>
              <w:contextualSpacing/>
              <w:rPr>
                <w:rFonts w:ascii="Arial" w:hAnsi="Arial" w:eastAsia="Arial" w:cs="Arial"/>
                <w:sz w:val="24"/>
                <w:szCs w:val="24"/>
              </w:rPr>
            </w:pPr>
            <w:r w:rsidRPr="0BB0B463">
              <w:rPr>
                <w:rFonts w:ascii="Arial" w:hAnsi="Arial" w:eastAsia="Arial" w:cs="Arial"/>
                <w:sz w:val="24"/>
                <w:szCs w:val="24"/>
              </w:rPr>
              <w:t xml:space="preserve"> </w:t>
            </w:r>
          </w:p>
          <w:p w:rsidRPr="003E5540" w:rsidR="000100A7" w:rsidP="000100A7" w:rsidRDefault="000100A7" w14:paraId="5CF0E77F" w14:textId="77777777">
            <w:pPr>
              <w:spacing w:before="100" w:beforeAutospacing="1"/>
              <w:rPr>
                <w:rFonts w:ascii="Arial" w:hAnsi="Arial" w:eastAsia="Arial" w:cs="Arial"/>
                <w:sz w:val="24"/>
                <w:szCs w:val="24"/>
              </w:rPr>
            </w:pPr>
            <w:r w:rsidRPr="0BB0B463">
              <w:rPr>
                <w:rFonts w:ascii="Arial" w:hAnsi="Arial" w:eastAsia="Arial" w:cs="Arial"/>
                <w:sz w:val="24"/>
                <w:szCs w:val="24"/>
              </w:rPr>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rsidRPr="003E5540" w:rsidR="000100A7" w:rsidP="000100A7" w:rsidRDefault="000100A7" w14:paraId="20EDEBEC" w14:textId="77777777">
            <w:pPr>
              <w:spacing w:before="100" w:beforeAutospacing="1"/>
              <w:rPr>
                <w:rFonts w:ascii="Arial" w:hAnsi="Arial" w:eastAsia="Arial" w:cs="Arial"/>
                <w:sz w:val="24"/>
                <w:szCs w:val="24"/>
              </w:rPr>
            </w:pPr>
            <w:r w:rsidRPr="0BB0B463">
              <w:rPr>
                <w:rFonts w:ascii="Arial" w:hAnsi="Arial" w:eastAsia="Arial" w:cs="Arial"/>
                <w:sz w:val="24"/>
                <w:szCs w:val="24"/>
              </w:rPr>
              <w:t xml:space="preserve">Dodatkowo zgodność projektu z zasadą DNSH będzie weryfikowana na podstawie deklaracji </w:t>
            </w:r>
            <w:r w:rsidRPr="0BB0B463">
              <w:rPr>
                <w:rFonts w:ascii="Arial" w:hAnsi="Arial" w:eastAsia="Arial" w:cs="Arial"/>
                <w:sz w:val="24"/>
                <w:szCs w:val="24"/>
              </w:rPr>
              <w:lastRenderedPageBreak/>
              <w:t>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830" w:type="dxa"/>
            <w:hideMark/>
          </w:tcPr>
          <w:p w:rsidRPr="003E5540" w:rsidR="000100A7" w:rsidP="000100A7" w:rsidRDefault="000100A7" w14:paraId="62808F14"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78FDE401"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3F20F03A"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6DACB044"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28BDF70D" w14:textId="77777777">
        <w:trPr>
          <w:trHeight w:val="300"/>
        </w:trPr>
        <w:tc>
          <w:tcPr>
            <w:tcW w:w="1008" w:type="dxa"/>
            <w:hideMark/>
          </w:tcPr>
          <w:p w:rsidRPr="003E5540" w:rsidR="000100A7" w:rsidP="008C02AB" w:rsidRDefault="000100A7" w14:paraId="4E399657" w14:textId="77777777">
            <w:pPr>
              <w:numPr>
                <w:ilvl w:val="0"/>
                <w:numId w:val="5"/>
              </w:numPr>
              <w:spacing w:before="100" w:beforeAutospacing="1"/>
              <w:contextualSpacing/>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12496D5C"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Odporność infrastruktury na zmiany klimatu </w:t>
            </w:r>
          </w:p>
        </w:tc>
        <w:tc>
          <w:tcPr>
            <w:tcW w:w="5685" w:type="dxa"/>
            <w:hideMark/>
          </w:tcPr>
          <w:p w:rsidRPr="003E5540" w:rsidR="000100A7" w:rsidP="000100A7" w:rsidRDefault="000100A7" w14:paraId="25F52F86"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3E5540">
              <w:rPr>
                <w:rFonts w:ascii="Arial" w:hAnsi="Arial" w:eastAsia="Arial" w:cs="Arial"/>
                <w:color w:val="000000" w:themeColor="text1"/>
                <w:sz w:val="24"/>
                <w:szCs w:val="24"/>
              </w:rPr>
              <w:t xml:space="preserve">, a także czy jest zgodny z metodologią wynikającą z Wytycznych Komisji Europejskiej: ZAWIADOMIENIE KOMISJI </w:t>
            </w:r>
            <w:r w:rsidRPr="003E5540">
              <w:rPr>
                <w:rFonts w:ascii="Arial" w:hAnsi="Arial" w:eastAsia="Arial" w:cs="Arial"/>
                <w:color w:val="000000" w:themeColor="text1"/>
                <w:sz w:val="24"/>
                <w:szCs w:val="24"/>
              </w:rPr>
              <w:lastRenderedPageBreak/>
              <w:t>Wytyczne techniczne dotyczące weryfikacji infrastruktury pod względem wpływu na klimat  w latach 2021–2027 (2021/C 373/01), tj. czy w projekcie przewidziano działania  na rzecz łagodzenia zmian klimatu oraz przystosowania do tych zmian</w:t>
            </w:r>
            <w:r w:rsidRPr="003E5540">
              <w:rPr>
                <w:rFonts w:ascii="Arial" w:hAnsi="Arial" w:eastAsia="Arial" w:cs="Arial"/>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rsidRPr="003E5540" w:rsidR="000100A7" w:rsidP="000100A7" w:rsidRDefault="000100A7" w14:paraId="4A2CFDFF"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Weryfikacja przeprowadzana jest na podstawie uzasadnienia odporności przedsięwzięcia na zmiany klimatu przedstawionego we wniosku o dofinansowanie. </w:t>
            </w:r>
          </w:p>
          <w:p w:rsidRPr="003E5540" w:rsidR="000100A7" w:rsidP="000100A7" w:rsidRDefault="000100A7" w14:paraId="3B190311" w14:textId="77777777">
            <w:pPr>
              <w:spacing w:before="100" w:beforeAutospacing="1"/>
              <w:textAlignment w:val="baseline"/>
              <w:rPr>
                <w:rFonts w:ascii="Arial" w:hAnsi="Arial" w:eastAsia="Arial" w:cs="Arial"/>
                <w:color w:val="000000" w:themeColor="text1"/>
                <w:sz w:val="24"/>
                <w:szCs w:val="24"/>
                <w:lang w:eastAsia="pl-PL"/>
              </w:rPr>
            </w:pPr>
          </w:p>
        </w:tc>
        <w:tc>
          <w:tcPr>
            <w:tcW w:w="1830" w:type="dxa"/>
            <w:hideMark/>
          </w:tcPr>
          <w:p w:rsidRPr="003E5540" w:rsidR="000100A7" w:rsidP="000100A7" w:rsidRDefault="000100A7" w14:paraId="49977E70"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53DA71AB"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7E4784EF"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18C3C089"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042785E3" w14:textId="77777777">
        <w:trPr>
          <w:trHeight w:val="300"/>
        </w:trPr>
        <w:tc>
          <w:tcPr>
            <w:tcW w:w="1008" w:type="dxa"/>
            <w:hideMark/>
          </w:tcPr>
          <w:p w:rsidRPr="003E5540" w:rsidR="000100A7" w:rsidP="008C02AB" w:rsidRDefault="000100A7" w14:paraId="1ABB78CE" w14:textId="77777777">
            <w:pPr>
              <w:numPr>
                <w:ilvl w:val="0"/>
                <w:numId w:val="5"/>
              </w:num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25162A77"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Zgodność projektu z zasadą „zanieczyszczający płaci" </w:t>
            </w:r>
          </w:p>
        </w:tc>
        <w:tc>
          <w:tcPr>
            <w:tcW w:w="5685" w:type="dxa"/>
            <w:hideMark/>
          </w:tcPr>
          <w:p w:rsidRPr="003E5540" w:rsidR="000100A7" w:rsidP="000100A7" w:rsidRDefault="000100A7" w14:paraId="5E67D079" w14:textId="77777777">
            <w:pPr>
              <w:spacing w:before="100" w:beforeAutospacing="1"/>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w:t>
            </w:r>
            <w:r w:rsidRPr="003E5540">
              <w:rPr>
                <w:rFonts w:ascii="Arial" w:hAnsi="Arial" w:eastAsia="Arial" w:cs="Arial"/>
                <w:color w:val="000000" w:themeColor="text1"/>
                <w:sz w:val="24"/>
                <w:szCs w:val="24"/>
                <w:lang w:eastAsia="pl-PL"/>
              </w:rPr>
              <w:lastRenderedPageBreak/>
              <w:t>a także koszty ponoszone w związku z tym przez społeczeństwo. Dotyczy to w szczególności zanieczyszczeń przemysłowych, zanieczyszczeń wody i gleby oraz gospodarowania odpadami. </w:t>
            </w:r>
          </w:p>
          <w:p w:rsidRPr="003E5540" w:rsidR="000100A7" w:rsidP="000100A7" w:rsidRDefault="000100A7" w14:paraId="4FB5A978" w14:textId="77777777">
            <w:pPr>
              <w:spacing w:before="100" w:beforeAutospacing="1"/>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3E5540">
              <w:rPr>
                <w:rFonts w:ascii="Arial" w:hAnsi="Arial" w:eastAsia="Arial" w:cs="Arial"/>
                <w:color w:val="000000" w:themeColor="text1"/>
                <w:sz w:val="24"/>
                <w:szCs w:val="24"/>
                <w:lang w:eastAsia="pl-PL"/>
              </w:rPr>
              <w:t>jst</w:t>
            </w:r>
            <w:proofErr w:type="spellEnd"/>
            <w:r w:rsidRPr="003E5540">
              <w:rPr>
                <w:rFonts w:ascii="Arial" w:hAnsi="Arial" w:eastAsia="Arial" w:cs="Arial"/>
                <w:color w:val="000000" w:themeColor="text1"/>
                <w:sz w:val="24"/>
                <w:szCs w:val="24"/>
                <w:lang w:eastAsia="pl-PL"/>
              </w:rPr>
              <w: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rsidRPr="003E5540" w:rsidR="000100A7" w:rsidP="008C02AB" w:rsidRDefault="000100A7" w14:paraId="07332F92" w14:textId="77777777">
            <w:pPr>
              <w:numPr>
                <w:ilvl w:val="0"/>
                <w:numId w:val="15"/>
              </w:numPr>
              <w:spacing w:before="100" w:beforeAutospacing="1"/>
              <w:contextualSpacing/>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nie było możliwe ustalenie podmiotu, który spowodował „zanieczyszczenie”, </w:t>
            </w:r>
          </w:p>
          <w:p w:rsidRPr="003E5540" w:rsidR="000100A7" w:rsidP="008C02AB" w:rsidRDefault="000100A7" w14:paraId="51B4B8BF" w14:textId="77777777">
            <w:pPr>
              <w:numPr>
                <w:ilvl w:val="0"/>
                <w:numId w:val="15"/>
              </w:numPr>
              <w:spacing w:before="100" w:beforeAutospacing="1"/>
              <w:contextualSpacing/>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lastRenderedPageBreak/>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rsidRPr="003E5540" w:rsidR="000100A7" w:rsidP="008C02AB" w:rsidRDefault="000100A7" w14:paraId="1D2066E2" w14:textId="77777777">
            <w:pPr>
              <w:numPr>
                <w:ilvl w:val="0"/>
                <w:numId w:val="15"/>
              </w:numPr>
              <w:spacing w:before="100" w:beforeAutospacing="1"/>
              <w:contextualSpacing/>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podmiot gospodarczy nie został prawnie zobowiązany do podjęcia takich działań w okresie prowadzenia działalności lub po jej zaprzestaniu. </w:t>
            </w:r>
          </w:p>
          <w:p w:rsidRPr="00CC2016" w:rsidR="000100A7" w:rsidP="000100A7" w:rsidRDefault="000100A7" w14:paraId="7F17AA5D" w14:textId="77777777">
            <w:pPr>
              <w:spacing w:before="100" w:beforeAutospacing="1"/>
              <w:textAlignment w:val="baseline"/>
              <w:rPr>
                <w:rFonts w:ascii="Arial" w:hAnsi="Arial" w:eastAsia="Arial" w:cs="Arial"/>
                <w:color w:val="000000"/>
                <w:sz w:val="24"/>
                <w:szCs w:val="24"/>
                <w:lang w:eastAsia="pl-PL"/>
              </w:rPr>
            </w:pPr>
            <w:r w:rsidRPr="0BB0B463">
              <w:rPr>
                <w:rFonts w:ascii="Arial" w:hAnsi="Arial" w:eastAsia="Arial" w:cs="Arial"/>
                <w:b/>
                <w:bCs/>
                <w:color w:val="000000" w:themeColor="text1"/>
                <w:sz w:val="24"/>
                <w:szCs w:val="24"/>
                <w:lang w:eastAsia="pl-PL"/>
              </w:rPr>
              <w:t>Sposób weryfikacji [0/1]:</w:t>
            </w:r>
            <w:r w:rsidRPr="0BB0B463">
              <w:rPr>
                <w:rFonts w:ascii="Arial" w:hAnsi="Arial" w:eastAsia="Arial" w:cs="Arial"/>
                <w:color w:val="000000" w:themeColor="text1"/>
                <w:sz w:val="24"/>
                <w:szCs w:val="24"/>
                <w:lang w:eastAsia="pl-PL"/>
              </w:rPr>
              <w:t> </w:t>
            </w:r>
          </w:p>
          <w:p w:rsidRPr="003E5540" w:rsidR="000100A7" w:rsidP="000100A7" w:rsidRDefault="000100A7" w14:paraId="49EFAFD0" w14:textId="77777777">
            <w:pPr>
              <w:spacing w:before="100" w:beforeAutospacing="1"/>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Wnioskodawca jest organem administracji publicznej, który jest właścicielem obszaru/terenu objętego projektem lub posiada władztwo tego terenu - 1 (kryterium spełnione), </w:t>
            </w:r>
          </w:p>
          <w:p w:rsidRPr="003E5540" w:rsidR="000100A7" w:rsidP="000100A7" w:rsidRDefault="000100A7" w14:paraId="0B38AC7C" w14:textId="77777777">
            <w:pPr>
              <w:spacing w:before="100" w:beforeAutospacing="1"/>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 xml:space="preserve">Wnioskodawca niebędący organem administracji publicznej przedstawił dokumenty świadczące o wyczerpaniu wszelkich środków prawnych (odwołania, rekompensaty, wyroki sądowe) związanych z wystąpieniem o zadośćuczynienie szkody w środowisku lub likwidacji </w:t>
            </w:r>
            <w:r w:rsidRPr="003E5540">
              <w:rPr>
                <w:rFonts w:ascii="Arial" w:hAnsi="Arial" w:eastAsia="Arial" w:cs="Arial"/>
                <w:color w:val="000000" w:themeColor="text1"/>
                <w:sz w:val="24"/>
                <w:szCs w:val="24"/>
                <w:lang w:eastAsia="pl-PL"/>
              </w:rPr>
              <w:lastRenderedPageBreak/>
              <w:t>zanieczyszczenia (np. wystąpiono do zakładu górniczego lub SRK o naprawę szkody). </w:t>
            </w:r>
          </w:p>
          <w:p w:rsidRPr="003E5540" w:rsidR="000100A7" w:rsidP="000100A7" w:rsidRDefault="000100A7" w14:paraId="183DD66F" w14:textId="77777777">
            <w:pPr>
              <w:spacing w:before="100" w:beforeAutospacing="1"/>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rsidRPr="003E5540" w:rsidR="000100A7" w:rsidP="000100A7" w:rsidRDefault="000100A7" w14:paraId="17581B72" w14:textId="77777777">
            <w:pPr>
              <w:spacing w:before="100" w:beforeAutospacing="1"/>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[Wnioskodawca przestawił wymagane dokumenty – 1 (kryterium spełnione), 0 (brak spełnienia kryterium) – brak przedstawienia stosownych dokumentów]  </w:t>
            </w:r>
          </w:p>
          <w:p w:rsidRPr="003E5540" w:rsidR="000100A7" w:rsidP="000100A7" w:rsidRDefault="000100A7" w14:paraId="2A21A3F4" w14:textId="77777777">
            <w:pPr>
              <w:spacing w:before="100" w:beforeAutospacing="1"/>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lub </w:t>
            </w:r>
          </w:p>
          <w:p w:rsidRPr="003E5540" w:rsidR="000100A7" w:rsidP="000100A7" w:rsidRDefault="000100A7" w14:paraId="679BA2AD" w14:textId="77777777">
            <w:pPr>
              <w:spacing w:before="100" w:beforeAutospacing="1"/>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t>
            </w:r>
            <w:r w:rsidRPr="003E5540">
              <w:rPr>
                <w:rFonts w:ascii="Arial" w:hAnsi="Arial" w:eastAsia="Arial" w:cs="Arial"/>
                <w:color w:val="000000" w:themeColor="text1"/>
                <w:sz w:val="24"/>
                <w:szCs w:val="24"/>
                <w:lang w:eastAsia="pl-PL"/>
              </w:rPr>
              <w:lastRenderedPageBreak/>
              <w:t>Wnioskodawca nie jest traktowany jako „zanieczyszczający” oraz, że wsparcie środkami FE SL jest możliwe i uzasadnione.  </w:t>
            </w:r>
          </w:p>
          <w:p w:rsidRPr="003E5540" w:rsidR="000100A7" w:rsidP="000100A7" w:rsidRDefault="000100A7" w14:paraId="58BCBB49" w14:textId="77777777">
            <w:pPr>
              <w:spacing w:before="100" w:beforeAutospacing="1"/>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[Wnioskodawca przestawił wymagane dokumenty – 1 (kryterium spełnione), 0 (brak spełnienia kryterium) – brak przedstawienia stosownych dokumentów]  </w:t>
            </w:r>
          </w:p>
          <w:p w:rsidRPr="003E5540" w:rsidR="000100A7" w:rsidP="000100A7" w:rsidRDefault="000100A7" w14:paraId="5B69C3B3" w14:textId="77777777">
            <w:pPr>
              <w:spacing w:before="100" w:beforeAutospacing="1"/>
              <w:ind w:left="360"/>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lub </w:t>
            </w:r>
          </w:p>
          <w:p w:rsidRPr="003E5540" w:rsidR="000100A7" w:rsidP="000100A7" w:rsidRDefault="000100A7" w14:paraId="03857E40" w14:textId="77777777">
            <w:pPr>
              <w:spacing w:before="100" w:beforeAutospacing="1"/>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rsidRPr="003E5540" w:rsidR="000100A7" w:rsidP="008C02AB" w:rsidRDefault="000100A7" w14:paraId="33491705" w14:textId="77777777">
            <w:pPr>
              <w:numPr>
                <w:ilvl w:val="0"/>
                <w:numId w:val="3"/>
              </w:numPr>
              <w:spacing w:before="100" w:beforeAutospacing="1"/>
              <w:ind w:left="1080"/>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decyzji o zakończeniu rekultywacji </w:t>
            </w:r>
          </w:p>
          <w:p w:rsidRPr="003E5540" w:rsidR="000100A7" w:rsidP="000100A7" w:rsidRDefault="000100A7" w14:paraId="1604F662" w14:textId="77777777">
            <w:pPr>
              <w:spacing w:before="100" w:beforeAutospacing="1"/>
              <w:ind w:left="360"/>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lub </w:t>
            </w:r>
          </w:p>
          <w:p w:rsidRPr="003E5540" w:rsidR="000100A7" w:rsidP="008C02AB" w:rsidRDefault="000100A7" w14:paraId="576CBFBA" w14:textId="77777777">
            <w:pPr>
              <w:numPr>
                <w:ilvl w:val="0"/>
                <w:numId w:val="4"/>
              </w:numPr>
              <w:spacing w:before="100" w:beforeAutospacing="1"/>
              <w:ind w:left="1080"/>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zaświadczenia – stanowiącego, że grunty (obszar/teren) nie były objęte koniecznością przeprowadzenia rekultywacji </w:t>
            </w:r>
          </w:p>
          <w:p w:rsidRPr="003E5540" w:rsidR="000100A7" w:rsidP="000100A7" w:rsidRDefault="000100A7" w14:paraId="02043045" w14:textId="77777777">
            <w:pPr>
              <w:spacing w:before="100" w:beforeAutospacing="1"/>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lastRenderedPageBreak/>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rsidRPr="003E5540" w:rsidR="000100A7" w:rsidP="000100A7" w:rsidRDefault="000100A7" w14:paraId="75BC778B"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Wnioskodawca przestawił wymagane dokumenty – 1 (kryterium spełnione), 0 (brak spełnienia kryterium) – brak przedstawienia stosownych dokumentów</w:t>
            </w:r>
          </w:p>
        </w:tc>
        <w:tc>
          <w:tcPr>
            <w:tcW w:w="1830" w:type="dxa"/>
            <w:hideMark/>
          </w:tcPr>
          <w:p w:rsidRPr="003E5540" w:rsidR="000100A7" w:rsidP="000100A7" w:rsidRDefault="000100A7" w14:paraId="5A42FD58"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56FDEE76"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66B2085F"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56F806BE"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722A2B71" w14:textId="77777777">
        <w:trPr>
          <w:trHeight w:val="300"/>
        </w:trPr>
        <w:tc>
          <w:tcPr>
            <w:tcW w:w="1008" w:type="dxa"/>
            <w:hideMark/>
          </w:tcPr>
          <w:p w:rsidRPr="003E5540" w:rsidR="000100A7" w:rsidP="008C02AB" w:rsidRDefault="000100A7" w14:paraId="7B48074A" w14:textId="77777777">
            <w:pPr>
              <w:numPr>
                <w:ilvl w:val="0"/>
                <w:numId w:val="5"/>
              </w:numPr>
              <w:spacing w:before="100" w:beforeAutospacing="1"/>
              <w:contextualSpacing/>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154C9A12"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Zgodność projektu z zasadą równości kobiet i mężczyzn </w:t>
            </w:r>
          </w:p>
        </w:tc>
        <w:tc>
          <w:tcPr>
            <w:tcW w:w="5685" w:type="dxa"/>
            <w:hideMark/>
          </w:tcPr>
          <w:p w:rsidRPr="003E5540" w:rsidR="000100A7" w:rsidP="000100A7" w:rsidRDefault="000100A7" w14:paraId="36BF6581"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Przez zgodność z zasadą równości kobiet i mężczyzn należy rozumieć pozytywny lub neutralny wpływ projektu na tę zasadę. </w:t>
            </w:r>
          </w:p>
          <w:p w:rsidRPr="003E5540" w:rsidR="000100A7" w:rsidP="000100A7" w:rsidRDefault="000100A7" w14:paraId="67A5CBD8"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Pozytywny wpływ to z jednej strony zaplanowanie takich działań w projekcie, które wpłyną na wyrównywanie szans danej płci będącej w gorszym położeniu (o ile takie nierówności zostały zdiagnozowane w projekcie). Z drugiej strony zaś </w:t>
            </w:r>
            <w:r w:rsidRPr="003E5540">
              <w:rPr>
                <w:rFonts w:ascii="Arial" w:hAnsi="Arial" w:eastAsia="Arial" w:cs="Arial"/>
                <w:sz w:val="24"/>
                <w:szCs w:val="24"/>
                <w:lang w:eastAsia="pl-PL"/>
              </w:rPr>
              <w:lastRenderedPageBreak/>
              <w:t>stworzenie takich mechanizmów, aby na żadnym etapie wdrażania projektu nie dochodziło do dyskryminacji i wykluczenia ze względu na płeć. </w:t>
            </w:r>
          </w:p>
          <w:p w:rsidRPr="003E5540" w:rsidR="000100A7" w:rsidP="000100A7" w:rsidRDefault="000100A7" w14:paraId="5E8A1055"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rsidRPr="003E5540" w:rsidR="000100A7" w:rsidP="000100A7" w:rsidRDefault="000100A7" w14:paraId="71A1782C"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W przypadku negatywnego wpływu na realizację zasady równości kobiet i mężczyzn kryterium zostanie uznane za niespełnione. </w:t>
            </w:r>
          </w:p>
          <w:p w:rsidRPr="003E5540" w:rsidR="000100A7" w:rsidP="000100A7" w:rsidRDefault="000100A7" w14:paraId="5A8C3462"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zostanie zweryfikowane na podstawie zapisów we wniosku o dofinansowanie projektu, zwłaszcza zapisów z części dot. realizacji zasad horyzontalnych. </w:t>
            </w:r>
          </w:p>
        </w:tc>
        <w:tc>
          <w:tcPr>
            <w:tcW w:w="1830" w:type="dxa"/>
            <w:hideMark/>
          </w:tcPr>
          <w:p w:rsidRPr="003E5540" w:rsidR="000100A7" w:rsidP="000100A7" w:rsidRDefault="000100A7" w14:paraId="4FC26BF1"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70B3DC4E"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3F17A1C9"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08A662D5"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33EF5" w:rsidR="000100A7" w:rsidTr="00182133" w14:paraId="3A0846DA" w14:textId="77777777">
        <w:trPr>
          <w:trHeight w:val="300"/>
        </w:trPr>
        <w:tc>
          <w:tcPr>
            <w:tcW w:w="1008" w:type="dxa"/>
            <w:hideMark/>
          </w:tcPr>
          <w:p w:rsidRPr="003E5540" w:rsidR="000100A7" w:rsidP="008C02AB" w:rsidRDefault="000100A7" w14:paraId="56D17261" w14:textId="77777777">
            <w:pPr>
              <w:numPr>
                <w:ilvl w:val="0"/>
                <w:numId w:val="5"/>
              </w:numPr>
              <w:spacing w:before="100" w:beforeAutospacing="1"/>
              <w:contextualSpacing/>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3C1DD578"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 xml:space="preserve">Zgodność projektu z zasadą równości szans i niedyskryminacji, </w:t>
            </w:r>
            <w:r w:rsidRPr="003E5540">
              <w:rPr>
                <w:rFonts w:ascii="Arial" w:hAnsi="Arial" w:eastAsia="Arial" w:cs="Arial"/>
                <w:color w:val="000000" w:themeColor="text1"/>
                <w:sz w:val="24"/>
                <w:szCs w:val="24"/>
                <w:lang w:eastAsia="pl-PL"/>
              </w:rPr>
              <w:lastRenderedPageBreak/>
              <w:t>w tym dostępności dla osób z niepełnosprawnościami </w:t>
            </w:r>
          </w:p>
        </w:tc>
        <w:tc>
          <w:tcPr>
            <w:tcW w:w="5685" w:type="dxa"/>
            <w:hideMark/>
          </w:tcPr>
          <w:p w:rsidRPr="003E5540" w:rsidR="000100A7" w:rsidP="000100A7" w:rsidRDefault="000100A7" w14:paraId="5F933B74" w14:textId="77777777">
            <w:pPr>
              <w:spacing w:before="100" w:beforeAutospacing="1"/>
              <w:rPr>
                <w:rFonts w:ascii="Arial" w:hAnsi="Arial" w:eastAsia="Arial" w:cs="Arial"/>
                <w:sz w:val="24"/>
                <w:szCs w:val="24"/>
                <w:lang w:eastAsia="pl-PL"/>
              </w:rPr>
            </w:pPr>
            <w:r w:rsidRPr="003E5540">
              <w:rPr>
                <w:rFonts w:ascii="Arial" w:hAnsi="Arial" w:eastAsia="Arial" w:cs="Arial"/>
                <w:sz w:val="24"/>
                <w:szCs w:val="24"/>
              </w:rPr>
              <w:lastRenderedPageBreak/>
              <w:t xml:space="preserve">Przez </w:t>
            </w:r>
            <w:r w:rsidRPr="003E5540">
              <w:rPr>
                <w:rFonts w:ascii="Arial" w:hAnsi="Arial" w:eastAsia="Arial" w:cs="Arial"/>
                <w:color w:val="000000" w:themeColor="text1"/>
                <w:sz w:val="24"/>
                <w:szCs w:val="24"/>
              </w:rPr>
              <w:t xml:space="preserve">zgodność projektu z zasadą równości szans i niedyskryminacji, w tym dostępności dla osób z </w:t>
            </w:r>
            <w:r w:rsidRPr="003E5540">
              <w:rPr>
                <w:rFonts w:ascii="Arial" w:hAnsi="Arial" w:eastAsia="Arial" w:cs="Arial"/>
                <w:sz w:val="24"/>
                <w:szCs w:val="24"/>
                <w:lang w:eastAsia="pl-PL"/>
              </w:rPr>
              <w:t>niepełnosprawnościami</w:t>
            </w:r>
            <w:r w:rsidRPr="003E5540">
              <w:rPr>
                <w:rFonts w:ascii="Arial" w:hAnsi="Arial" w:eastAsia="Arial" w:cs="Arial"/>
                <w:color w:val="000000" w:themeColor="text1"/>
                <w:sz w:val="24"/>
                <w:szCs w:val="24"/>
              </w:rPr>
              <w:t xml:space="preserve"> należy rozumieć </w:t>
            </w:r>
            <w:r w:rsidRPr="003E5540">
              <w:rPr>
                <w:rFonts w:ascii="Arial" w:hAnsi="Arial" w:eastAsia="Arial" w:cs="Arial"/>
                <w:sz w:val="24"/>
                <w:szCs w:val="24"/>
              </w:rPr>
              <w:t xml:space="preserve">pozytywny wpływ projektu na realizację tej zasady, </w:t>
            </w:r>
            <w:r w:rsidRPr="003E5540">
              <w:rPr>
                <w:rFonts w:ascii="Arial" w:hAnsi="Arial" w:eastAsia="Arial" w:cs="Arial"/>
                <w:sz w:val="24"/>
                <w:szCs w:val="24"/>
              </w:rPr>
              <w:lastRenderedPageBreak/>
              <w:t>czyli</w:t>
            </w:r>
            <w:r w:rsidRPr="003E5540">
              <w:rPr>
                <w:rFonts w:ascii="Arial" w:hAnsi="Arial" w:eastAsia="Arial" w:cs="Arial"/>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rsidRPr="003E5540" w:rsidR="000100A7" w:rsidP="000100A7" w:rsidRDefault="000100A7" w14:paraId="2E5CA955"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3E5540">
              <w:rPr>
                <w:rFonts w:ascii="Arial" w:hAnsi="Arial" w:eastAsia="Arial" w:cs="Arial"/>
                <w:sz w:val="24"/>
                <w:szCs w:val="24"/>
                <w:lang w:eastAsia="pl-PL"/>
              </w:rPr>
              <w:lastRenderedPageBreak/>
              <w:t>modernizowanych</w:t>
            </w:r>
            <w:r w:rsidRPr="003E5540">
              <w:rPr>
                <w:rFonts w:ascii="Arial" w:hAnsi="Arial" w:eastAsia="Arial" w:cs="Arial"/>
                <w:sz w:val="24"/>
                <w:szCs w:val="24"/>
                <w:vertAlign w:val="superscript"/>
                <w:lang w:eastAsia="pl-PL"/>
              </w:rPr>
              <w:footnoteReference w:id="1"/>
            </w:r>
            <w:r w:rsidRPr="003E5540">
              <w:rPr>
                <w:rFonts w:ascii="Arial" w:hAnsi="Arial" w:eastAsia="Arial" w:cs="Arial"/>
                <w:sz w:val="24"/>
                <w:szCs w:val="24"/>
                <w:lang w:eastAsia="pl-PL"/>
              </w:rPr>
              <w:t>(m.in. przebudowa</w:t>
            </w:r>
            <w:r w:rsidRPr="003E5540">
              <w:rPr>
                <w:rFonts w:ascii="Arial" w:hAnsi="Arial" w:eastAsia="Arial" w:cs="Arial"/>
                <w:sz w:val="24"/>
                <w:szCs w:val="24"/>
                <w:vertAlign w:val="superscript"/>
                <w:lang w:eastAsia="pl-PL"/>
              </w:rPr>
              <w:footnoteReference w:id="2"/>
            </w:r>
            <w:r w:rsidRPr="003E5540">
              <w:rPr>
                <w:rFonts w:ascii="Arial" w:hAnsi="Arial" w:eastAsia="Arial" w:cs="Arial"/>
                <w:sz w:val="24"/>
                <w:szCs w:val="24"/>
                <w:vertAlign w:val="superscript"/>
                <w:lang w:eastAsia="pl-PL"/>
              </w:rPr>
              <w:t xml:space="preserve"> </w:t>
            </w:r>
            <w:r w:rsidRPr="003E5540">
              <w:rPr>
                <w:rFonts w:ascii="Arial" w:hAnsi="Arial" w:eastAsia="Arial" w:cs="Arial"/>
                <w:sz w:val="24"/>
                <w:szCs w:val="24"/>
                <w:lang w:eastAsia="pl-PL"/>
              </w:rPr>
              <w:t>, rozbudowa</w:t>
            </w:r>
            <w:r w:rsidRPr="003E5540">
              <w:rPr>
                <w:rFonts w:ascii="Arial" w:hAnsi="Arial" w:eastAsia="Arial" w:cs="Arial"/>
                <w:sz w:val="24"/>
                <w:szCs w:val="24"/>
                <w:vertAlign w:val="superscript"/>
                <w:lang w:eastAsia="pl-PL"/>
              </w:rPr>
              <w:footnoteReference w:id="3"/>
            </w:r>
            <w:r w:rsidRPr="003E5540">
              <w:rPr>
                <w:rFonts w:ascii="Arial" w:hAnsi="Arial" w:eastAsia="Arial" w:cs="Arial"/>
                <w:sz w:val="24"/>
                <w:szCs w:val="24"/>
                <w:lang w:eastAsia="pl-PL"/>
              </w:rPr>
              <w:t>), zastosowanie standardów dostępności jest obowiązkowe, o ile pozwalają na to warunki techniczne i zakres prowadzonej modernizacji. </w:t>
            </w:r>
          </w:p>
          <w:p w:rsidRPr="003E5540" w:rsidR="000100A7" w:rsidP="000100A7" w:rsidRDefault="000100A7" w14:paraId="33D8F3B4"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rsidRPr="003E5540" w:rsidR="000100A7" w:rsidP="000100A7" w:rsidRDefault="000100A7" w14:paraId="250A015B"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W przypadku typów projektów, do których nie mają zastosowania standardy dostępności dla polityki spójności na lata 2021-2027 - weryfikacja </w:t>
            </w:r>
            <w:r w:rsidRPr="003E5540">
              <w:rPr>
                <w:rFonts w:ascii="Arial" w:hAnsi="Arial" w:eastAsia="Arial" w:cs="Arial"/>
                <w:sz w:val="24"/>
                <w:szCs w:val="24"/>
                <w:lang w:eastAsia="pl-PL"/>
              </w:rPr>
              <w:lastRenderedPageBreak/>
              <w:t>zapewnienia dostępności produktów (usług) może odbywać się poprzez spełnienie dodatkowych wymagań w tym zakresie, które zostaną wskazane przez ION w regulaminie naboru.  </w:t>
            </w:r>
          </w:p>
          <w:p w:rsidRPr="003E5540" w:rsidR="000100A7" w:rsidP="000100A7" w:rsidRDefault="000100A7" w14:paraId="0BE2C60C"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W przypadku negatywnego lub neutralnego wpływu projektu na realizację zasady równości szans i niedyskryminacji, w tym dostępność dla osób z niepełnosprawnościami, kryterium zostanie uznane za niespełnione. </w:t>
            </w:r>
          </w:p>
          <w:p w:rsidRPr="003E5540" w:rsidR="000100A7" w:rsidP="000100A7" w:rsidRDefault="000100A7" w14:paraId="15D46080"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zostanie zweryfikowane na podstawie zapisów we wniosku o dofinansowanie projektu, zwłaszcza zapisów z części dot. realizacji zasad horyzontalnych. </w:t>
            </w:r>
          </w:p>
        </w:tc>
        <w:tc>
          <w:tcPr>
            <w:tcW w:w="1830" w:type="dxa"/>
            <w:hideMark/>
          </w:tcPr>
          <w:p w:rsidRPr="003E5540" w:rsidR="000100A7" w:rsidP="000100A7" w:rsidRDefault="000100A7" w14:paraId="0F86D370"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426A275C"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Kryterium podlega uzupełnieniu </w:t>
            </w:r>
          </w:p>
        </w:tc>
        <w:tc>
          <w:tcPr>
            <w:tcW w:w="1750" w:type="dxa"/>
            <w:hideMark/>
          </w:tcPr>
          <w:p w:rsidRPr="003E5540" w:rsidR="000100A7" w:rsidP="000100A7" w:rsidRDefault="000100A7" w14:paraId="7D74CCAF"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0/1 </w:t>
            </w:r>
          </w:p>
        </w:tc>
        <w:tc>
          <w:tcPr>
            <w:tcW w:w="1721" w:type="dxa"/>
            <w:hideMark/>
          </w:tcPr>
          <w:p w:rsidRPr="00333EF5" w:rsidR="000100A7" w:rsidP="000100A7" w:rsidRDefault="000100A7" w14:paraId="04DD54BB" w14:textId="77777777">
            <w:pPr>
              <w:spacing w:before="100" w:beforeAutospacing="1"/>
              <w:textAlignment w:val="baseline"/>
              <w:rPr>
                <w:rFonts w:ascii="Arial" w:hAnsi="Arial" w:eastAsia="Times New Roman" w:cs="Arial"/>
                <w:sz w:val="24"/>
                <w:szCs w:val="24"/>
                <w:lang w:eastAsia="pl-PL"/>
              </w:rPr>
            </w:pPr>
            <w:r w:rsidRPr="00333EF5">
              <w:rPr>
                <w:rFonts w:ascii="Arial" w:hAnsi="Arial" w:eastAsia="Times New Roman" w:cs="Arial"/>
                <w:sz w:val="24"/>
                <w:szCs w:val="24"/>
                <w:lang w:eastAsia="pl-PL"/>
              </w:rPr>
              <w:t>Nie dotyczy </w:t>
            </w:r>
          </w:p>
        </w:tc>
      </w:tr>
      <w:tr w:rsidRPr="003E5540" w:rsidR="000100A7" w:rsidTr="00182133" w14:paraId="4CECF4AD" w14:textId="77777777">
        <w:trPr>
          <w:trHeight w:val="300"/>
        </w:trPr>
        <w:tc>
          <w:tcPr>
            <w:tcW w:w="1008" w:type="dxa"/>
            <w:hideMark/>
          </w:tcPr>
          <w:p w:rsidRPr="003E5540" w:rsidR="000100A7" w:rsidP="008C02AB" w:rsidRDefault="000100A7" w14:paraId="6A92E685" w14:textId="77777777">
            <w:pPr>
              <w:numPr>
                <w:ilvl w:val="0"/>
                <w:numId w:val="5"/>
              </w:numPr>
              <w:spacing w:before="100" w:beforeAutospacing="1"/>
              <w:contextualSpacing/>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20A2678B"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Zgodność projektu z Kartą Praw Podstawowych Unii Europejskiej z dnia 26 października 2012 r. (Dz. Urz. UE C 326 z 26.10.2012, str. 391), w zakresie </w:t>
            </w:r>
            <w:r w:rsidRPr="003E5540">
              <w:rPr>
                <w:rFonts w:ascii="Arial" w:hAnsi="Arial" w:eastAsia="Arial" w:cs="Arial"/>
                <w:sz w:val="24"/>
                <w:szCs w:val="24"/>
                <w:lang w:eastAsia="pl-PL"/>
              </w:rPr>
              <w:lastRenderedPageBreak/>
              <w:t>odnoszącym się do sposobu realizacji, zakresu projektu i wnioskodawcy.</w:t>
            </w:r>
          </w:p>
        </w:tc>
        <w:tc>
          <w:tcPr>
            <w:tcW w:w="5685" w:type="dxa"/>
            <w:hideMark/>
          </w:tcPr>
          <w:p w:rsidRPr="003E5540" w:rsidR="000100A7" w:rsidP="000100A7" w:rsidRDefault="000100A7" w14:paraId="116AF034" w14:textId="77777777">
            <w:pPr>
              <w:spacing w:before="100" w:beforeAutospacing="1"/>
              <w:rPr>
                <w:rFonts w:ascii="Arial" w:hAnsi="Arial" w:eastAsia="Arial" w:cs="Arial"/>
                <w:sz w:val="24"/>
                <w:szCs w:val="24"/>
              </w:rPr>
            </w:pPr>
            <w:r w:rsidRPr="003E5540">
              <w:rPr>
                <w:rFonts w:ascii="Arial" w:hAnsi="Arial" w:eastAsia="Arial" w:cs="Arial"/>
                <w:sz w:val="24"/>
                <w:szCs w:val="24"/>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w:t>
            </w:r>
            <w:r w:rsidRPr="003E5540">
              <w:rPr>
                <w:rFonts w:ascii="Arial" w:hAnsi="Arial" w:eastAsia="Arial" w:cs="Arial"/>
                <w:sz w:val="24"/>
                <w:szCs w:val="24"/>
              </w:rPr>
              <w:lastRenderedPageBreak/>
              <w:t>horyzontalnych. Żaden aspekt projektu, jego zakres oraz sposób jego realizacji nie może naruszać zapisów Karty.</w:t>
            </w:r>
          </w:p>
          <w:p w:rsidRPr="003E5540" w:rsidR="000100A7" w:rsidP="000100A7" w:rsidRDefault="000100A7" w14:paraId="4E8DB0EA" w14:textId="77777777">
            <w:pPr>
              <w:spacing w:before="100" w:beforeAutospacing="1"/>
              <w:rPr>
                <w:rFonts w:ascii="Arial" w:hAnsi="Arial" w:eastAsia="Arial" w:cs="Arial"/>
                <w:sz w:val="24"/>
                <w:szCs w:val="24"/>
              </w:rPr>
            </w:pPr>
            <w:r w:rsidRPr="003E5540">
              <w:rPr>
                <w:rFonts w:ascii="Arial" w:hAnsi="Arial" w:eastAsia="Arial" w:cs="Arial"/>
                <w:sz w:val="24"/>
                <w:szCs w:val="24"/>
              </w:rPr>
              <w:t xml:space="preserve">Wsparcie polityki spójności będzie udzielane wyłącznie </w:t>
            </w:r>
            <w:r w:rsidRPr="003E5540">
              <w:rPr>
                <w:rFonts w:ascii="Arial" w:hAnsi="Arial" w:eastAsia="Arial" w:cs="Arial"/>
                <w:sz w:val="24"/>
                <w:szCs w:val="24"/>
                <w:lang w:eastAsia="pl-PL"/>
              </w:rPr>
              <w:t>projektom</w:t>
            </w:r>
            <w:r w:rsidRPr="003E5540">
              <w:rPr>
                <w:rFonts w:ascii="Arial" w:hAnsi="Arial" w:eastAsia="Arial" w:cs="Arial"/>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t>
            </w:r>
            <w:r w:rsidRPr="003E5540">
              <w:rPr>
                <w:rFonts w:ascii="Arial" w:hAnsi="Arial" w:eastAsia="Arial" w:cs="Arial"/>
                <w:sz w:val="24"/>
                <w:szCs w:val="24"/>
              </w:rPr>
              <w:lastRenderedPageBreak/>
              <w:t>wymóg dotyczy również tej JST. W przeciwnym razie wsparcie w ramach polityki spójności nie może być udzielone.</w:t>
            </w:r>
          </w:p>
          <w:p w:rsidRPr="003E5540" w:rsidR="000100A7" w:rsidP="000100A7" w:rsidRDefault="000100A7" w14:paraId="2CC8D96D" w14:textId="77777777">
            <w:pPr>
              <w:spacing w:before="100" w:beforeAutospacing="1"/>
              <w:rPr>
                <w:rFonts w:ascii="Arial" w:hAnsi="Arial" w:eastAsia="Arial" w:cs="Arial"/>
                <w:sz w:val="24"/>
                <w:szCs w:val="24"/>
              </w:rPr>
            </w:pPr>
            <w:r w:rsidRPr="003E5540">
              <w:rPr>
                <w:rFonts w:ascii="Arial" w:hAnsi="Arial" w:eastAsia="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830" w:type="dxa"/>
            <w:hideMark/>
          </w:tcPr>
          <w:p w:rsidRPr="003E5540" w:rsidR="000100A7" w:rsidP="000100A7" w:rsidRDefault="000100A7" w14:paraId="3049EAF6"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1EC7BA55"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6F4415FC"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33EF5" w:rsidR="000100A7" w:rsidP="000100A7" w:rsidRDefault="000100A7" w14:paraId="220C4CD9" w14:textId="77777777">
            <w:pPr>
              <w:spacing w:before="100" w:beforeAutospacing="1"/>
              <w:textAlignment w:val="baseline"/>
              <w:rPr>
                <w:rFonts w:ascii="Arial" w:hAnsi="Arial" w:eastAsia="Times New Roman" w:cs="Arial"/>
                <w:sz w:val="24"/>
                <w:szCs w:val="24"/>
                <w:lang w:eastAsia="pl-PL"/>
              </w:rPr>
            </w:pPr>
            <w:r w:rsidRPr="00333EF5">
              <w:rPr>
                <w:rFonts w:ascii="Arial" w:hAnsi="Arial" w:eastAsia="Times New Roman" w:cs="Arial"/>
                <w:sz w:val="24"/>
                <w:szCs w:val="24"/>
                <w:lang w:eastAsia="pl-PL"/>
              </w:rPr>
              <w:t>Nie dotyczy </w:t>
            </w:r>
          </w:p>
        </w:tc>
      </w:tr>
      <w:tr w:rsidRPr="003E5540" w:rsidR="000100A7" w:rsidTr="00182133" w14:paraId="731D3DA1" w14:textId="77777777">
        <w:trPr>
          <w:trHeight w:val="300"/>
        </w:trPr>
        <w:tc>
          <w:tcPr>
            <w:tcW w:w="1008" w:type="dxa"/>
            <w:hideMark/>
          </w:tcPr>
          <w:p w:rsidRPr="003E5540" w:rsidR="000100A7" w:rsidP="008C02AB" w:rsidRDefault="000100A7" w14:paraId="39737481" w14:textId="77777777">
            <w:pPr>
              <w:numPr>
                <w:ilvl w:val="0"/>
                <w:numId w:val="5"/>
              </w:numPr>
              <w:spacing w:before="100" w:beforeAutospacing="1"/>
              <w:contextualSpacing/>
              <w:jc w:val="center"/>
              <w:textAlignment w:val="baseline"/>
              <w:rPr>
                <w:rFonts w:ascii="Arial" w:hAnsi="Arial" w:eastAsia="Arial" w:cs="Arial"/>
                <w:sz w:val="24"/>
                <w:szCs w:val="24"/>
                <w:lang w:eastAsia="pl-PL"/>
              </w:rPr>
            </w:pPr>
          </w:p>
          <w:p w:rsidRPr="003E5540" w:rsidR="000100A7" w:rsidP="000100A7" w:rsidRDefault="000100A7" w14:paraId="1D4942AC" w14:textId="77777777">
            <w:p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1E8F70BE"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Zgodność projektu z Konwencją o Prawach Osób Niepełnosprawnych, sporządzoną w Nowym Jorku dnia 13 grudnia 2006 r. (Dz. U. z 2012 r. poz. 1169, z </w:t>
            </w:r>
            <w:proofErr w:type="spellStart"/>
            <w:r w:rsidRPr="003E5540">
              <w:rPr>
                <w:rFonts w:ascii="Arial" w:hAnsi="Arial" w:eastAsia="Arial" w:cs="Arial"/>
                <w:sz w:val="24"/>
                <w:szCs w:val="24"/>
                <w:lang w:eastAsia="pl-PL"/>
              </w:rPr>
              <w:t>późn</w:t>
            </w:r>
            <w:proofErr w:type="spellEnd"/>
            <w:r w:rsidRPr="003E5540">
              <w:rPr>
                <w:rFonts w:ascii="Arial" w:hAnsi="Arial" w:eastAsia="Arial" w:cs="Arial"/>
                <w:sz w:val="24"/>
                <w:szCs w:val="24"/>
                <w:lang w:eastAsia="pl-PL"/>
              </w:rPr>
              <w:t xml:space="preserve">. zm.), w zakresie odnoszącym się do sposobu realizacji, zakresu </w:t>
            </w:r>
            <w:r w:rsidRPr="003E5540">
              <w:rPr>
                <w:rFonts w:ascii="Arial" w:hAnsi="Arial" w:eastAsia="Arial" w:cs="Arial"/>
                <w:sz w:val="24"/>
                <w:szCs w:val="24"/>
                <w:lang w:eastAsia="pl-PL"/>
              </w:rPr>
              <w:lastRenderedPageBreak/>
              <w:t>projektu i wnioskodawcy. </w:t>
            </w:r>
          </w:p>
        </w:tc>
        <w:tc>
          <w:tcPr>
            <w:tcW w:w="5685" w:type="dxa"/>
            <w:hideMark/>
          </w:tcPr>
          <w:p w:rsidRPr="003E5540" w:rsidR="000100A7" w:rsidP="000100A7" w:rsidRDefault="000100A7" w14:paraId="7FE4DB99"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Zgodność projektu z Konwencją o Prawach Osób Niepełnosprawnych, na etapie oceny wniosku należy rozumieć jako brak sprzeczności pomiędzy zapisami projektu a wymogami tego dokumentu.</w:t>
            </w:r>
          </w:p>
          <w:p w:rsidRPr="003E5540" w:rsidR="000100A7" w:rsidP="000100A7" w:rsidRDefault="000100A7" w14:paraId="09C96DBA" w14:textId="77777777">
            <w:pPr>
              <w:spacing w:before="100" w:beforeAutospacing="1"/>
              <w:rPr>
                <w:rFonts w:ascii="Arial" w:hAnsi="Arial" w:eastAsia="Arial" w:cs="Arial"/>
                <w:sz w:val="24"/>
                <w:szCs w:val="24"/>
              </w:rPr>
            </w:pPr>
            <w:r w:rsidRPr="003E5540">
              <w:rPr>
                <w:rFonts w:ascii="Arial" w:hAnsi="Arial" w:eastAsia="Arial" w:cs="Arial"/>
                <w:sz w:val="24"/>
                <w:szCs w:val="24"/>
                <w:lang w:eastAsia="pl-PL"/>
              </w:rPr>
              <w:t>Kryterium zostanie zweryfikowane na podstawie zapisów we wniosku o dofinansowanie projektu, zwłaszcza zapisów z części dot. realizacji zasad horyzontalnych. </w:t>
            </w:r>
          </w:p>
        </w:tc>
        <w:tc>
          <w:tcPr>
            <w:tcW w:w="1830" w:type="dxa"/>
            <w:hideMark/>
          </w:tcPr>
          <w:p w:rsidRPr="003E5540" w:rsidR="000100A7" w:rsidP="000100A7" w:rsidRDefault="000100A7" w14:paraId="0F8336D7"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TAK </w:t>
            </w:r>
          </w:p>
          <w:p w:rsidRPr="003E5540" w:rsidR="000100A7" w:rsidP="000100A7" w:rsidRDefault="000100A7" w14:paraId="37DB8769"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7BE68E8C"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56F79508"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562A966C" w14:textId="77777777">
        <w:trPr>
          <w:trHeight w:val="300"/>
        </w:trPr>
        <w:tc>
          <w:tcPr>
            <w:tcW w:w="1008" w:type="dxa"/>
            <w:hideMark/>
          </w:tcPr>
          <w:p w:rsidRPr="003E5540" w:rsidR="000100A7" w:rsidP="008C02AB" w:rsidRDefault="000100A7" w14:paraId="43D22EA4" w14:textId="77777777">
            <w:pPr>
              <w:numPr>
                <w:ilvl w:val="0"/>
                <w:numId w:val="5"/>
              </w:num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71542BCE"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Zgodność projektu z zasadą deinstytucjonalizacji</w:t>
            </w:r>
          </w:p>
        </w:tc>
        <w:tc>
          <w:tcPr>
            <w:tcW w:w="5685" w:type="dxa"/>
            <w:hideMark/>
          </w:tcPr>
          <w:p w:rsidRPr="003E5540" w:rsidR="000100A7" w:rsidP="000100A7" w:rsidRDefault="000100A7" w14:paraId="4521830F" w14:textId="77777777">
            <w:pPr>
              <w:spacing w:before="100" w:beforeAutospacing="1"/>
              <w:textAlignment w:val="baseline"/>
              <w:rPr>
                <w:rFonts w:ascii="Arial" w:hAnsi="Arial" w:eastAsia="Arial" w:cs="Arial"/>
                <w:color w:val="000000" w:themeColor="text1"/>
                <w:sz w:val="24"/>
                <w:szCs w:val="24"/>
              </w:rPr>
            </w:pPr>
            <w:r w:rsidRPr="003E5540">
              <w:rPr>
                <w:rFonts w:ascii="Arial" w:hAnsi="Arial" w:eastAsia="Arial" w:cs="Arial"/>
                <w:color w:val="000000" w:themeColor="text1"/>
                <w:sz w:val="24"/>
                <w:szCs w:val="24"/>
              </w:rPr>
              <w:t>Wsparcie będzie udzielane wyłącznie projektom zgodnym z zasadą deinstytucjonalizacji:</w:t>
            </w:r>
          </w:p>
          <w:p w:rsidRPr="003E5540" w:rsidR="000100A7" w:rsidP="008C02AB" w:rsidRDefault="000100A7" w14:paraId="31ADAECA" w14:textId="77777777">
            <w:pPr>
              <w:numPr>
                <w:ilvl w:val="0"/>
                <w:numId w:val="16"/>
              </w:numPr>
              <w:spacing w:before="100" w:beforeAutospacing="1"/>
              <w:contextualSpacing/>
              <w:textAlignment w:val="baseline"/>
              <w:rPr>
                <w:rFonts w:ascii="Arial" w:hAnsi="Arial" w:eastAsia="Arial" w:cs="Arial"/>
                <w:color w:val="000000" w:themeColor="text1"/>
                <w:sz w:val="24"/>
                <w:szCs w:val="24"/>
              </w:rPr>
            </w:pPr>
            <w:r w:rsidRPr="003E5540">
              <w:rPr>
                <w:rFonts w:ascii="Arial" w:hAnsi="Arial" w:eastAsia="Arial" w:cs="Arial"/>
                <w:color w:val="000000" w:themeColor="text1"/>
                <w:sz w:val="24"/>
                <w:szCs w:val="24"/>
              </w:rPr>
              <w:t>w zakresie CP4: inwestycje infrastrukturalne w placówki świadczące całodobową opiekę długoterminową w instytucjonalnych formach nie będą wspierane; </w:t>
            </w:r>
          </w:p>
          <w:p w:rsidRPr="003E5540" w:rsidR="000100A7" w:rsidP="008C02AB" w:rsidRDefault="000100A7" w14:paraId="6F175B23" w14:textId="77777777">
            <w:pPr>
              <w:numPr>
                <w:ilvl w:val="0"/>
                <w:numId w:val="16"/>
              </w:numPr>
              <w:spacing w:before="100" w:beforeAutospacing="1"/>
              <w:contextualSpacing/>
              <w:textAlignment w:val="baseline"/>
              <w:rPr>
                <w:rFonts w:ascii="Arial" w:hAnsi="Arial" w:eastAsia="Arial" w:cs="Arial"/>
                <w:sz w:val="24"/>
                <w:szCs w:val="24"/>
              </w:rPr>
            </w:pPr>
            <w:r w:rsidRPr="003E5540">
              <w:rPr>
                <w:rFonts w:ascii="Arial" w:hAnsi="Arial" w:eastAsia="Arial" w:cs="Arial"/>
                <w:color w:val="000000" w:themeColor="text1"/>
                <w:sz w:val="24"/>
                <w:szCs w:val="24"/>
              </w:rPr>
              <w:t xml:space="preserve">w zakresie wszystkich CP: jeśli inwestycja dotyczy infrastruktury obszaru usług edukacyjnych, społecznych i zdrowotnych – weryfikacji podlega, czy inwestycja jest zgodna z: </w:t>
            </w:r>
            <w:r w:rsidRPr="003E5540">
              <w:rPr>
                <w:rFonts w:ascii="Arial" w:hAnsi="Arial" w:eastAsia="Arial" w:cs="Arial"/>
                <w:sz w:val="24"/>
                <w:szCs w:val="24"/>
              </w:rPr>
              <w:t xml:space="preserve"> </w:t>
            </w:r>
          </w:p>
          <w:p w:rsidRPr="003E5540" w:rsidR="000100A7" w:rsidP="008C02AB" w:rsidRDefault="000100A7" w14:paraId="6E105329" w14:textId="77777777">
            <w:pPr>
              <w:numPr>
                <w:ilvl w:val="0"/>
                <w:numId w:val="17"/>
              </w:numPr>
              <w:spacing w:before="100" w:beforeAutospacing="1"/>
              <w:contextualSpacing/>
              <w:textAlignment w:val="baseline"/>
              <w:rPr>
                <w:rFonts w:ascii="Arial" w:hAnsi="Arial" w:eastAsia="Arial" w:cs="Arial"/>
                <w:color w:val="000000" w:themeColor="text1"/>
                <w:sz w:val="24"/>
                <w:szCs w:val="24"/>
              </w:rPr>
            </w:pPr>
            <w:r w:rsidRPr="003E5540">
              <w:rPr>
                <w:rFonts w:ascii="Arial" w:hAnsi="Arial" w:eastAsia="Arial" w:cs="Arial"/>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rsidRPr="003E5540" w:rsidR="000100A7" w:rsidP="008C02AB" w:rsidRDefault="000100A7" w14:paraId="03533912" w14:textId="77777777">
            <w:pPr>
              <w:numPr>
                <w:ilvl w:val="0"/>
                <w:numId w:val="17"/>
              </w:numPr>
              <w:spacing w:before="100" w:beforeAutospacing="1"/>
              <w:contextualSpacing/>
              <w:textAlignment w:val="baseline"/>
              <w:rPr>
                <w:rFonts w:ascii="Arial" w:hAnsi="Arial" w:eastAsia="Arial" w:cs="Arial"/>
                <w:color w:val="000000" w:themeColor="text1"/>
                <w:sz w:val="24"/>
                <w:szCs w:val="24"/>
              </w:rPr>
            </w:pPr>
            <w:r w:rsidRPr="003E5540">
              <w:rPr>
                <w:rFonts w:ascii="Arial" w:hAnsi="Arial" w:eastAsia="Arial" w:cs="Arial"/>
                <w:color w:val="000000" w:themeColor="text1"/>
                <w:sz w:val="24"/>
                <w:szCs w:val="24"/>
              </w:rPr>
              <w:lastRenderedPageBreak/>
              <w:t xml:space="preserve">strategią deinstytucjonalizacji, Kartą Praw Podstawowych, Europejskim Filarem Praw Społecznych, Strategią na rzecz praw osób niepełnosprawnych 2021-2030, Konwencją ONZ </w:t>
            </w:r>
            <w:r w:rsidRPr="003E5540">
              <w:br/>
            </w:r>
            <w:r w:rsidRPr="003E5540">
              <w:rPr>
                <w:rFonts w:ascii="Arial" w:hAnsi="Arial" w:eastAsia="Arial" w:cs="Arial"/>
                <w:color w:val="000000" w:themeColor="text1"/>
                <w:sz w:val="24"/>
                <w:szCs w:val="24"/>
              </w:rPr>
              <w:t>o Prawach Dziecka (w szczególności art. 20 i 21).</w:t>
            </w:r>
          </w:p>
          <w:p w:rsidRPr="003E5540" w:rsidR="000100A7" w:rsidP="000100A7" w:rsidRDefault="000100A7" w14:paraId="2AC10DAE" w14:textId="77777777">
            <w:pPr>
              <w:spacing w:before="100" w:beforeAutospacing="1"/>
              <w:textAlignment w:val="baseline"/>
              <w:rPr>
                <w:rFonts w:ascii="Arial" w:hAnsi="Arial" w:eastAsia="Arial" w:cs="Arial"/>
                <w:color w:val="000000" w:themeColor="text1"/>
                <w:sz w:val="24"/>
                <w:szCs w:val="24"/>
              </w:rPr>
            </w:pPr>
            <w:r w:rsidRPr="003E5540">
              <w:rPr>
                <w:rFonts w:ascii="Arial" w:hAnsi="Arial" w:eastAsia="Arial" w:cs="Arial"/>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rsidRPr="003E5540" w:rsidR="000100A7" w:rsidP="000100A7" w:rsidRDefault="000100A7" w14:paraId="4B369126"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rPr>
              <w:t>Kryterium zostanie zweryfikowane na podstawie zapisów we wniosku o dofinansowanie projektu. </w:t>
            </w:r>
            <w:r w:rsidRPr="003E5540">
              <w:rPr>
                <w:rFonts w:ascii="Arial" w:hAnsi="Arial" w:eastAsia="Arial" w:cs="Arial"/>
                <w:color w:val="000000" w:themeColor="text1"/>
                <w:sz w:val="24"/>
                <w:szCs w:val="24"/>
                <w:lang w:eastAsia="pl-PL"/>
              </w:rPr>
              <w:t> </w:t>
            </w:r>
          </w:p>
        </w:tc>
        <w:tc>
          <w:tcPr>
            <w:tcW w:w="1830" w:type="dxa"/>
            <w:hideMark/>
          </w:tcPr>
          <w:p w:rsidRPr="003E5540" w:rsidR="000100A7" w:rsidP="000100A7" w:rsidRDefault="000100A7" w14:paraId="076B2D7C"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35BC96E2"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1EF535B8"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w:t>
            </w:r>
          </w:p>
        </w:tc>
        <w:tc>
          <w:tcPr>
            <w:tcW w:w="1721" w:type="dxa"/>
            <w:hideMark/>
          </w:tcPr>
          <w:p w:rsidRPr="003E5540" w:rsidR="000100A7" w:rsidP="000100A7" w:rsidRDefault="000100A7" w14:paraId="401A909C"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21578BF9" w14:textId="77777777">
        <w:trPr>
          <w:trHeight w:val="300"/>
        </w:trPr>
        <w:tc>
          <w:tcPr>
            <w:tcW w:w="1008" w:type="dxa"/>
            <w:hideMark/>
          </w:tcPr>
          <w:p w:rsidRPr="003E5540" w:rsidR="000100A7" w:rsidP="008C02AB" w:rsidRDefault="000100A7" w14:paraId="3AD9A0B3" w14:textId="77777777">
            <w:pPr>
              <w:numPr>
                <w:ilvl w:val="0"/>
                <w:numId w:val="5"/>
              </w:num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49F6C958"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Prawidłowość zawarcia partnerstwa – w tym partnerstwa publiczno - prywatnego (jeśli dotyczy) </w:t>
            </w:r>
          </w:p>
        </w:tc>
        <w:tc>
          <w:tcPr>
            <w:tcW w:w="5685" w:type="dxa"/>
            <w:hideMark/>
          </w:tcPr>
          <w:p w:rsidRPr="003E5540" w:rsidR="000100A7" w:rsidP="000100A7" w:rsidRDefault="000100A7" w14:paraId="1B971867"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 ramach kryterium weryfikowane będzie: </w:t>
            </w:r>
          </w:p>
          <w:p w:rsidRPr="003E5540" w:rsidR="000100A7" w:rsidP="008C02AB" w:rsidRDefault="000100A7" w14:paraId="0E8FDC52" w14:textId="77777777">
            <w:pPr>
              <w:numPr>
                <w:ilvl w:val="0"/>
                <w:numId w:val="18"/>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przedstawiono zakres i formę udziału poszczególnych partnerów w projekcie, w tym podział obowiązków związanych z utrzymaniem projektu co najmniej w okresie trwałości, </w:t>
            </w:r>
          </w:p>
          <w:p w:rsidRPr="003E5540" w:rsidR="000100A7" w:rsidP="008C02AB" w:rsidRDefault="000100A7" w14:paraId="4003F268" w14:textId="77777777">
            <w:pPr>
              <w:numPr>
                <w:ilvl w:val="0"/>
                <w:numId w:val="18"/>
              </w:numPr>
              <w:spacing w:before="100" w:beforeAutospacing="1"/>
              <w:contextualSpacing/>
              <w:rPr>
                <w:rFonts w:ascii="Arial" w:hAnsi="Arial" w:eastAsia="Arial" w:cs="Arial"/>
                <w:color w:val="000000" w:themeColor="text1"/>
                <w:sz w:val="24"/>
                <w:szCs w:val="24"/>
                <w:lang w:eastAsia="pl-PL"/>
              </w:rPr>
            </w:pPr>
            <w:r w:rsidRPr="003E5540">
              <w:rPr>
                <w:rFonts w:ascii="Arial" w:hAnsi="Arial" w:eastAsia="Arial" w:cs="Arial"/>
                <w:color w:val="000000" w:themeColor="text1"/>
                <w:sz w:val="24"/>
                <w:szCs w:val="24"/>
                <w:lang w:eastAsia="pl-PL"/>
              </w:rPr>
              <w:t xml:space="preserve">Czy załączono załącznik: podpisana umowa partnerstwa (dotyczy partnerstwa zawartego zgodnie z art. 39 ustawy z dnia 28 kwietnia 2022 roku o zasadach realizacji zadań </w:t>
            </w:r>
            <w:r w:rsidRPr="003E5540">
              <w:rPr>
                <w:rFonts w:ascii="Arial" w:hAnsi="Arial" w:eastAsia="Arial" w:cs="Arial"/>
                <w:color w:val="000000" w:themeColor="text1"/>
                <w:sz w:val="24"/>
                <w:szCs w:val="24"/>
                <w:lang w:eastAsia="pl-PL"/>
              </w:rPr>
              <w:lastRenderedPageBreak/>
              <w:t>finansowanych ze środków europejskich w perspektywie finansowej 2021–2027</w:t>
            </w:r>
          </w:p>
          <w:p w:rsidRPr="003E5540" w:rsidR="000100A7" w:rsidP="008C02AB" w:rsidRDefault="000100A7" w14:paraId="72775798" w14:textId="77777777">
            <w:pPr>
              <w:numPr>
                <w:ilvl w:val="0"/>
                <w:numId w:val="18"/>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rsidRPr="003E5540" w:rsidR="000100A7" w:rsidP="008C02AB" w:rsidRDefault="000100A7" w14:paraId="67685DEC" w14:textId="77777777">
            <w:pPr>
              <w:numPr>
                <w:ilvl w:val="0"/>
                <w:numId w:val="18"/>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1830" w:type="dxa"/>
            <w:hideMark/>
          </w:tcPr>
          <w:p w:rsidRPr="003E5540" w:rsidR="000100A7" w:rsidP="000100A7" w:rsidRDefault="000100A7" w14:paraId="29E822BE"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49899E1A"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3F83256F"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253FF2EF"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2C1B8E20" w14:textId="77777777">
        <w:trPr>
          <w:trHeight w:val="300"/>
        </w:trPr>
        <w:tc>
          <w:tcPr>
            <w:tcW w:w="1008" w:type="dxa"/>
            <w:hideMark/>
          </w:tcPr>
          <w:p w:rsidRPr="003E5540" w:rsidR="000100A7" w:rsidP="008C02AB" w:rsidRDefault="000100A7" w14:paraId="36A19E6F" w14:textId="77777777">
            <w:pPr>
              <w:numPr>
                <w:ilvl w:val="0"/>
                <w:numId w:val="5"/>
              </w:num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7147CD08"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Wynikanie projektu z aktualnego i pozytywnie zaopiniowanego programu </w:t>
            </w:r>
            <w:r w:rsidRPr="003E5540">
              <w:rPr>
                <w:rFonts w:ascii="Arial" w:hAnsi="Arial" w:eastAsia="Arial" w:cs="Arial"/>
                <w:sz w:val="24"/>
                <w:szCs w:val="24"/>
                <w:lang w:eastAsia="pl-PL"/>
              </w:rPr>
              <w:lastRenderedPageBreak/>
              <w:t>rewitalizacji (jeśli dotyczy) </w:t>
            </w:r>
          </w:p>
        </w:tc>
        <w:tc>
          <w:tcPr>
            <w:tcW w:w="5685" w:type="dxa"/>
            <w:hideMark/>
          </w:tcPr>
          <w:p w:rsidRPr="003E5540" w:rsidR="000100A7" w:rsidP="000100A7" w:rsidRDefault="000100A7" w14:paraId="6A919B66"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w:t>
            </w:r>
            <w:r w:rsidRPr="003E5540">
              <w:rPr>
                <w:rFonts w:ascii="Arial" w:hAnsi="Arial" w:eastAsia="Arial" w:cs="Arial"/>
                <w:sz w:val="24"/>
                <w:szCs w:val="24"/>
                <w:lang w:eastAsia="pl-PL"/>
              </w:rPr>
              <w:lastRenderedPageBreak/>
              <w:t>innych działań niż 9.3 i 9.5, ocena wynikania projektu z programu rewitalizacji badana jest tylko dla tych projektów, które we wniosku o dofinansowanie deklarują się jako projekty rewitalizacyjne.  </w:t>
            </w:r>
          </w:p>
          <w:p w:rsidRPr="003E5540" w:rsidR="000100A7" w:rsidP="000100A7" w:rsidRDefault="000100A7" w14:paraId="6F037CAE"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Przedmiotem oceny formalnej jest potwierdzenie:  </w:t>
            </w:r>
          </w:p>
          <w:p w:rsidRPr="00636E14" w:rsidR="000100A7" w:rsidP="008C02AB" w:rsidRDefault="000100A7" w14:paraId="73D31D3D" w14:textId="77777777">
            <w:pPr>
              <w:numPr>
                <w:ilvl w:val="0"/>
                <w:numId w:val="19"/>
              </w:numPr>
              <w:spacing w:before="100" w:beforeAutospacing="1"/>
              <w:contextualSpacing/>
              <w:textAlignment w:val="baseline"/>
              <w:rPr>
                <w:rFonts w:ascii="Arial" w:hAnsi="Arial" w:eastAsia="Arial" w:cs="Arial"/>
                <w:sz w:val="24"/>
                <w:szCs w:val="24"/>
                <w:lang w:eastAsia="pl-PL"/>
              </w:rPr>
            </w:pPr>
            <w:r w:rsidRPr="5E7E445D">
              <w:rPr>
                <w:rFonts w:ascii="Arial" w:hAnsi="Arial" w:eastAsia="Arial" w:cs="Arial"/>
                <w:sz w:val="24"/>
                <w:szCs w:val="24"/>
                <w:lang w:eastAsia="pl-PL"/>
              </w:rPr>
              <w:t xml:space="preserve">Czy program rewitalizacji, zatwierdzony został nie później niż dzień złożenia wniosku o dofinansowanie i znajduje się </w:t>
            </w:r>
            <w:r w:rsidRPr="00636E14">
              <w:rPr>
                <w:rFonts w:ascii="Arial" w:hAnsi="Arial" w:eastAsia="Arial" w:cs="Arial"/>
                <w:sz w:val="24"/>
                <w:szCs w:val="24"/>
              </w:rPr>
              <w:t>w Wykazie Gminnych Programów Rewitalizacji Województwa Śląskiego w ramach FE SL 2021-2027</w:t>
            </w:r>
            <w:r w:rsidRPr="00636E14">
              <w:rPr>
                <w:rFonts w:ascii="Arial" w:hAnsi="Arial" w:eastAsia="Arial" w:cs="Arial"/>
                <w:sz w:val="24"/>
                <w:szCs w:val="24"/>
                <w:lang w:eastAsia="pl-PL"/>
              </w:rPr>
              <w:t>? </w:t>
            </w:r>
          </w:p>
          <w:p w:rsidRPr="003E5540" w:rsidR="000100A7" w:rsidP="008C02AB" w:rsidRDefault="000100A7" w14:paraId="05159B15" w14:textId="77777777">
            <w:pPr>
              <w:numPr>
                <w:ilvl w:val="0"/>
                <w:numId w:val="19"/>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projekt znajduje się na liście planowanych podstawowych/ogólnej charakterystyki pozostałych przedsięwzięć rewitalizacyjnych określonych w programie rewitalizacji? </w:t>
            </w:r>
          </w:p>
          <w:p w:rsidRPr="003E5540" w:rsidR="000100A7" w:rsidP="008C02AB" w:rsidRDefault="000100A7" w14:paraId="28EB3A17" w14:textId="77777777">
            <w:pPr>
              <w:numPr>
                <w:ilvl w:val="0"/>
                <w:numId w:val="19"/>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3E5540">
              <w:rPr>
                <w:rFonts w:ascii="Arial" w:hAnsi="Arial" w:eastAsia="Arial" w:cs="Arial"/>
                <w:iCs/>
                <w:sz w:val="24"/>
                <w:szCs w:val="24"/>
                <w:lang w:eastAsia="pl-PL"/>
              </w:rPr>
              <w:t xml:space="preserve">Otwartego Regionalnego Systemu Informacji </w:t>
            </w:r>
            <w:r w:rsidRPr="003E5540">
              <w:rPr>
                <w:rFonts w:ascii="Arial" w:hAnsi="Arial" w:eastAsia="Arial" w:cs="Arial"/>
                <w:iCs/>
                <w:sz w:val="24"/>
                <w:szCs w:val="24"/>
                <w:lang w:eastAsia="pl-PL"/>
              </w:rPr>
              <w:lastRenderedPageBreak/>
              <w:t>Przestrzennej Województwa Śląskiego</w:t>
            </w:r>
            <w:r w:rsidRPr="003E5540">
              <w:rPr>
                <w:rFonts w:ascii="Arial" w:hAnsi="Arial" w:eastAsia="Arial" w:cs="Arial"/>
                <w:b/>
                <w:bCs/>
                <w:sz w:val="24"/>
                <w:szCs w:val="24"/>
                <w:lang w:eastAsia="pl-PL"/>
              </w:rPr>
              <w:t xml:space="preserve"> (ORSIP 2.0 lub jego aktualizacja)</w:t>
            </w:r>
            <w:r w:rsidRPr="003E5540">
              <w:rPr>
                <w:rFonts w:ascii="Arial" w:hAnsi="Arial" w:eastAsia="Arial" w:cs="Arial"/>
                <w:sz w:val="24"/>
                <w:szCs w:val="24"/>
                <w:lang w:eastAsia="pl-PL"/>
              </w:rPr>
              <w:t>? </w:t>
            </w:r>
          </w:p>
          <w:p w:rsidRPr="003E5540" w:rsidR="000100A7" w:rsidP="008C02AB" w:rsidRDefault="000100A7" w14:paraId="63204671" w14:textId="77777777">
            <w:pPr>
              <w:numPr>
                <w:ilvl w:val="0"/>
                <w:numId w:val="19"/>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Czy lokalizacja projektu (nr działki, adres) nie uległa zmianie w stosunku do lokalizacji podanej w programie rewitalizacji, lokalizacja projektu będzie weryfikowana przy pomocy narzędzia </w:t>
            </w:r>
            <w:r w:rsidRPr="003E5540">
              <w:rPr>
                <w:rFonts w:ascii="Arial" w:hAnsi="Arial" w:eastAsia="Arial" w:cs="Arial"/>
                <w:iCs/>
                <w:sz w:val="24"/>
                <w:szCs w:val="24"/>
                <w:lang w:eastAsia="pl-PL"/>
              </w:rPr>
              <w:t>Otwartego Regionalnego Systemu Informacji Przestrzennej Województwa Śląskiego (</w:t>
            </w:r>
            <w:r w:rsidRPr="003E5540">
              <w:rPr>
                <w:rFonts w:ascii="Arial" w:hAnsi="Arial" w:eastAsia="Arial" w:cs="Arial"/>
                <w:b/>
                <w:bCs/>
                <w:sz w:val="24"/>
                <w:szCs w:val="24"/>
                <w:lang w:eastAsia="pl-PL"/>
              </w:rPr>
              <w:t>ORSIP 2.0 lub jego aktualizacja)</w:t>
            </w:r>
            <w:r w:rsidRPr="003E5540">
              <w:rPr>
                <w:rFonts w:ascii="Arial" w:hAnsi="Arial" w:eastAsia="Arial" w:cs="Arial"/>
                <w:sz w:val="24"/>
                <w:szCs w:val="24"/>
                <w:lang w:eastAsia="pl-PL"/>
              </w:rPr>
              <w:t>?  </w:t>
            </w:r>
          </w:p>
          <w:p w:rsidRPr="003E5540" w:rsidR="000100A7" w:rsidP="008C02AB" w:rsidRDefault="000100A7" w14:paraId="683B3ED4" w14:textId="77777777">
            <w:pPr>
              <w:numPr>
                <w:ilvl w:val="0"/>
                <w:numId w:val="19"/>
              </w:numPr>
              <w:spacing w:before="100" w:beforeAutospacing="1"/>
              <w:ind w:left="357" w:hanging="357"/>
              <w:contextualSpacing/>
              <w:rPr>
                <w:rFonts w:ascii="Arial" w:hAnsi="Arial" w:eastAsia="Arial" w:cs="Arial"/>
                <w:sz w:val="24"/>
                <w:szCs w:val="24"/>
                <w:lang w:eastAsia="pl-PL"/>
              </w:rPr>
            </w:pPr>
            <w:r w:rsidRPr="003E5540">
              <w:rPr>
                <w:rFonts w:ascii="Arial" w:hAnsi="Arial" w:eastAsia="Arial" w:cs="Arial"/>
                <w:sz w:val="24"/>
                <w:szCs w:val="24"/>
                <w:lang w:eastAsia="pl-PL"/>
              </w:rPr>
              <w:t xml:space="preserve">Czy zakres zadań projektu wskazanego we wniosku o dofinansowanie nie uległ zmianie w stosunku do zakresu zadań projektu wskazanego w programie rewitalizacji (dotyczy projektów podstawowych)? </w:t>
            </w:r>
            <w:r w:rsidRPr="003E5540">
              <w:rPr>
                <w:rFonts w:ascii="Arial" w:hAnsi="Arial" w:eastAsia="Arial" w:cs="Arial"/>
                <w:sz w:val="24"/>
                <w:szCs w:val="24"/>
                <w:lang w:eastAsia="pl-PL"/>
              </w:rPr>
              <w:br/>
            </w:r>
          </w:p>
          <w:p w:rsidRPr="003E5540" w:rsidR="000100A7" w:rsidP="000100A7" w:rsidRDefault="000100A7" w14:paraId="43E64CCB" w14:textId="77777777">
            <w:pPr>
              <w:spacing w:before="100" w:beforeAutospacing="1"/>
              <w:ind w:left="357"/>
              <w:contextualSpacing/>
              <w:rPr>
                <w:rFonts w:ascii="Arial" w:hAnsi="Arial" w:eastAsia="Arial" w:cs="Arial"/>
                <w:sz w:val="24"/>
                <w:szCs w:val="24"/>
                <w:lang w:eastAsia="pl-PL"/>
              </w:rPr>
            </w:pPr>
            <w:r w:rsidRPr="003E5540">
              <w:rPr>
                <w:rFonts w:ascii="Arial" w:hAnsi="Arial" w:eastAsia="Arial" w:cs="Arial"/>
                <w:sz w:val="24"/>
                <w:szCs w:val="24"/>
                <w:lang w:eastAsia="pl-PL"/>
              </w:rPr>
              <w:t xml:space="preserve">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t>
            </w:r>
            <w:r w:rsidRPr="003E5540">
              <w:rPr>
                <w:rFonts w:ascii="Arial" w:hAnsi="Arial" w:eastAsia="Arial" w:cs="Arial"/>
                <w:sz w:val="24"/>
                <w:szCs w:val="24"/>
                <w:lang w:eastAsia="pl-PL"/>
              </w:rPr>
              <w:lastRenderedPageBreak/>
              <w:t>w programie rewitalizacji ukazująca zasadność takiego działania.</w:t>
            </w:r>
          </w:p>
          <w:p w:rsidRPr="003E5540" w:rsidR="000100A7" w:rsidP="000100A7" w:rsidRDefault="000100A7" w14:paraId="751CD24C" w14:textId="77777777">
            <w:pPr>
              <w:spacing w:before="100" w:beforeAutospacing="1"/>
              <w:rPr>
                <w:rFonts w:ascii="Arial" w:hAnsi="Arial" w:eastAsia="Arial" w:cs="Arial"/>
                <w:sz w:val="24"/>
                <w:szCs w:val="24"/>
                <w:lang w:eastAsia="pl-PL"/>
              </w:rPr>
            </w:pPr>
          </w:p>
        </w:tc>
        <w:tc>
          <w:tcPr>
            <w:tcW w:w="1830" w:type="dxa"/>
            <w:hideMark/>
          </w:tcPr>
          <w:p w:rsidRPr="003E5540" w:rsidR="000100A7" w:rsidP="000100A7" w:rsidRDefault="000100A7" w14:paraId="6DBCA38B"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78DB0819"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05D2A9FC"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7DCFE89B"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327968A0" w14:textId="77777777">
        <w:trPr>
          <w:trHeight w:val="300"/>
        </w:trPr>
        <w:tc>
          <w:tcPr>
            <w:tcW w:w="1008" w:type="dxa"/>
            <w:hideMark/>
          </w:tcPr>
          <w:p w:rsidRPr="003E5540" w:rsidR="000100A7" w:rsidP="008C02AB" w:rsidRDefault="000100A7" w14:paraId="3828395E" w14:textId="77777777">
            <w:pPr>
              <w:numPr>
                <w:ilvl w:val="0"/>
                <w:numId w:val="5"/>
              </w:num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7A2D9985"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Funkcjonowanie infrastruktury w okresie trwałości </w:t>
            </w:r>
          </w:p>
        </w:tc>
        <w:tc>
          <w:tcPr>
            <w:tcW w:w="5685" w:type="dxa"/>
            <w:hideMark/>
          </w:tcPr>
          <w:p w:rsidRPr="003E5540" w:rsidR="000100A7" w:rsidP="000100A7" w:rsidRDefault="000100A7" w14:paraId="4267835E"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 ramach kryterium weryfikowane będzie: </w:t>
            </w:r>
          </w:p>
          <w:p w:rsidRPr="003E5540" w:rsidR="000100A7" w:rsidP="008C02AB" w:rsidRDefault="000100A7" w14:paraId="18279753" w14:textId="77777777">
            <w:pPr>
              <w:numPr>
                <w:ilvl w:val="0"/>
                <w:numId w:val="20"/>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prawidłowo określono okres trwałości (3/5 lat / Nie dotyczy)?</w:t>
            </w:r>
          </w:p>
          <w:p w:rsidRPr="003E5540" w:rsidR="000100A7" w:rsidP="008C02AB" w:rsidRDefault="000100A7" w14:paraId="41E50D64" w14:textId="77777777">
            <w:pPr>
              <w:numPr>
                <w:ilvl w:val="0"/>
                <w:numId w:val="20"/>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opisano założenia dotyczące utrzymania celów i trwałości, odpłatne świadczenie usług. Czy opisy są zrozumiałe, logiczne i jednoznaczne?</w:t>
            </w:r>
          </w:p>
        </w:tc>
        <w:tc>
          <w:tcPr>
            <w:tcW w:w="1830" w:type="dxa"/>
            <w:hideMark/>
          </w:tcPr>
          <w:p w:rsidRPr="003E5540" w:rsidR="000100A7" w:rsidP="000100A7" w:rsidRDefault="000100A7" w14:paraId="0B3F7EB0"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TAK </w:t>
            </w:r>
          </w:p>
          <w:p w:rsidRPr="003E5540" w:rsidR="000100A7" w:rsidP="000100A7" w:rsidRDefault="000100A7" w14:paraId="1DEBD2BF"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7B00B4B0"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6520B2D4"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Del="00131B37" w:rsidTr="00182133" w14:paraId="087B6032" w14:textId="77777777">
        <w:trPr>
          <w:trHeight w:val="300"/>
        </w:trPr>
        <w:tc>
          <w:tcPr>
            <w:tcW w:w="1008" w:type="dxa"/>
            <w:hideMark/>
          </w:tcPr>
          <w:p w:rsidRPr="003E5540" w:rsidR="000100A7" w:rsidDel="00131B37" w:rsidP="008C02AB" w:rsidRDefault="000100A7" w14:paraId="76AF9465" w14:textId="77777777">
            <w:pPr>
              <w:numPr>
                <w:ilvl w:val="0"/>
                <w:numId w:val="5"/>
              </w:num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Del="00131B37" w:rsidP="000100A7" w:rsidRDefault="000100A7" w14:paraId="48DCD177"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Poprawność informacji dot. zadań w projekcie </w:t>
            </w:r>
          </w:p>
        </w:tc>
        <w:tc>
          <w:tcPr>
            <w:tcW w:w="5685" w:type="dxa"/>
            <w:hideMark/>
          </w:tcPr>
          <w:p w:rsidRPr="003E5540" w:rsidR="000100A7" w:rsidDel="00131B37" w:rsidP="000100A7" w:rsidRDefault="000100A7" w14:paraId="5A5C95ED"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 ramach kryterium weryfikowane będzie: </w:t>
            </w:r>
          </w:p>
          <w:p w:rsidRPr="003E5540" w:rsidR="000100A7" w:rsidDel="00131B37" w:rsidP="008C02AB" w:rsidRDefault="000100A7" w14:paraId="2CF07AD1" w14:textId="77777777">
            <w:pPr>
              <w:numPr>
                <w:ilvl w:val="0"/>
                <w:numId w:val="21"/>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nazwa zadania jest adekwatna i odpowiada zakresowi rzeczowemu zadania?  </w:t>
            </w:r>
          </w:p>
          <w:p w:rsidRPr="003E5540" w:rsidR="000100A7" w:rsidDel="00131B37" w:rsidP="008C02AB" w:rsidRDefault="000100A7" w14:paraId="20A475F9" w14:textId="77777777">
            <w:pPr>
              <w:numPr>
                <w:ilvl w:val="0"/>
                <w:numId w:val="21"/>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informacje podane w polu „Opis i uzasadnienie zadania, opis działań planowanych do realizacji w ramach zadań / określenie realizatora” są wystarczające i adekwatne do identyfikacji zakresu rzeczowego zadania? </w:t>
            </w:r>
          </w:p>
          <w:p w:rsidRPr="003E5540" w:rsidR="000100A7" w:rsidDel="00131B37" w:rsidP="008C02AB" w:rsidRDefault="000100A7" w14:paraId="604EA753" w14:textId="77777777">
            <w:pPr>
              <w:numPr>
                <w:ilvl w:val="0"/>
                <w:numId w:val="21"/>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wskazano realizatora przy poszczególnych zadaniach?  </w:t>
            </w:r>
          </w:p>
        </w:tc>
        <w:tc>
          <w:tcPr>
            <w:tcW w:w="1830" w:type="dxa"/>
            <w:hideMark/>
          </w:tcPr>
          <w:p w:rsidRPr="003E5540" w:rsidR="000100A7" w:rsidDel="00131B37" w:rsidP="000100A7" w:rsidRDefault="000100A7" w14:paraId="4475FB23"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TAK </w:t>
            </w:r>
          </w:p>
          <w:p w:rsidRPr="003E5540" w:rsidR="000100A7" w:rsidDel="00131B37" w:rsidP="000100A7" w:rsidRDefault="000100A7" w14:paraId="7D303B56"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Del="00131B37" w:rsidP="000100A7" w:rsidRDefault="000100A7" w14:paraId="3E615957"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Del="00131B37" w:rsidP="000100A7" w:rsidRDefault="000100A7" w14:paraId="37AD2544"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39EEC037" w14:textId="77777777">
        <w:trPr>
          <w:trHeight w:val="300"/>
        </w:trPr>
        <w:tc>
          <w:tcPr>
            <w:tcW w:w="1008" w:type="dxa"/>
            <w:hideMark/>
          </w:tcPr>
          <w:p w:rsidRPr="003E5540" w:rsidR="000100A7" w:rsidP="008C02AB" w:rsidRDefault="000100A7" w14:paraId="00262460" w14:textId="77777777">
            <w:pPr>
              <w:numPr>
                <w:ilvl w:val="0"/>
                <w:numId w:val="5"/>
              </w:num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524E31EB"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Kwalifikowalność wydatków </w:t>
            </w:r>
          </w:p>
        </w:tc>
        <w:tc>
          <w:tcPr>
            <w:tcW w:w="5685" w:type="dxa"/>
            <w:hideMark/>
          </w:tcPr>
          <w:p w:rsidRPr="003E5540" w:rsidR="000100A7" w:rsidP="000100A7" w:rsidRDefault="000100A7" w14:paraId="1CDDE34F"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 ramach kryterium weryfikowane będzie: </w:t>
            </w:r>
          </w:p>
          <w:p w:rsidRPr="003E5540" w:rsidR="000100A7" w:rsidP="008C02AB" w:rsidRDefault="000100A7" w14:paraId="076614E3" w14:textId="77777777">
            <w:pPr>
              <w:numPr>
                <w:ilvl w:val="0"/>
                <w:numId w:val="23"/>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 xml:space="preserve">Czy wydatki zostały/zostaną poniesione w okresie kwalifikowalności wydatków? tj. czy w </w:t>
            </w:r>
            <w:r w:rsidRPr="003E5540">
              <w:rPr>
                <w:rFonts w:ascii="Arial" w:hAnsi="Arial" w:eastAsia="Arial" w:cs="Arial"/>
                <w:color w:val="000000" w:themeColor="text1"/>
                <w:sz w:val="24"/>
                <w:szCs w:val="24"/>
                <w:lang w:eastAsia="pl-PL"/>
              </w:rPr>
              <w:lastRenderedPageBreak/>
              <w:t>przypadku wydatków już poniesionych, żaden z wydatków nie został poniesiony przed 1 stycznia 2021?  </w:t>
            </w:r>
          </w:p>
          <w:p w:rsidRPr="003E5540" w:rsidR="000100A7" w:rsidP="008C02AB" w:rsidRDefault="000100A7" w14:paraId="723BEB01" w14:textId="77777777">
            <w:pPr>
              <w:numPr>
                <w:ilvl w:val="0"/>
                <w:numId w:val="23"/>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 xml:space="preserve">Czy w przypadku wydatków zaplanowanych do poniesienia, zostaną one poniesione najpóźniej 31 </w:t>
            </w:r>
            <w:r w:rsidRPr="003E5540">
              <w:rPr>
                <w:rFonts w:ascii="Arial" w:hAnsi="Arial" w:eastAsia="Arial" w:cs="Arial"/>
                <w:sz w:val="24"/>
                <w:szCs w:val="24"/>
                <w:lang w:eastAsia="pl-PL"/>
              </w:rPr>
              <w:t>grudnia 2029 r.  </w:t>
            </w:r>
          </w:p>
          <w:p w:rsidRPr="003E5540" w:rsidR="000100A7" w:rsidP="008C02AB" w:rsidRDefault="000100A7" w14:paraId="7FB37B72" w14:textId="77777777">
            <w:pPr>
              <w:numPr>
                <w:ilvl w:val="0"/>
                <w:numId w:val="23"/>
              </w:numPr>
              <w:spacing w:before="100" w:beforeAutospacing="1"/>
              <w:ind w:left="357" w:hanging="357"/>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rsidRPr="003E5540" w:rsidR="000100A7" w:rsidP="008C02AB" w:rsidRDefault="000100A7" w14:paraId="2393CECF" w14:textId="77777777">
            <w:pPr>
              <w:numPr>
                <w:ilvl w:val="0"/>
                <w:numId w:val="22"/>
              </w:numPr>
              <w:spacing w:before="100" w:beforeAutospacing="1"/>
              <w:ind w:left="357" w:hanging="357"/>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Czy wydatki są logicznie </w:t>
            </w:r>
            <w:r w:rsidRPr="003E5540">
              <w:rPr>
                <w:rFonts w:ascii="Arial" w:hAnsi="Arial" w:eastAsia="Arial" w:cs="Arial"/>
                <w:color w:val="000000" w:themeColor="text1"/>
                <w:sz w:val="24"/>
                <w:szCs w:val="24"/>
                <w:lang w:eastAsia="pl-PL"/>
              </w:rPr>
              <w:t>powiązane i wynikają z zaplanowanych prac? </w:t>
            </w:r>
          </w:p>
          <w:p w:rsidRPr="003E5540" w:rsidR="000100A7" w:rsidP="008C02AB" w:rsidRDefault="000100A7" w14:paraId="7871A18E" w14:textId="77777777">
            <w:pPr>
              <w:numPr>
                <w:ilvl w:val="0"/>
                <w:numId w:val="22"/>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 ramach zadań dotyczących kosztów bezpośrednich nie ujęto wydatków stanowiących koszty pośrednie? </w:t>
            </w:r>
          </w:p>
          <w:p w:rsidRPr="003E5540" w:rsidR="000100A7" w:rsidP="008C02AB" w:rsidRDefault="000100A7" w14:paraId="3A4FB3EE" w14:textId="77777777">
            <w:pPr>
              <w:numPr>
                <w:ilvl w:val="0"/>
                <w:numId w:val="22"/>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wybrano poprawną kategorię kosztu? </w:t>
            </w:r>
          </w:p>
          <w:p w:rsidRPr="003E5540" w:rsidR="000100A7" w:rsidP="008C02AB" w:rsidRDefault="000100A7" w14:paraId="1EB6884E" w14:textId="77777777">
            <w:pPr>
              <w:numPr>
                <w:ilvl w:val="0"/>
                <w:numId w:val="22"/>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poprawnie wskazano kategorię limitowaną przy poszczególnych wydatkach? </w:t>
            </w:r>
          </w:p>
          <w:p w:rsidRPr="003E5540" w:rsidR="000100A7" w:rsidP="008C02AB" w:rsidRDefault="000100A7" w14:paraId="5B97DFD1" w14:textId="77777777">
            <w:pPr>
              <w:numPr>
                <w:ilvl w:val="0"/>
                <w:numId w:val="22"/>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wydatki nie przekraczają limitów (w przypadku obowiązywania limitu; dotyczy także kosztów pośrednich)? </w:t>
            </w:r>
          </w:p>
          <w:p w:rsidRPr="003E5540" w:rsidR="000100A7" w:rsidP="008C02AB" w:rsidRDefault="000100A7" w14:paraId="6C7239B4" w14:textId="77777777">
            <w:pPr>
              <w:numPr>
                <w:ilvl w:val="0"/>
                <w:numId w:val="22"/>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 xml:space="preserve">Czy w przypadku zaznaczenia we wniosku możliwości odzyskania podatku VAT, koszt z </w:t>
            </w:r>
            <w:r w:rsidRPr="003E5540">
              <w:rPr>
                <w:rFonts w:ascii="Arial" w:hAnsi="Arial" w:eastAsia="Arial" w:cs="Arial"/>
                <w:color w:val="000000" w:themeColor="text1"/>
                <w:sz w:val="24"/>
                <w:szCs w:val="24"/>
                <w:lang w:eastAsia="pl-PL"/>
              </w:rPr>
              <w:lastRenderedPageBreak/>
              <w:t>tego tytułu został uznany za niekwalifikowalny? (dotyczy projektów powyżej 5 mln EUR) </w:t>
            </w:r>
          </w:p>
        </w:tc>
        <w:tc>
          <w:tcPr>
            <w:tcW w:w="1830" w:type="dxa"/>
            <w:hideMark/>
          </w:tcPr>
          <w:p w:rsidRPr="003E5540" w:rsidR="000100A7" w:rsidP="000100A7" w:rsidRDefault="000100A7" w14:paraId="751C93FE"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64665CCD"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Kryterium podlega uzupełnieniu </w:t>
            </w:r>
          </w:p>
        </w:tc>
        <w:tc>
          <w:tcPr>
            <w:tcW w:w="1750" w:type="dxa"/>
            <w:hideMark/>
          </w:tcPr>
          <w:p w:rsidRPr="003E5540" w:rsidR="000100A7" w:rsidP="000100A7" w:rsidRDefault="000100A7" w14:paraId="4603031B"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0/1 </w:t>
            </w:r>
          </w:p>
          <w:p w:rsidRPr="003E5540" w:rsidR="000100A7" w:rsidP="000100A7" w:rsidRDefault="000100A7" w14:paraId="7C9B0C74"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Kwalifikowalność oceniana </w:t>
            </w:r>
            <w:r w:rsidRPr="003E5540">
              <w:rPr>
                <w:rFonts w:ascii="Arial" w:hAnsi="Arial" w:eastAsia="Arial" w:cs="Arial"/>
                <w:sz w:val="24"/>
                <w:szCs w:val="24"/>
                <w:lang w:eastAsia="pl-PL"/>
              </w:rPr>
              <w:lastRenderedPageBreak/>
              <w:t>będzie na podstawie dokumentów obowiązujących w momencie ogłoszenia naboru. Po wyborze do dofinansowania, stosowanie będą zapisy dokumentu, obowiązującego na moment ponoszenia wydatku.  </w:t>
            </w:r>
          </w:p>
        </w:tc>
        <w:tc>
          <w:tcPr>
            <w:tcW w:w="1721" w:type="dxa"/>
            <w:hideMark/>
          </w:tcPr>
          <w:p w:rsidRPr="003E5540" w:rsidR="000100A7" w:rsidP="000100A7" w:rsidRDefault="000100A7" w14:paraId="6339C2B0"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Nie dotyczy </w:t>
            </w:r>
          </w:p>
        </w:tc>
      </w:tr>
      <w:tr w:rsidRPr="003E5540" w:rsidR="000100A7" w:rsidTr="00182133" w14:paraId="28AD2D89" w14:textId="77777777">
        <w:trPr>
          <w:trHeight w:val="300"/>
        </w:trPr>
        <w:tc>
          <w:tcPr>
            <w:tcW w:w="1008" w:type="dxa"/>
            <w:hideMark/>
          </w:tcPr>
          <w:p w:rsidRPr="003E5540" w:rsidR="000100A7" w:rsidP="008C02AB" w:rsidRDefault="000100A7" w14:paraId="1750D580" w14:textId="77777777">
            <w:pPr>
              <w:numPr>
                <w:ilvl w:val="0"/>
                <w:numId w:val="5"/>
              </w:num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131B48F9"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Poprawność określenia poziomu dofinansowania oraz kosztów projektu (badane na moment składania wniosku) </w:t>
            </w:r>
          </w:p>
        </w:tc>
        <w:tc>
          <w:tcPr>
            <w:tcW w:w="5685" w:type="dxa"/>
            <w:hideMark/>
          </w:tcPr>
          <w:p w:rsidRPr="003E5540" w:rsidR="000100A7" w:rsidP="000100A7" w:rsidRDefault="000100A7" w14:paraId="18CB3826"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 ramach kryterium weryfikowane będzie: </w:t>
            </w:r>
          </w:p>
          <w:p w:rsidRPr="003E5540" w:rsidR="000100A7" w:rsidP="008C02AB" w:rsidRDefault="000100A7" w14:paraId="4735CC6A" w14:textId="77777777">
            <w:pPr>
              <w:numPr>
                <w:ilvl w:val="0"/>
                <w:numId w:val="24"/>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wnioskodawca prawidłowo określił minimalny wkład własny jako % wydatków kwalifikowalnych (jeśli określono w regulaminie wyboru projektów)?  </w:t>
            </w:r>
          </w:p>
          <w:p w:rsidRPr="003E5540" w:rsidR="000100A7" w:rsidP="008C02AB" w:rsidRDefault="000100A7" w14:paraId="75EFEAB4" w14:textId="77777777">
            <w:pPr>
              <w:numPr>
                <w:ilvl w:val="0"/>
                <w:numId w:val="24"/>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wnioskodawca prawidłowo określił minimalną i maksymalną wartość projektu (jeśli określono w regulaminie wyboru projektów)?  </w:t>
            </w:r>
          </w:p>
          <w:p w:rsidRPr="003E5540" w:rsidR="000100A7" w:rsidP="008C02AB" w:rsidRDefault="000100A7" w14:paraId="100BE053" w14:textId="77777777">
            <w:pPr>
              <w:numPr>
                <w:ilvl w:val="0"/>
                <w:numId w:val="24"/>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wnioskodawca prawidłowo określił minimalną i maksymalną wartość wydatków kwalifikowalnych projektu (jeśli określono w regulaminie wyboru projektów)? </w:t>
            </w:r>
          </w:p>
          <w:p w:rsidRPr="003E5540" w:rsidR="000100A7" w:rsidP="008C02AB" w:rsidRDefault="000100A7" w14:paraId="32A9770B" w14:textId="77777777">
            <w:pPr>
              <w:numPr>
                <w:ilvl w:val="0"/>
                <w:numId w:val="24"/>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wnioskodawca prawidłowo określił poziom dofinansowania z uwzględnieniem dochodu w projekcie (jeśli odpowiednie wytyczne wymagają uwzględniania dochodu przy ustalaniu wielkości dofinansowania)?  </w:t>
            </w:r>
          </w:p>
          <w:p w:rsidRPr="003E5540" w:rsidR="000100A7" w:rsidP="008C02AB" w:rsidRDefault="000100A7" w14:paraId="2A489EE3" w14:textId="77777777">
            <w:pPr>
              <w:numPr>
                <w:ilvl w:val="0"/>
                <w:numId w:val="24"/>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wnioskowane dofinansowanie nie przekracza alokacji przeznaczonej na nabór/maksymalnej kwoty dofinansowania dla projektu wskazanej w regulaminie (na moment złożenia wniosku)?  </w:t>
            </w:r>
          </w:p>
          <w:p w:rsidRPr="003E5540" w:rsidR="000100A7" w:rsidP="008C02AB" w:rsidRDefault="000100A7" w14:paraId="3F0445A7" w14:textId="77777777">
            <w:pPr>
              <w:numPr>
                <w:ilvl w:val="0"/>
                <w:numId w:val="24"/>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lastRenderedPageBreak/>
              <w:t>Czy poprawnie wskazano źródło finansowania wkładu własnego?  </w:t>
            </w:r>
          </w:p>
        </w:tc>
        <w:tc>
          <w:tcPr>
            <w:tcW w:w="1830" w:type="dxa"/>
            <w:hideMark/>
          </w:tcPr>
          <w:p w:rsidRPr="003E5540" w:rsidR="000100A7" w:rsidP="000100A7" w:rsidRDefault="000100A7" w14:paraId="21F0F3AF"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0100A7" w:rsidP="000100A7" w:rsidRDefault="000100A7" w14:paraId="33C13626"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164724C7"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425A9905"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0100A7" w:rsidTr="00182133" w14:paraId="3B6527AF" w14:textId="77777777">
        <w:trPr>
          <w:trHeight w:val="300"/>
        </w:trPr>
        <w:tc>
          <w:tcPr>
            <w:tcW w:w="1008" w:type="dxa"/>
            <w:hideMark/>
          </w:tcPr>
          <w:p w:rsidRPr="003E5540" w:rsidR="000100A7" w:rsidP="008C02AB" w:rsidRDefault="000100A7" w14:paraId="16B896A5" w14:textId="77777777">
            <w:pPr>
              <w:numPr>
                <w:ilvl w:val="0"/>
                <w:numId w:val="5"/>
              </w:numPr>
              <w:spacing w:before="100" w:beforeAutospacing="1"/>
              <w:jc w:val="center"/>
              <w:textAlignment w:val="baseline"/>
              <w:rPr>
                <w:rFonts w:ascii="Arial" w:hAnsi="Arial" w:eastAsia="Arial" w:cs="Arial"/>
                <w:sz w:val="24"/>
                <w:szCs w:val="24"/>
                <w:lang w:eastAsia="pl-PL"/>
              </w:rPr>
            </w:pPr>
          </w:p>
        </w:tc>
        <w:tc>
          <w:tcPr>
            <w:tcW w:w="2248" w:type="dxa"/>
            <w:hideMark/>
          </w:tcPr>
          <w:p w:rsidRPr="003E5540" w:rsidR="000100A7" w:rsidP="000100A7" w:rsidRDefault="000100A7" w14:paraId="4278026C" w14:textId="77777777">
            <w:pPr>
              <w:spacing w:before="100" w:beforeAutospacing="1"/>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Poprawność doboru wskaźników projektu oraz ich wartości </w:t>
            </w:r>
          </w:p>
        </w:tc>
        <w:tc>
          <w:tcPr>
            <w:tcW w:w="5685" w:type="dxa"/>
            <w:hideMark/>
          </w:tcPr>
          <w:p w:rsidRPr="003E5540" w:rsidR="000100A7" w:rsidP="000100A7" w:rsidRDefault="000100A7" w14:paraId="1101B1D8" w14:textId="77777777">
            <w:pPr>
              <w:spacing w:before="100" w:beforeAutospacing="1"/>
              <w:ind w:left="480" w:hanging="465"/>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 ramach kryterium weryfikowane będzie: </w:t>
            </w:r>
          </w:p>
          <w:p w:rsidRPr="003E5540" w:rsidR="000100A7" w:rsidP="008C02AB" w:rsidRDefault="000100A7" w14:paraId="09105F53" w14:textId="77777777">
            <w:pPr>
              <w:numPr>
                <w:ilvl w:val="0"/>
                <w:numId w:val="25"/>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wskaźniki zostały dobrane odpowiednio do zakresu i efektów projektu?  </w:t>
            </w:r>
          </w:p>
          <w:p w:rsidRPr="003E5540" w:rsidR="000100A7" w:rsidP="008C02AB" w:rsidRDefault="000100A7" w14:paraId="54259AF0" w14:textId="77777777">
            <w:pPr>
              <w:numPr>
                <w:ilvl w:val="0"/>
                <w:numId w:val="25"/>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wnioskodawca wybrał możliwe do zrealizowania wskaźniki, oznaczone w regulaminie wyboru projektów?  (czy nie brakuje wskaźnika) </w:t>
            </w:r>
          </w:p>
          <w:p w:rsidRPr="003E5540" w:rsidR="000100A7" w:rsidP="008C02AB" w:rsidRDefault="000100A7" w14:paraId="41B5D456" w14:textId="77777777">
            <w:pPr>
              <w:numPr>
                <w:ilvl w:val="0"/>
                <w:numId w:val="25"/>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rsidRPr="003E5540" w:rsidR="000100A7" w:rsidP="008C02AB" w:rsidRDefault="000100A7" w14:paraId="779FB756" w14:textId="77777777">
            <w:pPr>
              <w:numPr>
                <w:ilvl w:val="0"/>
                <w:numId w:val="25"/>
              </w:numPr>
              <w:spacing w:before="100" w:beforeAutospacing="1"/>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informacje dot. wskaźników zawarte we wniosku i załącznikach są spójne? </w:t>
            </w:r>
          </w:p>
        </w:tc>
        <w:tc>
          <w:tcPr>
            <w:tcW w:w="1830" w:type="dxa"/>
            <w:hideMark/>
          </w:tcPr>
          <w:p w:rsidRPr="003E5540" w:rsidR="000100A7" w:rsidP="000100A7" w:rsidRDefault="000100A7" w14:paraId="4549651D"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TAK </w:t>
            </w:r>
          </w:p>
          <w:p w:rsidRPr="003E5540" w:rsidR="000100A7" w:rsidP="000100A7" w:rsidRDefault="000100A7" w14:paraId="2BB8E194"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50" w:type="dxa"/>
            <w:hideMark/>
          </w:tcPr>
          <w:p w:rsidRPr="003E5540" w:rsidR="000100A7" w:rsidP="000100A7" w:rsidRDefault="000100A7" w14:paraId="6EB2AEA6"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0100A7" w:rsidP="000100A7" w:rsidRDefault="000100A7" w14:paraId="57E305DF"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bl>
    <w:p w:rsidRPr="00182133" w:rsidR="000100A7" w:rsidP="00182133" w:rsidRDefault="000100A7" w14:paraId="32B03F17" w14:textId="77777777">
      <w:pPr>
        <w:pStyle w:val="Nagwek2"/>
        <w:keepLines w:val="0"/>
        <w:spacing w:before="240" w:after="200" w:line="240" w:lineRule="auto"/>
        <w:rPr>
          <w:rFonts w:ascii="Arial" w:hAnsi="Arial" w:eastAsia="Arial" w:cs="Arial"/>
          <w:b/>
          <w:bCs/>
          <w:color w:val="auto"/>
          <w:sz w:val="24"/>
          <w:szCs w:val="24"/>
        </w:rPr>
      </w:pPr>
      <w:r w:rsidRPr="00182133">
        <w:rPr>
          <w:rFonts w:ascii="Arial" w:hAnsi="Arial" w:eastAsia="Arial" w:cs="Arial"/>
          <w:b/>
          <w:bCs/>
          <w:color w:val="auto"/>
          <w:sz w:val="24"/>
          <w:szCs w:val="24"/>
        </w:rPr>
        <w:lastRenderedPageBreak/>
        <w:t xml:space="preserve">Tabela 2. Kryteria formalne specyficzne </w:t>
      </w:r>
    </w:p>
    <w:tbl>
      <w:tblPr>
        <w:tblW w:w="14313" w:type="dxa"/>
        <w:tblLook w:val="04A0" w:firstRow="1" w:lastRow="0" w:firstColumn="1" w:lastColumn="0" w:noHBand="0" w:noVBand="1"/>
        <w:tblCaption w:val="Kryteria merytoryczne specyficzne 0/1"/>
        <w:tblDescription w:val="Tabela 4. Zestawienie kryteriów formalnych specyficznych dla działania FE SL 09.01."/>
      </w:tblPr>
      <w:tblGrid>
        <w:gridCol w:w="778"/>
        <w:gridCol w:w="1993"/>
        <w:gridCol w:w="5986"/>
        <w:gridCol w:w="2177"/>
        <w:gridCol w:w="1448"/>
        <w:gridCol w:w="1931"/>
      </w:tblGrid>
      <w:tr w:rsidRPr="009F7C2E" w:rsidR="000100A7" w:rsidTr="000100A7" w14:paraId="67A98944" w14:textId="77777777">
        <w:trPr>
          <w:trHeight w:val="505"/>
          <w:tblHeader/>
        </w:trPr>
        <w:tc>
          <w:tcPr>
            <w:tcW w:w="778"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9F7C2E" w:rsidR="000100A7" w:rsidP="000100A7" w:rsidRDefault="000100A7" w14:paraId="2E711904" w14:textId="77777777">
            <w:pPr>
              <w:pStyle w:val="Akapitzlist"/>
              <w:spacing w:before="100" w:beforeAutospacing="1"/>
              <w:ind w:left="22"/>
              <w:rPr>
                <w:rFonts w:ascii="Arial" w:hAnsi="Arial" w:cs="Arial"/>
                <w:b/>
                <w:bCs/>
                <w:sz w:val="24"/>
                <w:szCs w:val="24"/>
              </w:rPr>
            </w:pPr>
            <w:r w:rsidRPr="009F7C2E">
              <w:rPr>
                <w:rFonts w:ascii="Arial" w:hAnsi="Arial" w:cs="Arial"/>
                <w:b/>
                <w:bCs/>
                <w:sz w:val="24"/>
                <w:szCs w:val="24"/>
              </w:rPr>
              <w:t>L.p.</w:t>
            </w:r>
          </w:p>
        </w:tc>
        <w:tc>
          <w:tcPr>
            <w:tcW w:w="1993"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9F7C2E" w:rsidR="000100A7" w:rsidP="000100A7" w:rsidRDefault="000100A7" w14:paraId="43D9891E" w14:textId="77777777">
            <w:pPr>
              <w:spacing w:before="100" w:beforeAutospacing="1"/>
              <w:rPr>
                <w:rFonts w:ascii="Arial" w:hAnsi="Arial" w:cs="Arial"/>
                <w:b/>
                <w:bCs/>
                <w:sz w:val="24"/>
                <w:szCs w:val="24"/>
              </w:rPr>
            </w:pPr>
            <w:r w:rsidRPr="009F7C2E">
              <w:rPr>
                <w:rFonts w:ascii="Arial" w:hAnsi="Arial" w:cs="Arial"/>
                <w:b/>
                <w:bCs/>
                <w:sz w:val="24"/>
                <w:szCs w:val="24"/>
              </w:rPr>
              <w:t>Nazwa kryterium</w:t>
            </w:r>
          </w:p>
        </w:tc>
        <w:tc>
          <w:tcPr>
            <w:tcW w:w="5986"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9F7C2E" w:rsidR="000100A7" w:rsidP="000100A7" w:rsidRDefault="000100A7" w14:paraId="0B6E1580" w14:textId="77777777">
            <w:pPr>
              <w:spacing w:before="100" w:beforeAutospacing="1"/>
              <w:rPr>
                <w:rFonts w:ascii="Arial" w:hAnsi="Arial" w:cs="Arial"/>
                <w:b/>
                <w:bCs/>
                <w:sz w:val="24"/>
                <w:szCs w:val="24"/>
              </w:rPr>
            </w:pPr>
            <w:r w:rsidRPr="009F7C2E">
              <w:rPr>
                <w:rFonts w:ascii="Arial" w:hAnsi="Arial" w:cs="Arial"/>
                <w:b/>
                <w:bCs/>
                <w:sz w:val="24"/>
                <w:szCs w:val="24"/>
              </w:rPr>
              <w:t>Definicja kryterium</w:t>
            </w:r>
          </w:p>
          <w:p w:rsidRPr="009F7C2E" w:rsidR="000100A7" w:rsidP="000100A7" w:rsidRDefault="000100A7" w14:paraId="193B7B8F" w14:textId="77777777">
            <w:pPr>
              <w:spacing w:before="100" w:beforeAutospacing="1"/>
              <w:rPr>
                <w:rFonts w:ascii="Arial" w:hAnsi="Arial" w:cs="Arial"/>
                <w:b/>
                <w:bCs/>
                <w:sz w:val="24"/>
                <w:szCs w:val="24"/>
              </w:rPr>
            </w:pPr>
          </w:p>
        </w:tc>
        <w:tc>
          <w:tcPr>
            <w:tcW w:w="2177"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9F7C2E" w:rsidR="000100A7" w:rsidP="000100A7" w:rsidRDefault="000100A7" w14:paraId="19FFEF4C" w14:textId="77777777">
            <w:pPr>
              <w:spacing w:before="100" w:beforeAutospacing="1"/>
              <w:rPr>
                <w:rFonts w:ascii="Arial" w:hAnsi="Arial" w:cs="Arial"/>
                <w:b/>
                <w:bCs/>
                <w:sz w:val="24"/>
                <w:szCs w:val="24"/>
              </w:rPr>
            </w:pPr>
            <w:r w:rsidRPr="009F7C2E">
              <w:rPr>
                <w:rFonts w:ascii="Arial" w:hAnsi="Arial" w:cs="Arial"/>
                <w:b/>
                <w:bCs/>
                <w:sz w:val="24"/>
                <w:szCs w:val="24"/>
              </w:rPr>
              <w:t>Czy spełnienie kryterium jest konieczne do przyznania dofinansowania?</w:t>
            </w:r>
          </w:p>
        </w:tc>
        <w:tc>
          <w:tcPr>
            <w:tcW w:w="1448"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9F7C2E" w:rsidR="000100A7" w:rsidP="000100A7" w:rsidRDefault="000100A7" w14:paraId="0A8C01FE" w14:textId="77777777">
            <w:pPr>
              <w:spacing w:before="100" w:beforeAutospacing="1"/>
              <w:rPr>
                <w:rFonts w:ascii="Arial" w:hAnsi="Arial" w:cs="Arial"/>
                <w:b/>
                <w:bCs/>
                <w:sz w:val="24"/>
                <w:szCs w:val="24"/>
              </w:rPr>
            </w:pPr>
            <w:r w:rsidRPr="009F7C2E">
              <w:rPr>
                <w:rFonts w:ascii="Arial" w:hAnsi="Arial" w:cs="Arial"/>
                <w:b/>
                <w:bCs/>
                <w:sz w:val="24"/>
                <w:szCs w:val="24"/>
              </w:rPr>
              <w:t>Sposób oceny kryterium</w:t>
            </w:r>
          </w:p>
        </w:tc>
        <w:tc>
          <w:tcPr>
            <w:tcW w:w="1931"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9F7C2E" w:rsidR="000100A7" w:rsidP="000100A7" w:rsidRDefault="000100A7" w14:paraId="38351669" w14:textId="77777777">
            <w:pPr>
              <w:spacing w:before="100" w:beforeAutospacing="1"/>
              <w:rPr>
                <w:rFonts w:ascii="Arial" w:hAnsi="Arial" w:cs="Arial"/>
                <w:b/>
                <w:bCs/>
                <w:sz w:val="24"/>
                <w:szCs w:val="24"/>
              </w:rPr>
            </w:pPr>
            <w:r w:rsidRPr="009F7C2E">
              <w:rPr>
                <w:rFonts w:ascii="Arial" w:hAnsi="Arial" w:cs="Arial"/>
                <w:b/>
                <w:bCs/>
                <w:sz w:val="24"/>
                <w:szCs w:val="24"/>
              </w:rPr>
              <w:t>Szczególne znaczenie kryterium</w:t>
            </w:r>
          </w:p>
        </w:tc>
      </w:tr>
      <w:tr w:rsidRPr="009F7C2E" w:rsidR="000100A7" w:rsidTr="000100A7" w14:paraId="15E6CA00" w14:textId="77777777">
        <w:trPr>
          <w:trHeight w:val="119"/>
        </w:trPr>
        <w:tc>
          <w:tcPr>
            <w:tcW w:w="778" w:type="dxa"/>
            <w:tcBorders>
              <w:top w:val="single" w:color="auto" w:sz="4" w:space="0"/>
              <w:left w:val="single" w:color="auto" w:sz="4" w:space="0"/>
              <w:bottom w:val="single" w:color="auto" w:sz="4" w:space="0"/>
              <w:right w:val="single" w:color="auto" w:sz="4" w:space="0"/>
            </w:tcBorders>
          </w:tcPr>
          <w:p w:rsidRPr="009F7C2E" w:rsidR="000100A7" w:rsidP="008C02AB" w:rsidRDefault="000100A7" w14:paraId="6E03EEB6" w14:textId="77777777">
            <w:pPr>
              <w:pStyle w:val="Akapitzlist"/>
              <w:numPr>
                <w:ilvl w:val="0"/>
                <w:numId w:val="8"/>
              </w:numPr>
              <w:spacing w:before="100" w:beforeAutospacing="1"/>
              <w:ind w:hanging="1080"/>
              <w:rPr>
                <w:rFonts w:ascii="Arial" w:hAnsi="Arial" w:cs="Arial"/>
                <w:bCs/>
                <w:sz w:val="24"/>
                <w:szCs w:val="24"/>
              </w:rPr>
            </w:pPr>
          </w:p>
        </w:tc>
        <w:tc>
          <w:tcPr>
            <w:tcW w:w="1993" w:type="dxa"/>
            <w:tcBorders>
              <w:top w:val="single" w:color="auto" w:sz="4" w:space="0"/>
              <w:left w:val="single" w:color="auto" w:sz="4" w:space="0"/>
              <w:bottom w:val="single" w:color="auto" w:sz="4" w:space="0"/>
              <w:right w:val="single" w:color="auto" w:sz="4" w:space="0"/>
            </w:tcBorders>
          </w:tcPr>
          <w:p w:rsidRPr="009F7C2E" w:rsidR="000100A7" w:rsidP="000100A7" w:rsidRDefault="000100A7" w14:paraId="27E9A35F" w14:textId="77777777">
            <w:pPr>
              <w:spacing w:before="100" w:beforeAutospacing="1"/>
              <w:rPr>
                <w:rFonts w:ascii="Arial" w:hAnsi="Arial" w:cs="Arial" w:eastAsiaTheme="minorEastAsia"/>
                <w:sz w:val="24"/>
                <w:szCs w:val="24"/>
              </w:rPr>
            </w:pPr>
            <w:r w:rsidRPr="009F7C2E">
              <w:rPr>
                <w:rFonts w:ascii="Arial" w:hAnsi="Arial" w:cs="Arial" w:eastAsiaTheme="minorEastAsia"/>
                <w:sz w:val="24"/>
                <w:szCs w:val="24"/>
              </w:rPr>
              <w:t>Infrastruktura drogowa (w tym parkingi) realizowana w ramach projektu</w:t>
            </w:r>
          </w:p>
        </w:tc>
        <w:tc>
          <w:tcPr>
            <w:tcW w:w="5986" w:type="dxa"/>
            <w:tcBorders>
              <w:top w:val="single" w:color="auto" w:sz="4" w:space="0"/>
              <w:left w:val="single" w:color="auto" w:sz="4" w:space="0"/>
              <w:bottom w:val="single" w:color="auto" w:sz="4" w:space="0"/>
              <w:right w:val="single" w:color="auto" w:sz="4" w:space="0"/>
            </w:tcBorders>
          </w:tcPr>
          <w:p w:rsidRPr="009F7C2E" w:rsidR="000100A7" w:rsidP="000100A7" w:rsidRDefault="000100A7" w14:paraId="492D32AD" w14:textId="77777777">
            <w:pPr>
              <w:spacing w:before="100" w:beforeAutospacing="1"/>
              <w:rPr>
                <w:rFonts w:ascii="Arial" w:hAnsi="Arial" w:cs="Arial" w:eastAsiaTheme="minorEastAsia"/>
                <w:sz w:val="24"/>
                <w:szCs w:val="24"/>
              </w:rPr>
            </w:pPr>
            <w:r w:rsidRPr="009F7C2E">
              <w:rPr>
                <w:rFonts w:ascii="Arial" w:hAnsi="Arial" w:cs="Arial" w:eastAsiaTheme="minorEastAsia"/>
                <w:sz w:val="24"/>
                <w:szCs w:val="24"/>
              </w:rPr>
              <w:t xml:space="preserve">W ramach kryterium będzie weryfikowane czy infrastruktura drogowa jest niezbędnym elementem większego projektu a jego koszty nie przekraczają 15% kosztów kwalifikowalnych. </w:t>
            </w:r>
          </w:p>
          <w:p w:rsidRPr="009F7C2E" w:rsidR="000100A7" w:rsidP="000100A7" w:rsidRDefault="000100A7" w14:paraId="65FDF568" w14:textId="77777777">
            <w:pPr>
              <w:spacing w:before="100" w:beforeAutospacing="1"/>
              <w:rPr>
                <w:rFonts w:ascii="Arial" w:hAnsi="Arial" w:cs="Arial" w:eastAsiaTheme="minorEastAsia"/>
                <w:sz w:val="24"/>
                <w:szCs w:val="24"/>
              </w:rPr>
            </w:pPr>
            <w:r w:rsidRPr="009F7C2E">
              <w:rPr>
                <w:rFonts w:ascii="Arial" w:hAnsi="Arial" w:cs="Arial" w:eastAsiaTheme="minorEastAsia"/>
                <w:sz w:val="24"/>
                <w:szCs w:val="24"/>
              </w:rPr>
              <w:t>W miastach projekty nie mogą obejmować budowy nowych dróg lub parkingów a w odniesieniu do istniejących prowadzić do zwiększenia ich pojemności lub przepustowości. Prace dotyczące infrastruktury drogowej nie mogą także w inny sposób przyczyniać się do zwiększenia natężenia ruchu samochodowego.</w:t>
            </w:r>
          </w:p>
        </w:tc>
        <w:tc>
          <w:tcPr>
            <w:tcW w:w="2177" w:type="dxa"/>
            <w:tcBorders>
              <w:top w:val="single" w:color="auto" w:sz="4" w:space="0"/>
              <w:left w:val="single" w:color="auto" w:sz="4" w:space="0"/>
              <w:bottom w:val="single" w:color="auto" w:sz="4" w:space="0"/>
              <w:right w:val="single" w:color="auto" w:sz="4" w:space="0"/>
            </w:tcBorders>
          </w:tcPr>
          <w:p w:rsidRPr="009F7C2E" w:rsidR="000100A7" w:rsidP="000100A7" w:rsidRDefault="000100A7" w14:paraId="5ABC7976" w14:textId="77777777">
            <w:pPr>
              <w:spacing w:before="100" w:beforeAutospacing="1"/>
              <w:rPr>
                <w:rFonts w:ascii="Arial" w:hAnsi="Arial" w:cs="Arial" w:eastAsiaTheme="minorEastAsia"/>
                <w:sz w:val="24"/>
                <w:szCs w:val="24"/>
              </w:rPr>
            </w:pPr>
            <w:r w:rsidRPr="009F7C2E">
              <w:rPr>
                <w:rFonts w:ascii="Arial" w:hAnsi="Arial" w:cs="Arial" w:eastAsiaTheme="minorEastAsia"/>
                <w:sz w:val="24"/>
                <w:szCs w:val="24"/>
              </w:rPr>
              <w:t xml:space="preserve">TAK </w:t>
            </w:r>
          </w:p>
          <w:p w:rsidRPr="009F7C2E" w:rsidR="000100A7" w:rsidP="000100A7" w:rsidRDefault="000100A7" w14:paraId="0B8C862D" w14:textId="77777777">
            <w:pPr>
              <w:spacing w:before="100" w:beforeAutospacing="1"/>
              <w:rPr>
                <w:rFonts w:ascii="Arial" w:hAnsi="Arial" w:cs="Arial" w:eastAsiaTheme="minorEastAsia"/>
                <w:sz w:val="24"/>
                <w:szCs w:val="24"/>
              </w:rPr>
            </w:pPr>
            <w:r>
              <w:rPr>
                <w:rFonts w:ascii="Arial" w:hAnsi="Arial" w:cs="Arial" w:eastAsiaTheme="minorEastAsia"/>
                <w:sz w:val="24"/>
                <w:szCs w:val="24"/>
              </w:rPr>
              <w:t>Kryterium podlega uzupełnieniu</w:t>
            </w:r>
          </w:p>
        </w:tc>
        <w:tc>
          <w:tcPr>
            <w:tcW w:w="1448" w:type="dxa"/>
            <w:tcBorders>
              <w:top w:val="single" w:color="auto" w:sz="4" w:space="0"/>
              <w:left w:val="single" w:color="auto" w:sz="4" w:space="0"/>
              <w:bottom w:val="single" w:color="auto" w:sz="4" w:space="0"/>
              <w:right w:val="single" w:color="auto" w:sz="4" w:space="0"/>
            </w:tcBorders>
          </w:tcPr>
          <w:p w:rsidR="000100A7" w:rsidP="000100A7" w:rsidRDefault="000100A7" w14:paraId="29042BD0" w14:textId="77777777">
            <w:pPr>
              <w:spacing w:before="100" w:beforeAutospacing="1"/>
              <w:rPr>
                <w:rFonts w:ascii="Arial" w:hAnsi="Arial" w:cs="Arial" w:eastAsiaTheme="minorEastAsia"/>
                <w:sz w:val="24"/>
                <w:szCs w:val="24"/>
              </w:rPr>
            </w:pPr>
            <w:r w:rsidRPr="009F7C2E">
              <w:rPr>
                <w:rFonts w:ascii="Arial" w:hAnsi="Arial" w:cs="Arial" w:eastAsiaTheme="minorEastAsia"/>
                <w:sz w:val="24"/>
                <w:szCs w:val="24"/>
              </w:rPr>
              <w:t>0/1</w:t>
            </w:r>
          </w:p>
          <w:p w:rsidRPr="00333EF5" w:rsidR="000100A7" w:rsidP="000100A7" w:rsidRDefault="000100A7" w14:paraId="20119EA2" w14:textId="77777777">
            <w:pPr>
              <w:spacing w:before="100" w:beforeAutospacing="1"/>
              <w:rPr>
                <w:rFonts w:ascii="Arial" w:hAnsi="Arial" w:cs="Arial" w:eastAsiaTheme="minorEastAsia"/>
                <w:sz w:val="24"/>
                <w:szCs w:val="24"/>
              </w:rPr>
            </w:pPr>
            <w:r w:rsidRPr="00333EF5">
              <w:rPr>
                <w:rFonts w:ascii="Arial" w:hAnsi="Arial" w:cs="Arial" w:eastAsiaTheme="minorEastAsia"/>
                <w:sz w:val="24"/>
                <w:szCs w:val="24"/>
              </w:rPr>
              <w:t>1 pkt - spełnia kryterium</w:t>
            </w:r>
          </w:p>
          <w:p w:rsidRPr="009F7C2E" w:rsidR="000100A7" w:rsidP="000100A7" w:rsidRDefault="000100A7" w14:paraId="5EFF7F0C" w14:textId="77777777">
            <w:pPr>
              <w:spacing w:before="100" w:beforeAutospacing="1"/>
              <w:rPr>
                <w:rFonts w:ascii="Arial" w:hAnsi="Arial" w:cs="Arial" w:eastAsiaTheme="minorEastAsia"/>
                <w:sz w:val="24"/>
                <w:szCs w:val="24"/>
              </w:rPr>
            </w:pPr>
            <w:r w:rsidRPr="00333EF5">
              <w:rPr>
                <w:rFonts w:ascii="Arial" w:hAnsi="Arial" w:cs="Arial" w:eastAsiaTheme="minorEastAsia"/>
                <w:sz w:val="24"/>
                <w:szCs w:val="24"/>
              </w:rPr>
              <w:t>0 pkt – nie spełnia kryterium – ocena negatywna</w:t>
            </w:r>
          </w:p>
        </w:tc>
        <w:tc>
          <w:tcPr>
            <w:tcW w:w="1931" w:type="dxa"/>
            <w:tcBorders>
              <w:top w:val="single" w:color="auto" w:sz="4" w:space="0"/>
              <w:left w:val="single" w:color="auto" w:sz="4" w:space="0"/>
              <w:bottom w:val="single" w:color="auto" w:sz="4" w:space="0"/>
              <w:right w:val="single" w:color="auto" w:sz="4" w:space="0"/>
            </w:tcBorders>
          </w:tcPr>
          <w:p w:rsidRPr="009F7C2E" w:rsidR="000100A7" w:rsidP="000100A7" w:rsidRDefault="000100A7" w14:paraId="0AB9D32B" w14:textId="77777777">
            <w:pPr>
              <w:spacing w:before="100" w:beforeAutospacing="1"/>
              <w:rPr>
                <w:rFonts w:ascii="Arial" w:hAnsi="Arial" w:cs="Arial" w:eastAsiaTheme="minorEastAsia"/>
                <w:sz w:val="24"/>
                <w:szCs w:val="24"/>
              </w:rPr>
            </w:pPr>
            <w:r w:rsidRPr="009F7C2E">
              <w:rPr>
                <w:rFonts w:ascii="Arial" w:hAnsi="Arial" w:cs="Arial" w:eastAsiaTheme="minorEastAsia"/>
                <w:sz w:val="24"/>
                <w:szCs w:val="24"/>
              </w:rPr>
              <w:t>Nie dotyczy</w:t>
            </w:r>
          </w:p>
        </w:tc>
      </w:tr>
      <w:tr w:rsidRPr="009F7C2E" w:rsidR="000100A7" w:rsidTr="000100A7" w14:paraId="1560B915" w14:textId="77777777">
        <w:trPr>
          <w:trHeight w:val="1933"/>
        </w:trPr>
        <w:tc>
          <w:tcPr>
            <w:tcW w:w="778" w:type="dxa"/>
            <w:tcBorders>
              <w:top w:val="single" w:color="auto" w:sz="4" w:space="0"/>
              <w:left w:val="single" w:color="auto" w:sz="4" w:space="0"/>
              <w:bottom w:val="single" w:color="auto" w:sz="4" w:space="0"/>
              <w:right w:val="single" w:color="auto" w:sz="4" w:space="0"/>
            </w:tcBorders>
          </w:tcPr>
          <w:p w:rsidRPr="009F7C2E" w:rsidR="000100A7" w:rsidP="000100A7" w:rsidRDefault="000100A7" w14:paraId="51E03060" w14:textId="77777777">
            <w:pPr>
              <w:spacing w:before="100" w:beforeAutospacing="1"/>
              <w:ind w:left="360"/>
              <w:rPr>
                <w:rFonts w:ascii="Arial" w:hAnsi="Arial" w:eastAsia="Arial" w:cs="Arial"/>
                <w:color w:val="D13438"/>
                <w:sz w:val="24"/>
                <w:szCs w:val="24"/>
              </w:rPr>
            </w:pPr>
            <w:r w:rsidRPr="009F7C2E">
              <w:rPr>
                <w:rFonts w:ascii="Arial" w:hAnsi="Arial" w:eastAsia="Arial" w:cs="Arial"/>
                <w:sz w:val="24"/>
                <w:szCs w:val="24"/>
              </w:rPr>
              <w:t>2.</w:t>
            </w:r>
          </w:p>
        </w:tc>
        <w:tc>
          <w:tcPr>
            <w:tcW w:w="1993" w:type="dxa"/>
            <w:tcBorders>
              <w:top w:val="single" w:color="auto" w:sz="4" w:space="0"/>
              <w:left w:val="single" w:color="auto" w:sz="4" w:space="0"/>
              <w:bottom w:val="single" w:color="auto" w:sz="4" w:space="0"/>
              <w:right w:val="single" w:color="auto" w:sz="4" w:space="0"/>
            </w:tcBorders>
          </w:tcPr>
          <w:p w:rsidRPr="009F7C2E" w:rsidR="000100A7" w:rsidP="000100A7" w:rsidRDefault="000100A7" w14:paraId="20ACAC91" w14:textId="77777777">
            <w:pPr>
              <w:spacing w:before="100" w:beforeAutospacing="1"/>
              <w:rPr>
                <w:rFonts w:ascii="Arial" w:hAnsi="Arial" w:eastAsia="Arial" w:cs="Arial"/>
                <w:color w:val="D13438"/>
                <w:sz w:val="24"/>
                <w:szCs w:val="24"/>
              </w:rPr>
            </w:pPr>
            <w:r w:rsidRPr="009F7C2E">
              <w:rPr>
                <w:rFonts w:ascii="Arial" w:hAnsi="Arial" w:cs="Arial" w:eastAsiaTheme="minorEastAsia"/>
                <w:sz w:val="24"/>
                <w:szCs w:val="24"/>
              </w:rPr>
              <w:t>Zgodność z RPR (dotyczy RTR)</w:t>
            </w:r>
            <w:r w:rsidRPr="009F7C2E">
              <w:rPr>
                <w:rFonts w:ascii="Arial" w:hAnsi="Arial" w:cs="Arial" w:eastAsiaTheme="minorEastAsia"/>
                <w:color w:val="D13438"/>
                <w:sz w:val="24"/>
                <w:szCs w:val="24"/>
              </w:rPr>
              <w:t xml:space="preserve"> </w:t>
            </w:r>
          </w:p>
        </w:tc>
        <w:tc>
          <w:tcPr>
            <w:tcW w:w="5986" w:type="dxa"/>
            <w:tcBorders>
              <w:top w:val="single" w:color="auto" w:sz="4" w:space="0"/>
              <w:left w:val="single" w:color="auto" w:sz="4" w:space="0"/>
              <w:bottom w:val="single" w:color="auto" w:sz="4" w:space="0"/>
              <w:right w:val="single" w:color="auto" w:sz="4" w:space="0"/>
            </w:tcBorders>
          </w:tcPr>
          <w:p w:rsidRPr="009F7C2E" w:rsidR="000100A7" w:rsidP="000100A7" w:rsidRDefault="000100A7" w14:paraId="1B64FA6A" w14:textId="05599BF7">
            <w:pPr>
              <w:spacing w:before="100" w:beforeAutospacing="1"/>
              <w:rPr>
                <w:rFonts w:ascii="Arial" w:hAnsi="Arial" w:eastAsia="Arial" w:cs="Arial"/>
                <w:color w:val="D13438"/>
                <w:sz w:val="24"/>
                <w:szCs w:val="24"/>
              </w:rPr>
            </w:pPr>
            <w:r w:rsidRPr="009F7C2E">
              <w:rPr>
                <w:rFonts w:ascii="Arial" w:hAnsi="Arial" w:cs="Arial" w:eastAsiaTheme="minorEastAsia"/>
                <w:sz w:val="24"/>
                <w:szCs w:val="24"/>
              </w:rPr>
              <w:t xml:space="preserve">Potwierdzeniem zgodności projektu z założeniami określonymi w dokumencie pn.: Regionalna polityka rowerowa (RPR) Województwa Śląskiego wraz z planem sieci regionalnych tras rowerowych (RTR) (wraz z uwzględnieniem ewentualnych rekomendowanych odstępstw w standardach wytyczania i budowania RTR) będzie pozytywna </w:t>
            </w:r>
            <w:r w:rsidRPr="009F7C2E">
              <w:rPr>
                <w:rFonts w:ascii="Arial" w:hAnsi="Arial" w:cs="Arial" w:eastAsiaTheme="minorEastAsia"/>
                <w:sz w:val="24"/>
                <w:szCs w:val="24"/>
              </w:rPr>
              <w:lastRenderedPageBreak/>
              <w:t xml:space="preserve">opinia </w:t>
            </w:r>
            <w:r>
              <w:rPr>
                <w:rFonts w:ascii="Arial" w:hAnsi="Arial" w:cs="Arial" w:eastAsiaTheme="minorEastAsia"/>
                <w:sz w:val="24"/>
                <w:szCs w:val="24"/>
              </w:rPr>
              <w:t xml:space="preserve">właściwej komórki organizacyjnej </w:t>
            </w:r>
            <w:r w:rsidRPr="009F7C2E">
              <w:rPr>
                <w:rFonts w:ascii="Arial" w:hAnsi="Arial" w:cs="Arial" w:eastAsiaTheme="minorEastAsia"/>
                <w:sz w:val="24"/>
                <w:szCs w:val="24"/>
              </w:rPr>
              <w:t>Urzędu Marszałkowskiego Województwa Śląskiego</w:t>
            </w:r>
            <w:r>
              <w:rPr>
                <w:rFonts w:ascii="Arial" w:hAnsi="Arial" w:cs="Arial" w:eastAsiaTheme="minorEastAsia"/>
                <w:sz w:val="24"/>
                <w:szCs w:val="24"/>
              </w:rPr>
              <w:t xml:space="preserve"> odpowiedzialnej za Regionalną Politykę Rowerową Województwa Śląskiego. Przedmiotową opinię </w:t>
            </w:r>
            <w:r w:rsidRPr="009F7C2E">
              <w:rPr>
                <w:rFonts w:ascii="Arial" w:hAnsi="Arial" w:cs="Arial" w:eastAsiaTheme="minorEastAsia"/>
                <w:sz w:val="24"/>
                <w:szCs w:val="24"/>
              </w:rPr>
              <w:t>Wnioskodawca zobowiązany będzie dołączyć do wniosku o dofinansowanie.</w:t>
            </w:r>
          </w:p>
        </w:tc>
        <w:tc>
          <w:tcPr>
            <w:tcW w:w="2177" w:type="dxa"/>
            <w:tcBorders>
              <w:top w:val="single" w:color="auto" w:sz="4" w:space="0"/>
              <w:left w:val="single" w:color="auto" w:sz="4" w:space="0"/>
              <w:bottom w:val="single" w:color="auto" w:sz="4" w:space="0"/>
              <w:right w:val="single" w:color="auto" w:sz="4" w:space="0"/>
            </w:tcBorders>
          </w:tcPr>
          <w:p w:rsidRPr="009F7C2E" w:rsidR="000100A7" w:rsidP="000100A7" w:rsidRDefault="000100A7" w14:paraId="0BE76FC8" w14:textId="77777777">
            <w:pPr>
              <w:spacing w:before="100" w:beforeAutospacing="1"/>
              <w:rPr>
                <w:rFonts w:ascii="Arial" w:hAnsi="Arial" w:eastAsia="Arial" w:cs="Arial"/>
                <w:sz w:val="24"/>
                <w:szCs w:val="24"/>
              </w:rPr>
            </w:pPr>
            <w:r w:rsidRPr="009F7C2E">
              <w:rPr>
                <w:rFonts w:ascii="Arial" w:hAnsi="Arial" w:cs="Arial" w:eastAsiaTheme="minorEastAsia"/>
                <w:sz w:val="24"/>
                <w:szCs w:val="24"/>
              </w:rPr>
              <w:lastRenderedPageBreak/>
              <w:t xml:space="preserve">Tak </w:t>
            </w:r>
          </w:p>
          <w:p w:rsidRPr="009F7C2E" w:rsidR="000100A7" w:rsidP="000100A7" w:rsidRDefault="000100A7" w14:paraId="48B7F2C5" w14:textId="77777777">
            <w:pPr>
              <w:spacing w:before="100" w:beforeAutospacing="1"/>
              <w:rPr>
                <w:rFonts w:ascii="Arial" w:hAnsi="Arial" w:eastAsia="Arial" w:cs="Arial"/>
                <w:sz w:val="24"/>
                <w:szCs w:val="24"/>
              </w:rPr>
            </w:pPr>
            <w:r w:rsidRPr="00233686">
              <w:rPr>
                <w:rFonts w:ascii="Arial" w:hAnsi="Arial" w:cs="Arial" w:eastAsiaTheme="minorEastAsia"/>
                <w:sz w:val="24"/>
                <w:szCs w:val="24"/>
              </w:rPr>
              <w:t xml:space="preserve">Kryterium podlega uzupełnieniu </w:t>
            </w:r>
          </w:p>
        </w:tc>
        <w:tc>
          <w:tcPr>
            <w:tcW w:w="1448" w:type="dxa"/>
            <w:tcBorders>
              <w:top w:val="single" w:color="auto" w:sz="4" w:space="0"/>
              <w:left w:val="single" w:color="auto" w:sz="4" w:space="0"/>
              <w:bottom w:val="single" w:color="auto" w:sz="4" w:space="0"/>
              <w:right w:val="single" w:color="auto" w:sz="4" w:space="0"/>
            </w:tcBorders>
          </w:tcPr>
          <w:p w:rsidR="000100A7" w:rsidP="000100A7" w:rsidRDefault="000100A7" w14:paraId="53E9425C" w14:textId="77777777">
            <w:pPr>
              <w:spacing w:before="100" w:beforeAutospacing="1"/>
              <w:rPr>
                <w:rFonts w:ascii="Arial" w:hAnsi="Arial" w:cs="Arial" w:eastAsiaTheme="minorEastAsia"/>
                <w:sz w:val="24"/>
                <w:szCs w:val="24"/>
              </w:rPr>
            </w:pPr>
            <w:r w:rsidRPr="009F7C2E">
              <w:rPr>
                <w:rFonts w:ascii="Arial" w:hAnsi="Arial" w:cs="Arial" w:eastAsiaTheme="minorEastAsia"/>
                <w:sz w:val="24"/>
                <w:szCs w:val="24"/>
              </w:rPr>
              <w:t>0/1</w:t>
            </w:r>
          </w:p>
          <w:p w:rsidRPr="00346F1A" w:rsidR="000100A7" w:rsidP="000100A7" w:rsidRDefault="000100A7" w14:paraId="36A3B89C" w14:textId="77777777">
            <w:pPr>
              <w:spacing w:before="100" w:beforeAutospacing="1"/>
              <w:rPr>
                <w:rFonts w:ascii="Arial" w:hAnsi="Arial" w:eastAsia="Arial" w:cs="Arial"/>
                <w:sz w:val="24"/>
                <w:szCs w:val="24"/>
              </w:rPr>
            </w:pPr>
            <w:r w:rsidRPr="00346F1A">
              <w:rPr>
                <w:rFonts w:ascii="Arial" w:hAnsi="Arial" w:eastAsia="Arial" w:cs="Arial"/>
                <w:sz w:val="24"/>
                <w:szCs w:val="24"/>
              </w:rPr>
              <w:t>1 pkt - spełnia kryterium</w:t>
            </w:r>
          </w:p>
          <w:p w:rsidR="000100A7" w:rsidP="000100A7" w:rsidRDefault="000100A7" w14:paraId="41EE15CF" w14:textId="77777777">
            <w:pPr>
              <w:spacing w:before="100" w:beforeAutospacing="1"/>
              <w:rPr>
                <w:rFonts w:ascii="Arial" w:hAnsi="Arial" w:eastAsia="Arial" w:cs="Arial"/>
                <w:sz w:val="24"/>
                <w:szCs w:val="24"/>
              </w:rPr>
            </w:pPr>
            <w:r w:rsidRPr="00346F1A">
              <w:rPr>
                <w:rFonts w:ascii="Arial" w:hAnsi="Arial" w:eastAsia="Arial" w:cs="Arial"/>
                <w:sz w:val="24"/>
                <w:szCs w:val="24"/>
              </w:rPr>
              <w:lastRenderedPageBreak/>
              <w:t>0 pkt – nie spełnia kryterium – ocena negatywna</w:t>
            </w:r>
          </w:p>
          <w:p w:rsidRPr="009F7C2E" w:rsidR="000100A7" w:rsidP="000100A7" w:rsidRDefault="000100A7" w14:paraId="65C77792" w14:textId="77777777">
            <w:pPr>
              <w:spacing w:before="100" w:beforeAutospacing="1"/>
              <w:rPr>
                <w:rFonts w:ascii="Arial" w:hAnsi="Arial" w:eastAsia="Arial" w:cs="Arial"/>
                <w:sz w:val="24"/>
                <w:szCs w:val="24"/>
              </w:rPr>
            </w:pPr>
          </w:p>
        </w:tc>
        <w:tc>
          <w:tcPr>
            <w:tcW w:w="1931" w:type="dxa"/>
            <w:tcBorders>
              <w:top w:val="single" w:color="auto" w:sz="4" w:space="0"/>
              <w:left w:val="single" w:color="auto" w:sz="4" w:space="0"/>
              <w:bottom w:val="single" w:color="auto" w:sz="4" w:space="0"/>
              <w:right w:val="single" w:color="auto" w:sz="4" w:space="0"/>
            </w:tcBorders>
          </w:tcPr>
          <w:p w:rsidRPr="009F7C2E" w:rsidR="000100A7" w:rsidP="000100A7" w:rsidRDefault="000100A7" w14:paraId="3042FFEB" w14:textId="77777777">
            <w:pPr>
              <w:spacing w:before="100" w:beforeAutospacing="1"/>
              <w:rPr>
                <w:rFonts w:ascii="Arial" w:hAnsi="Arial" w:eastAsia="Arial" w:cs="Arial"/>
                <w:sz w:val="24"/>
                <w:szCs w:val="24"/>
              </w:rPr>
            </w:pPr>
            <w:r w:rsidRPr="009F7C2E">
              <w:rPr>
                <w:rFonts w:ascii="Arial" w:hAnsi="Arial" w:cs="Arial" w:eastAsiaTheme="minorEastAsia"/>
                <w:sz w:val="24"/>
                <w:szCs w:val="24"/>
              </w:rPr>
              <w:lastRenderedPageBreak/>
              <w:t>Nie dotyczy</w:t>
            </w:r>
          </w:p>
        </w:tc>
      </w:tr>
      <w:tr w:rsidRPr="004F15D9" w:rsidR="000100A7" w:rsidTr="000100A7" w14:paraId="7A761062" w14:textId="77777777">
        <w:trPr>
          <w:trHeight w:val="1295"/>
        </w:trPr>
        <w:tc>
          <w:tcPr>
            <w:tcW w:w="778" w:type="dxa"/>
            <w:tcBorders>
              <w:top w:val="single" w:color="auto" w:sz="4" w:space="0"/>
              <w:left w:val="single" w:color="auto" w:sz="4" w:space="0"/>
              <w:bottom w:val="single" w:color="auto" w:sz="4" w:space="0"/>
              <w:right w:val="single" w:color="auto" w:sz="4" w:space="0"/>
            </w:tcBorders>
          </w:tcPr>
          <w:p w:rsidRPr="004F15D9" w:rsidR="000100A7" w:rsidP="000100A7" w:rsidRDefault="000100A7" w14:paraId="3AA924E2" w14:textId="77777777">
            <w:pPr>
              <w:pStyle w:val="Akapitzlist"/>
              <w:spacing w:before="100" w:beforeAutospacing="1"/>
              <w:ind w:left="306" w:hanging="306"/>
              <w:rPr>
                <w:rFonts w:ascii="Arial" w:hAnsi="Arial" w:eastAsia="Arial" w:cs="Arial"/>
                <w:color w:val="D13438"/>
                <w:sz w:val="24"/>
                <w:szCs w:val="24"/>
              </w:rPr>
            </w:pPr>
            <w:r w:rsidRPr="004F15D9">
              <w:rPr>
                <w:rFonts w:ascii="Arial" w:hAnsi="Arial" w:eastAsia="Arial" w:cs="Arial"/>
                <w:sz w:val="24"/>
                <w:szCs w:val="24"/>
              </w:rPr>
              <w:t>3.</w:t>
            </w:r>
          </w:p>
        </w:tc>
        <w:tc>
          <w:tcPr>
            <w:tcW w:w="1993" w:type="dxa"/>
            <w:tcBorders>
              <w:top w:val="single" w:color="auto" w:sz="4" w:space="0"/>
              <w:left w:val="single" w:color="auto" w:sz="4" w:space="0"/>
              <w:bottom w:val="single" w:color="auto" w:sz="4" w:space="0"/>
              <w:right w:val="single" w:color="auto" w:sz="4" w:space="0"/>
            </w:tcBorders>
          </w:tcPr>
          <w:p w:rsidRPr="004F15D9" w:rsidR="000100A7" w:rsidP="000100A7" w:rsidRDefault="000100A7" w14:paraId="05F8CC2B" w14:textId="77777777">
            <w:pPr>
              <w:spacing w:before="100" w:beforeAutospacing="1"/>
              <w:rPr>
                <w:rFonts w:ascii="Arial" w:hAnsi="Arial" w:cs="Arial"/>
                <w:sz w:val="24"/>
                <w:szCs w:val="24"/>
              </w:rPr>
            </w:pPr>
            <w:r w:rsidRPr="004F15D9">
              <w:rPr>
                <w:rFonts w:ascii="Arial" w:hAnsi="Arial" w:cs="Arial" w:eastAsiaTheme="minorEastAsia"/>
                <w:sz w:val="24"/>
                <w:szCs w:val="24"/>
              </w:rPr>
              <w:t>Minimalna długość trasy rowerowej. (dotyczy RTR)</w:t>
            </w:r>
          </w:p>
        </w:tc>
        <w:tc>
          <w:tcPr>
            <w:tcW w:w="5986" w:type="dxa"/>
            <w:tcBorders>
              <w:top w:val="single" w:color="auto" w:sz="4" w:space="0"/>
              <w:left w:val="single" w:color="auto" w:sz="4" w:space="0"/>
              <w:bottom w:val="single" w:color="auto" w:sz="4" w:space="0"/>
              <w:right w:val="single" w:color="auto" w:sz="4" w:space="0"/>
            </w:tcBorders>
          </w:tcPr>
          <w:p w:rsidRPr="004F15D9" w:rsidR="000100A7" w:rsidP="000100A7" w:rsidRDefault="000100A7" w14:paraId="34BD4DD6" w14:textId="77777777">
            <w:pPr>
              <w:spacing w:before="100" w:beforeAutospacing="1"/>
              <w:rPr>
                <w:rFonts w:ascii="Arial" w:hAnsi="Arial" w:cs="Arial"/>
                <w:sz w:val="24"/>
                <w:szCs w:val="24"/>
              </w:rPr>
            </w:pPr>
            <w:r w:rsidRPr="004F15D9">
              <w:rPr>
                <w:rFonts w:ascii="Arial" w:hAnsi="Arial" w:cs="Arial" w:eastAsiaTheme="minorEastAsia"/>
                <w:sz w:val="24"/>
                <w:szCs w:val="24"/>
              </w:rPr>
              <w:t xml:space="preserve">Ocenie podlega, czy projekt zapewni powstanie minimum 3 km ciągłej trasy rowerowej (zgodnej z wymogami określonymi w dok. Regionalnej Polityki Rowerowej Województwa Śląskiego). Do wyznaczenia minimalnej długości trasy rowerowej (3 km), wlicza się również już istniejące i wyznaczone ciągi rowerowe (spełniające parametry RTR, w tym wyznaczone poprzez oznakowanie przebiegu trasy rowerowej). </w:t>
            </w:r>
          </w:p>
        </w:tc>
        <w:tc>
          <w:tcPr>
            <w:tcW w:w="2177" w:type="dxa"/>
            <w:tcBorders>
              <w:top w:val="single" w:color="auto" w:sz="4" w:space="0"/>
              <w:left w:val="single" w:color="auto" w:sz="4" w:space="0"/>
              <w:bottom w:val="single" w:color="auto" w:sz="4" w:space="0"/>
              <w:right w:val="single" w:color="auto" w:sz="4" w:space="0"/>
            </w:tcBorders>
          </w:tcPr>
          <w:p w:rsidRPr="004F15D9" w:rsidR="000100A7" w:rsidP="000100A7" w:rsidRDefault="000100A7" w14:paraId="5D5FD7C4" w14:textId="77777777">
            <w:pPr>
              <w:spacing w:before="100" w:beforeAutospacing="1"/>
              <w:rPr>
                <w:rFonts w:ascii="Arial" w:hAnsi="Arial" w:cs="Arial"/>
                <w:sz w:val="24"/>
                <w:szCs w:val="24"/>
              </w:rPr>
            </w:pPr>
            <w:r w:rsidRPr="004F15D9">
              <w:rPr>
                <w:rFonts w:ascii="Arial" w:hAnsi="Arial" w:cs="Arial" w:eastAsiaTheme="minorEastAsia"/>
                <w:sz w:val="24"/>
                <w:szCs w:val="24"/>
              </w:rPr>
              <w:t xml:space="preserve">Tak  </w:t>
            </w:r>
          </w:p>
          <w:p w:rsidRPr="004F15D9" w:rsidR="000100A7" w:rsidP="000100A7" w:rsidRDefault="000100A7" w14:paraId="40E56FEA" w14:textId="77777777">
            <w:pPr>
              <w:spacing w:before="100" w:beforeAutospacing="1"/>
              <w:rPr>
                <w:rFonts w:ascii="Arial" w:hAnsi="Arial" w:cs="Arial"/>
                <w:sz w:val="24"/>
                <w:szCs w:val="24"/>
              </w:rPr>
            </w:pPr>
            <w:r w:rsidRPr="00233686">
              <w:rPr>
                <w:rFonts w:ascii="Arial" w:hAnsi="Arial" w:cs="Arial" w:eastAsiaTheme="minorEastAsia"/>
                <w:sz w:val="24"/>
                <w:szCs w:val="24"/>
              </w:rPr>
              <w:t>Kryterium podlega uzupełnieniu</w:t>
            </w:r>
          </w:p>
        </w:tc>
        <w:tc>
          <w:tcPr>
            <w:tcW w:w="1448" w:type="dxa"/>
            <w:tcBorders>
              <w:top w:val="single" w:color="auto" w:sz="4" w:space="0"/>
              <w:left w:val="single" w:color="auto" w:sz="4" w:space="0"/>
              <w:bottom w:val="single" w:color="auto" w:sz="4" w:space="0"/>
              <w:right w:val="single" w:color="auto" w:sz="4" w:space="0"/>
            </w:tcBorders>
          </w:tcPr>
          <w:p w:rsidR="000100A7" w:rsidP="000100A7" w:rsidRDefault="000100A7" w14:paraId="3D034B8F" w14:textId="77777777">
            <w:pPr>
              <w:spacing w:before="100" w:beforeAutospacing="1"/>
              <w:rPr>
                <w:rFonts w:ascii="Arial" w:hAnsi="Arial" w:cs="Arial" w:eastAsiaTheme="minorEastAsia"/>
                <w:sz w:val="24"/>
                <w:szCs w:val="24"/>
              </w:rPr>
            </w:pPr>
            <w:r w:rsidRPr="004F15D9">
              <w:rPr>
                <w:rFonts w:ascii="Arial" w:hAnsi="Arial" w:cs="Arial" w:eastAsiaTheme="minorEastAsia"/>
                <w:sz w:val="24"/>
                <w:szCs w:val="24"/>
              </w:rPr>
              <w:t xml:space="preserve">0/1 </w:t>
            </w:r>
          </w:p>
          <w:p w:rsidRPr="00346F1A" w:rsidR="000100A7" w:rsidP="000100A7" w:rsidRDefault="000100A7" w14:paraId="427687D6" w14:textId="77777777">
            <w:pPr>
              <w:spacing w:before="100" w:beforeAutospacing="1"/>
              <w:rPr>
                <w:rFonts w:ascii="Arial" w:hAnsi="Arial" w:cs="Arial"/>
                <w:sz w:val="24"/>
                <w:szCs w:val="24"/>
              </w:rPr>
            </w:pPr>
            <w:r w:rsidRPr="00346F1A">
              <w:rPr>
                <w:rFonts w:ascii="Arial" w:hAnsi="Arial" w:cs="Arial"/>
                <w:sz w:val="24"/>
                <w:szCs w:val="24"/>
              </w:rPr>
              <w:t>1 pkt - spełnia kryterium</w:t>
            </w:r>
          </w:p>
          <w:p w:rsidRPr="004F15D9" w:rsidR="000100A7" w:rsidP="000100A7" w:rsidRDefault="000100A7" w14:paraId="5846033E" w14:textId="77777777">
            <w:pPr>
              <w:spacing w:before="100" w:beforeAutospacing="1"/>
              <w:rPr>
                <w:rFonts w:ascii="Arial" w:hAnsi="Arial" w:cs="Arial"/>
                <w:sz w:val="24"/>
                <w:szCs w:val="24"/>
              </w:rPr>
            </w:pPr>
            <w:r w:rsidRPr="00346F1A">
              <w:rPr>
                <w:rFonts w:ascii="Arial" w:hAnsi="Arial" w:cs="Arial"/>
                <w:sz w:val="24"/>
                <w:szCs w:val="24"/>
              </w:rPr>
              <w:t>0 pkt – nie spełnia kryterium – ocena negatywna</w:t>
            </w:r>
          </w:p>
        </w:tc>
        <w:tc>
          <w:tcPr>
            <w:tcW w:w="1931" w:type="dxa"/>
            <w:tcBorders>
              <w:top w:val="single" w:color="auto" w:sz="4" w:space="0"/>
              <w:left w:val="single" w:color="auto" w:sz="4" w:space="0"/>
              <w:bottom w:val="single" w:color="auto" w:sz="4" w:space="0"/>
              <w:right w:val="single" w:color="auto" w:sz="4" w:space="0"/>
            </w:tcBorders>
          </w:tcPr>
          <w:p w:rsidRPr="004F15D9" w:rsidR="000100A7" w:rsidP="000100A7" w:rsidRDefault="000100A7" w14:paraId="10F74DF3" w14:textId="77777777">
            <w:pPr>
              <w:spacing w:before="100" w:beforeAutospacing="1"/>
              <w:rPr>
                <w:rFonts w:ascii="Arial" w:hAnsi="Arial" w:cs="Arial"/>
                <w:sz w:val="24"/>
                <w:szCs w:val="24"/>
              </w:rPr>
            </w:pPr>
            <w:r w:rsidRPr="004F15D9">
              <w:rPr>
                <w:rFonts w:ascii="Arial" w:hAnsi="Arial" w:cs="Arial" w:eastAsiaTheme="minorEastAsia"/>
                <w:sz w:val="24"/>
                <w:szCs w:val="24"/>
              </w:rPr>
              <w:t>Nie dotyczy</w:t>
            </w:r>
          </w:p>
        </w:tc>
      </w:tr>
    </w:tbl>
    <w:p w:rsidR="000100A7" w:rsidP="000100A7" w:rsidRDefault="000100A7" w14:paraId="1E5F66C8" w14:textId="77777777"/>
    <w:p w:rsidRPr="00182133" w:rsidR="000100A7" w:rsidP="00182133" w:rsidRDefault="000100A7" w14:paraId="4CF6BEC7" w14:textId="77777777">
      <w:pPr>
        <w:pStyle w:val="Nagwek2"/>
        <w:keepLines w:val="0"/>
        <w:spacing w:before="240" w:after="200" w:line="240" w:lineRule="auto"/>
        <w:rPr>
          <w:rFonts w:ascii="Arial" w:hAnsi="Arial" w:eastAsia="Arial" w:cs="Arial"/>
          <w:b/>
          <w:bCs/>
          <w:color w:val="auto"/>
          <w:sz w:val="24"/>
          <w:szCs w:val="24"/>
        </w:rPr>
      </w:pPr>
      <w:r w:rsidRPr="00182133">
        <w:rPr>
          <w:rFonts w:ascii="Arial" w:hAnsi="Arial" w:eastAsia="Arial" w:cs="Arial"/>
          <w:b/>
          <w:bCs/>
          <w:color w:val="auto"/>
          <w:sz w:val="24"/>
          <w:szCs w:val="24"/>
        </w:rPr>
        <w:lastRenderedPageBreak/>
        <w:t>Tabela 3. Kryteria merytoryczne ogólne</w:t>
      </w:r>
    </w:p>
    <w:tbl>
      <w:tblPr>
        <w:tblW w:w="144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Caption w:val="Kryteria merytoryczne ogólne"/>
        <w:tblDescription w:val="Tabela 3. Zestawienie kryteriów merytorycznych ogólnych dla działania 09.01"/>
      </w:tblPr>
      <w:tblGrid>
        <w:gridCol w:w="866"/>
        <w:gridCol w:w="2106"/>
        <w:gridCol w:w="5954"/>
        <w:gridCol w:w="1842"/>
        <w:gridCol w:w="2127"/>
        <w:gridCol w:w="1559"/>
      </w:tblGrid>
      <w:tr w:rsidRPr="00222F2D" w:rsidR="000100A7" w:rsidTr="00182133" w14:paraId="3C970B25" w14:textId="77777777">
        <w:trPr>
          <w:trHeight w:val="300"/>
          <w:tblHeader/>
        </w:trPr>
        <w:tc>
          <w:tcPr>
            <w:tcW w:w="866" w:type="dxa"/>
            <w:shd w:val="clear" w:color="auto" w:fill="A6A6A6" w:themeFill="background1" w:themeFillShade="A6"/>
            <w:hideMark/>
          </w:tcPr>
          <w:p w:rsidRPr="00222F2D" w:rsidR="000100A7" w:rsidP="000100A7" w:rsidRDefault="000100A7" w14:paraId="3101B402" w14:textId="77777777">
            <w:pPr>
              <w:pStyle w:val="Akapitzlist"/>
              <w:ind w:left="22"/>
              <w:rPr>
                <w:rFonts w:ascii="Arial" w:hAnsi="Arial" w:eastAsia="Arial" w:cs="Arial"/>
                <w:sz w:val="24"/>
                <w:szCs w:val="24"/>
              </w:rPr>
            </w:pPr>
            <w:r w:rsidRPr="00222F2D">
              <w:rPr>
                <w:rFonts w:ascii="Arial" w:hAnsi="Arial" w:eastAsia="Arial" w:cs="Arial"/>
                <w:sz w:val="24"/>
                <w:szCs w:val="24"/>
              </w:rPr>
              <w:t>L.p.</w:t>
            </w:r>
          </w:p>
        </w:tc>
        <w:tc>
          <w:tcPr>
            <w:tcW w:w="2106" w:type="dxa"/>
            <w:shd w:val="clear" w:color="auto" w:fill="A6A6A6" w:themeFill="background1" w:themeFillShade="A6"/>
            <w:hideMark/>
          </w:tcPr>
          <w:p w:rsidRPr="00222F2D" w:rsidR="000100A7" w:rsidP="000100A7" w:rsidRDefault="000100A7" w14:paraId="296370CB" w14:textId="77777777">
            <w:pPr>
              <w:rPr>
                <w:rFonts w:ascii="Arial" w:hAnsi="Arial" w:eastAsia="Arial" w:cs="Arial"/>
                <w:sz w:val="24"/>
                <w:szCs w:val="24"/>
              </w:rPr>
            </w:pPr>
            <w:r w:rsidRPr="00222F2D">
              <w:rPr>
                <w:rFonts w:ascii="Arial" w:hAnsi="Arial" w:eastAsia="Arial" w:cs="Arial"/>
                <w:b/>
                <w:bCs/>
                <w:sz w:val="24"/>
                <w:szCs w:val="24"/>
              </w:rPr>
              <w:t>Nazwa kryterium</w:t>
            </w:r>
          </w:p>
        </w:tc>
        <w:tc>
          <w:tcPr>
            <w:tcW w:w="5954" w:type="dxa"/>
            <w:shd w:val="clear" w:color="auto" w:fill="A6A6A6" w:themeFill="background1" w:themeFillShade="A6"/>
            <w:hideMark/>
          </w:tcPr>
          <w:p w:rsidRPr="00222F2D" w:rsidR="000100A7" w:rsidP="000100A7" w:rsidRDefault="000100A7" w14:paraId="66EADAD5" w14:textId="77777777">
            <w:pPr>
              <w:rPr>
                <w:rFonts w:ascii="Arial" w:hAnsi="Arial" w:eastAsia="Arial" w:cs="Arial"/>
                <w:b/>
                <w:bCs/>
                <w:sz w:val="24"/>
                <w:szCs w:val="24"/>
              </w:rPr>
            </w:pPr>
            <w:r w:rsidRPr="00222F2D">
              <w:rPr>
                <w:rFonts w:ascii="Arial" w:hAnsi="Arial" w:eastAsia="Arial" w:cs="Arial"/>
                <w:b/>
                <w:bCs/>
                <w:sz w:val="24"/>
                <w:szCs w:val="24"/>
              </w:rPr>
              <w:t>Definicja kryterium</w:t>
            </w:r>
          </w:p>
          <w:p w:rsidRPr="00222F2D" w:rsidR="000100A7" w:rsidP="000100A7" w:rsidRDefault="000100A7" w14:paraId="5ADA1B55" w14:textId="77777777">
            <w:pPr>
              <w:rPr>
                <w:rFonts w:ascii="Arial" w:hAnsi="Arial" w:eastAsia="Arial" w:cs="Arial"/>
                <w:sz w:val="24"/>
                <w:szCs w:val="24"/>
              </w:rPr>
            </w:pPr>
          </w:p>
        </w:tc>
        <w:tc>
          <w:tcPr>
            <w:tcW w:w="1842" w:type="dxa"/>
            <w:shd w:val="clear" w:color="auto" w:fill="A6A6A6" w:themeFill="background1" w:themeFillShade="A6"/>
            <w:hideMark/>
          </w:tcPr>
          <w:p w:rsidRPr="00222F2D" w:rsidR="000100A7" w:rsidP="000100A7" w:rsidRDefault="000100A7" w14:paraId="7C5772AD" w14:textId="77777777">
            <w:pPr>
              <w:rPr>
                <w:rFonts w:ascii="Arial" w:hAnsi="Arial" w:eastAsia="Arial" w:cs="Arial"/>
                <w:b/>
                <w:bCs/>
                <w:sz w:val="24"/>
                <w:szCs w:val="24"/>
              </w:rPr>
            </w:pPr>
            <w:r w:rsidRPr="00222F2D">
              <w:rPr>
                <w:rFonts w:ascii="Arial" w:hAnsi="Arial" w:eastAsia="Arial" w:cs="Arial"/>
                <w:b/>
                <w:bCs/>
                <w:sz w:val="24"/>
                <w:szCs w:val="24"/>
              </w:rPr>
              <w:t>Czy spełnienie kryterium jest konieczne do przyznania dofinansowania?</w:t>
            </w:r>
          </w:p>
        </w:tc>
        <w:tc>
          <w:tcPr>
            <w:tcW w:w="2127" w:type="dxa"/>
            <w:shd w:val="clear" w:color="auto" w:fill="A6A6A6" w:themeFill="background1" w:themeFillShade="A6"/>
            <w:hideMark/>
          </w:tcPr>
          <w:p w:rsidRPr="00222F2D" w:rsidR="000100A7" w:rsidP="000100A7" w:rsidRDefault="000100A7" w14:paraId="41D75F24" w14:textId="77777777">
            <w:pPr>
              <w:rPr>
                <w:rFonts w:ascii="Arial" w:hAnsi="Arial" w:eastAsia="Arial" w:cs="Arial"/>
                <w:b/>
                <w:bCs/>
                <w:sz w:val="24"/>
                <w:szCs w:val="24"/>
              </w:rPr>
            </w:pPr>
            <w:r w:rsidRPr="00222F2D">
              <w:rPr>
                <w:rFonts w:ascii="Arial" w:hAnsi="Arial" w:eastAsia="Arial" w:cs="Arial"/>
                <w:b/>
                <w:bCs/>
                <w:sz w:val="24"/>
                <w:szCs w:val="24"/>
              </w:rPr>
              <w:t>Sposób oceny kryterium</w:t>
            </w:r>
          </w:p>
        </w:tc>
        <w:tc>
          <w:tcPr>
            <w:tcW w:w="1559" w:type="dxa"/>
            <w:shd w:val="clear" w:color="auto" w:fill="A6A6A6" w:themeFill="background1" w:themeFillShade="A6"/>
            <w:hideMark/>
          </w:tcPr>
          <w:p w:rsidRPr="00222F2D" w:rsidR="000100A7" w:rsidP="000100A7" w:rsidRDefault="000100A7" w14:paraId="7E69D180" w14:textId="77777777">
            <w:pPr>
              <w:rPr>
                <w:rFonts w:ascii="Arial" w:hAnsi="Arial" w:eastAsia="Arial" w:cs="Arial"/>
                <w:b/>
                <w:bCs/>
                <w:sz w:val="24"/>
                <w:szCs w:val="24"/>
              </w:rPr>
            </w:pPr>
            <w:r w:rsidRPr="00222F2D">
              <w:rPr>
                <w:rFonts w:ascii="Arial" w:hAnsi="Arial" w:eastAsia="Arial" w:cs="Arial"/>
                <w:b/>
                <w:bCs/>
                <w:sz w:val="24"/>
                <w:szCs w:val="24"/>
              </w:rPr>
              <w:t>Szczególne znaczenie kryterium</w:t>
            </w:r>
          </w:p>
        </w:tc>
      </w:tr>
      <w:tr w:rsidRPr="00222F2D" w:rsidR="000100A7" w:rsidTr="00182133" w14:paraId="3FC36C54" w14:textId="77777777">
        <w:trPr>
          <w:trHeight w:val="300"/>
        </w:trPr>
        <w:tc>
          <w:tcPr>
            <w:tcW w:w="866" w:type="dxa"/>
            <w:hideMark/>
          </w:tcPr>
          <w:p w:rsidRPr="00222F2D" w:rsidR="000100A7" w:rsidP="008C02AB" w:rsidRDefault="000100A7" w14:paraId="099356CC" w14:textId="77777777">
            <w:pPr>
              <w:numPr>
                <w:ilvl w:val="0"/>
                <w:numId w:val="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06" w:type="dxa"/>
            <w:hideMark/>
          </w:tcPr>
          <w:p w:rsidRPr="00222F2D" w:rsidR="000100A7" w:rsidP="000100A7" w:rsidRDefault="000100A7" w14:paraId="7475871B"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Właściwie przeprowadzona analiza finansowa i ekonomiczna</w:t>
            </w:r>
          </w:p>
        </w:tc>
        <w:tc>
          <w:tcPr>
            <w:tcW w:w="5954" w:type="dxa"/>
            <w:hideMark/>
          </w:tcPr>
          <w:p w:rsidRPr="00222F2D" w:rsidR="000100A7" w:rsidP="000100A7" w:rsidRDefault="000100A7" w14:paraId="5BCCFD16"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 ramach kryterium ocenie podlega: </w:t>
            </w:r>
          </w:p>
          <w:p w:rsidRPr="00222F2D" w:rsidR="000100A7" w:rsidP="008C02AB" w:rsidRDefault="000100A7" w14:paraId="62160C95" w14:textId="77777777">
            <w:pPr>
              <w:pStyle w:val="Akapitzlist"/>
              <w:numPr>
                <w:ilvl w:val="0"/>
                <w:numId w:val="2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poprawność założeń i obliczeń – analiza i ocena zasadności i realności założeń przyjętych do analizy finansowej oraz poprawności w tym spójności przygotowanych kalkulacji;</w:t>
            </w:r>
          </w:p>
          <w:p w:rsidRPr="00222F2D" w:rsidR="000100A7" w:rsidP="008C02AB" w:rsidRDefault="000100A7" w14:paraId="02ED96EF" w14:textId="77777777">
            <w:pPr>
              <w:pStyle w:val="Akapitzlist"/>
              <w:numPr>
                <w:ilvl w:val="0"/>
                <w:numId w:val="2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rsidRPr="00222F2D" w:rsidR="000100A7" w:rsidP="008C02AB" w:rsidRDefault="000100A7" w14:paraId="6FC40A64" w14:textId="77777777">
            <w:pPr>
              <w:pStyle w:val="Akapitzlist"/>
              <w:numPr>
                <w:ilvl w:val="0"/>
                <w:numId w:val="2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rsidRPr="00222F2D" w:rsidR="000100A7" w:rsidP="008C02AB" w:rsidRDefault="000100A7" w14:paraId="4ECF87AE" w14:textId="77777777">
            <w:pPr>
              <w:pStyle w:val="Akapitzlist"/>
              <w:numPr>
                <w:ilvl w:val="0"/>
                <w:numId w:val="2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uwzględnienie w analizie ekonomicznej uwarunkowań rynkowych branży oraz specyfikę projektu, opierając się o wszystkie istotne środowiskowe, gospodarcze i społeczne efekty.</w:t>
            </w:r>
          </w:p>
          <w:p w:rsidRPr="00222F2D" w:rsidR="000100A7" w:rsidP="000100A7" w:rsidRDefault="000100A7" w14:paraId="0A94F79B"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Badanie analizy finansowej i ekonomicznej ma miejsce na etapie oceny projektu na podstawie założeń wskazanych przez wnioskodawcę. </w:t>
            </w:r>
          </w:p>
        </w:tc>
        <w:tc>
          <w:tcPr>
            <w:tcW w:w="1842" w:type="dxa"/>
            <w:hideMark/>
          </w:tcPr>
          <w:p w:rsidRPr="00222F2D" w:rsidR="000100A7" w:rsidP="000100A7" w:rsidRDefault="000100A7" w14:paraId="0FEB9D2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0100A7" w:rsidP="000100A7" w:rsidRDefault="000100A7" w14:paraId="5CF96CB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 trybie konkurencyjnym </w:t>
            </w:r>
          </w:p>
        </w:tc>
        <w:tc>
          <w:tcPr>
            <w:tcW w:w="2127" w:type="dxa"/>
            <w:hideMark/>
          </w:tcPr>
          <w:p w:rsidRPr="00222F2D" w:rsidR="000100A7" w:rsidP="000100A7" w:rsidRDefault="000100A7" w14:paraId="67CD5AA3"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p w:rsidRPr="00222F2D" w:rsidR="000100A7" w:rsidP="000100A7" w:rsidRDefault="000100A7" w14:paraId="4C1B0019" w14:textId="77777777">
            <w:pPr>
              <w:spacing w:before="100" w:beforeAutospacing="1"/>
              <w:textAlignment w:val="baseline"/>
              <w:rPr>
                <w:rFonts w:ascii="Arial" w:hAnsi="Arial" w:eastAsia="Arial" w:cs="Arial"/>
                <w:sz w:val="24"/>
                <w:szCs w:val="24"/>
                <w:lang w:eastAsia="pl-PL"/>
              </w:rPr>
            </w:pPr>
            <w:r w:rsidRPr="0BB0B463">
              <w:rPr>
                <w:rFonts w:ascii="Arial" w:hAnsi="Arial" w:eastAsia="Arial" w:cs="Arial"/>
                <w:sz w:val="24"/>
                <w:szCs w:val="24"/>
                <w:lang w:eastAsia="pl-PL"/>
              </w:rPr>
              <w:t>Ocena pozytywna:</w:t>
            </w:r>
          </w:p>
          <w:p w:rsidRPr="00222F2D" w:rsidR="000100A7" w:rsidP="000100A7" w:rsidRDefault="000100A7" w14:paraId="42DF939A"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 przypadku właściwie przeprowadzonej analizy finansowej i ekonomicznej, bądź gdy analiza obciążona jest błędami/brakami, ale pozwalająca ustalić poprawną wartość </w:t>
            </w:r>
            <w:r w:rsidRPr="00222F2D">
              <w:rPr>
                <w:rFonts w:ascii="Arial" w:hAnsi="Arial" w:eastAsia="Arial" w:cs="Arial"/>
                <w:sz w:val="24"/>
                <w:szCs w:val="24"/>
                <w:lang w:eastAsia="pl-PL"/>
              </w:rPr>
              <w:lastRenderedPageBreak/>
              <w:t>dofinansowania, trwałość finansową projektu i inne parametry projektu, dla których parametry finansowe i ekonomiczne są istotne.</w:t>
            </w:r>
          </w:p>
          <w:p w:rsidRPr="00222F2D" w:rsidR="000100A7" w:rsidP="000100A7" w:rsidRDefault="000100A7" w14:paraId="162E509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Ocena negatywna:</w:t>
            </w:r>
          </w:p>
          <w:p w:rsidRPr="00222F2D" w:rsidR="000100A7" w:rsidP="000100A7" w:rsidRDefault="000100A7" w14:paraId="09D67BF0"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analiza finansowa i ekonomiczna przeprowadzona </w:t>
            </w:r>
            <w:r w:rsidRPr="00222F2D">
              <w:rPr>
                <w:rFonts w:ascii="Arial" w:hAnsi="Arial" w:eastAsia="Arial" w:cs="Arial"/>
                <w:sz w:val="24"/>
                <w:szCs w:val="24"/>
                <w:lang w:eastAsia="pl-PL"/>
              </w:rPr>
              <w:lastRenderedPageBreak/>
              <w:t xml:space="preserve">niewłaściwie. W takiej sytuacji ma miejsce negatywna ocena merytoryczna projektu. </w:t>
            </w:r>
          </w:p>
          <w:p w:rsidRPr="00222F2D" w:rsidR="000100A7" w:rsidP="000100A7" w:rsidRDefault="000100A7" w14:paraId="045D59D1"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uzasadnia dokonaną ocenę</w:t>
            </w:r>
          </w:p>
          <w:p w:rsidRPr="00222F2D" w:rsidR="000100A7" w:rsidP="000100A7" w:rsidRDefault="000100A7" w14:paraId="0C4B602D" w14:textId="77777777">
            <w:pPr>
              <w:spacing w:before="100" w:beforeAutospacing="1"/>
              <w:textAlignment w:val="baseline"/>
              <w:rPr>
                <w:rFonts w:ascii="Arial" w:hAnsi="Arial" w:eastAsia="Arial" w:cs="Arial"/>
                <w:sz w:val="24"/>
                <w:szCs w:val="24"/>
                <w:lang w:eastAsia="pl-PL"/>
              </w:rPr>
            </w:pPr>
          </w:p>
        </w:tc>
        <w:tc>
          <w:tcPr>
            <w:tcW w:w="1559" w:type="dxa"/>
            <w:hideMark/>
          </w:tcPr>
          <w:p w:rsidRPr="00222F2D" w:rsidR="000100A7" w:rsidP="000100A7" w:rsidRDefault="000100A7" w14:paraId="42B54922"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0100A7" w:rsidTr="00182133" w14:paraId="07C7F3AF" w14:textId="77777777">
        <w:trPr>
          <w:trHeight w:val="300"/>
        </w:trPr>
        <w:tc>
          <w:tcPr>
            <w:tcW w:w="866" w:type="dxa"/>
            <w:hideMark/>
          </w:tcPr>
          <w:p w:rsidRPr="00222F2D" w:rsidR="000100A7" w:rsidP="008C02AB" w:rsidRDefault="000100A7" w14:paraId="471F973A" w14:textId="77777777">
            <w:pPr>
              <w:numPr>
                <w:ilvl w:val="0"/>
                <w:numId w:val="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0100A7" w:rsidP="000100A7" w:rsidRDefault="000100A7" w14:paraId="21F95534"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Efektywność inwestycji </w:t>
            </w:r>
          </w:p>
        </w:tc>
        <w:tc>
          <w:tcPr>
            <w:tcW w:w="5954" w:type="dxa"/>
            <w:hideMark/>
          </w:tcPr>
          <w:p w:rsidRPr="00222F2D" w:rsidR="000100A7" w:rsidP="000100A7" w:rsidRDefault="000100A7" w14:paraId="75466A2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rsidRPr="00222F2D" w:rsidR="000100A7" w:rsidP="000100A7" w:rsidRDefault="000100A7" w14:paraId="29635833"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Opis sposobu weryfikacji kryterium: </w:t>
            </w:r>
          </w:p>
          <w:p w:rsidRPr="00222F2D" w:rsidR="000100A7" w:rsidP="000100A7" w:rsidRDefault="000100A7" w14:paraId="633B641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1.</w:t>
            </w:r>
            <w:r w:rsidRPr="00222F2D">
              <w:tab/>
            </w:r>
            <w:r w:rsidRPr="00222F2D">
              <w:rPr>
                <w:rFonts w:ascii="Arial" w:hAnsi="Arial" w:eastAsia="Arial" w:cs="Arial"/>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rsidRPr="00222F2D" w:rsidR="000100A7" w:rsidP="000100A7" w:rsidRDefault="000100A7" w14:paraId="787B655F"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Wyjątek od tej zasady może wynikać ze specyfiki projektu np. oszczędności w projektach dot. podniesienia efektywności energetycznej budynków, </w:t>
            </w:r>
            <w:r w:rsidRPr="00222F2D">
              <w:rPr>
                <w:rFonts w:ascii="Arial" w:hAnsi="Arial" w:eastAsia="Arial" w:cs="Arial"/>
                <w:sz w:val="24"/>
                <w:szCs w:val="24"/>
                <w:lang w:eastAsia="pl-PL"/>
              </w:rPr>
              <w:lastRenderedPageBreak/>
              <w:t xml:space="preserve">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rsidRPr="00222F2D" w:rsidR="000100A7" w:rsidP="000100A7" w:rsidRDefault="000100A7" w14:paraId="30ECF55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Odstępstwem od badania wskaźników efektywności finansowej będą inwestycje o całkowitym koszcie kwalifikowanym poniżej 50 mln zł, w następujących działaniach: </w:t>
            </w:r>
          </w:p>
          <w:p w:rsidRPr="00222F2D" w:rsidR="000100A7" w:rsidP="008C02AB" w:rsidRDefault="000100A7" w14:paraId="0D8D8A0A"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W formule grantowej/parasolowej – działanie 2.6, 10.6</w:t>
            </w:r>
          </w:p>
          <w:p w:rsidRPr="00222F2D" w:rsidR="000100A7" w:rsidP="008C02AB" w:rsidRDefault="000100A7" w14:paraId="09F55D48"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Wsparcie dla klimatu – działanie 2.8, 2.9</w:t>
            </w:r>
          </w:p>
          <w:p w:rsidRPr="00222F2D" w:rsidR="000100A7" w:rsidP="008C02AB" w:rsidRDefault="000100A7" w14:paraId="250836C0"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Wzmocnienie potencjału służb ratowniczych – działanie 2.10</w:t>
            </w:r>
          </w:p>
          <w:p w:rsidRPr="00222F2D" w:rsidR="000100A7" w:rsidP="008C02AB" w:rsidRDefault="000100A7" w14:paraId="472921F1"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Ochrona przyrody i bioróżnorodność – działanie 2.14, 2.15</w:t>
            </w:r>
          </w:p>
          <w:p w:rsidRPr="00222F2D" w:rsidR="000100A7" w:rsidP="008C02AB" w:rsidRDefault="000100A7" w14:paraId="1007EB40"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Rekultywacja terenów zdegradowanych – działanie 2.16, 10.7 </w:t>
            </w:r>
          </w:p>
          <w:p w:rsidRPr="00222F2D" w:rsidR="000100A7" w:rsidP="008C02AB" w:rsidRDefault="000100A7" w14:paraId="1AD8C1C8"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Regionalne Trasy Rowerowe – działanie 3.3,</w:t>
            </w:r>
          </w:p>
          <w:p w:rsidRPr="00222F2D" w:rsidR="000100A7" w:rsidP="008C02AB" w:rsidRDefault="000100A7" w14:paraId="088ECCBB"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Drogi wojewódzkie – działanie 4.1</w:t>
            </w:r>
          </w:p>
          <w:p w:rsidRPr="00222F2D" w:rsidR="000100A7" w:rsidP="008C02AB" w:rsidRDefault="000100A7" w14:paraId="6950E8D0"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Drogi powiatowe i gminne – działanie 4.2</w:t>
            </w:r>
          </w:p>
          <w:p w:rsidRPr="00222F2D" w:rsidR="000100A7" w:rsidP="008C02AB" w:rsidRDefault="000100A7" w14:paraId="60006D52"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Szkolnictwo zawodowe prowadzone przez powiaty bądź na zlecenie powiatów – w ramach działania 8.3, 10.14</w:t>
            </w:r>
          </w:p>
          <w:p w:rsidRPr="00222F2D" w:rsidR="000100A7" w:rsidP="008C02AB" w:rsidRDefault="000100A7" w14:paraId="0B6EC300"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E-zdrowie – działanie 8.5</w:t>
            </w:r>
          </w:p>
          <w:p w:rsidRPr="00222F2D" w:rsidR="000100A7" w:rsidP="008C02AB" w:rsidRDefault="000100A7" w14:paraId="333B932B"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Infrastruktura ochrony zdrowia – działanie 8.6</w:t>
            </w:r>
          </w:p>
          <w:p w:rsidRPr="00222F2D" w:rsidR="000100A7" w:rsidP="008C02AB" w:rsidRDefault="000100A7" w14:paraId="0F89ACFE" w14:textId="77777777">
            <w:pPr>
              <w:pStyle w:val="Akapitzlist"/>
              <w:numPr>
                <w:ilvl w:val="0"/>
                <w:numId w:val="27"/>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Wsparcie planowania transformacji – działanie 10.10 </w:t>
            </w:r>
          </w:p>
          <w:p w:rsidRPr="00222F2D" w:rsidR="000100A7" w:rsidP="000100A7" w:rsidRDefault="000100A7" w14:paraId="2FBE53FB"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2. Weryfikacji podlega również czy planowane efekty są proporcjonalne w stosunku do planowanych do </w:t>
            </w:r>
            <w:r w:rsidRPr="00222F2D">
              <w:rPr>
                <w:rFonts w:ascii="Arial" w:hAnsi="Arial" w:eastAsia="Arial" w:cs="Arial"/>
                <w:sz w:val="24"/>
                <w:szCs w:val="24"/>
                <w:lang w:eastAsia="pl-PL"/>
              </w:rPr>
              <w:lastRenderedPageBreak/>
              <w:t>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rsidRPr="00222F2D" w:rsidR="000100A7" w:rsidP="000100A7" w:rsidRDefault="000100A7" w14:paraId="33A89781"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w:t>
            </w:r>
            <w:r w:rsidRPr="00222F2D">
              <w:rPr>
                <w:rFonts w:ascii="Arial" w:hAnsi="Arial" w:eastAsia="Arial" w:cs="Arial"/>
                <w:sz w:val="24"/>
                <w:szCs w:val="24"/>
                <w:lang w:eastAsia="pl-PL"/>
              </w:rPr>
              <w:lastRenderedPageBreak/>
              <w:t>(trafność), czy tworzą efekt synergii, czy generują jedynie koszty (spójność); w jakim stopniu zaplanowane działania i związane z nimi nakłady przyczyniają się do realizacji celów projektu i osiągnięcia zakładanych efektów (użyteczność).</w:t>
            </w:r>
          </w:p>
          <w:p w:rsidRPr="00222F2D" w:rsidR="000100A7" w:rsidP="000100A7" w:rsidRDefault="000100A7" w14:paraId="65C9091A"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rsidRPr="00222F2D" w:rsidR="000100A7" w:rsidP="000100A7" w:rsidRDefault="000100A7" w14:paraId="6C6F1118"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0100A7" w:rsidP="000100A7" w:rsidRDefault="000100A7" w14:paraId="7BEFC013"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Brak możliwości uzupełnienia kryterium w trybie </w:t>
            </w:r>
            <w:r w:rsidRPr="00222F2D">
              <w:rPr>
                <w:rFonts w:ascii="Arial" w:hAnsi="Arial" w:eastAsia="Arial" w:cs="Arial"/>
                <w:sz w:val="24"/>
                <w:szCs w:val="24"/>
                <w:lang w:eastAsia="pl-PL"/>
              </w:rPr>
              <w:lastRenderedPageBreak/>
              <w:t>konkurencyjnym </w:t>
            </w:r>
          </w:p>
          <w:p w:rsidRPr="00222F2D" w:rsidR="000100A7" w:rsidP="000100A7" w:rsidRDefault="000100A7" w14:paraId="37A88A92"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0100A7" w:rsidP="000100A7" w:rsidRDefault="000100A7" w14:paraId="57D8CBA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0/1 </w:t>
            </w:r>
          </w:p>
        </w:tc>
        <w:tc>
          <w:tcPr>
            <w:tcW w:w="1559" w:type="dxa"/>
            <w:hideMark/>
          </w:tcPr>
          <w:p w:rsidRPr="00222F2D" w:rsidR="000100A7" w:rsidP="000100A7" w:rsidRDefault="000100A7" w14:paraId="33095328"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0100A7" w:rsidTr="00182133" w14:paraId="59354884" w14:textId="77777777">
        <w:trPr>
          <w:trHeight w:val="300"/>
        </w:trPr>
        <w:tc>
          <w:tcPr>
            <w:tcW w:w="866" w:type="dxa"/>
            <w:hideMark/>
          </w:tcPr>
          <w:p w:rsidRPr="00222F2D" w:rsidR="000100A7" w:rsidP="008C02AB" w:rsidRDefault="000100A7" w14:paraId="1CDC455C" w14:textId="77777777">
            <w:pPr>
              <w:numPr>
                <w:ilvl w:val="0"/>
                <w:numId w:val="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0100A7" w:rsidP="000100A7" w:rsidRDefault="000100A7" w14:paraId="495DAA8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Stabilność finansowa i organizacyjna Wnioskodawcy/partnerów/ </w:t>
            </w:r>
            <w:r w:rsidRPr="00222F2D">
              <w:rPr>
                <w:rFonts w:ascii="Arial" w:hAnsi="Arial" w:eastAsia="Arial" w:cs="Arial"/>
                <w:sz w:val="24"/>
                <w:szCs w:val="24"/>
                <w:lang w:eastAsia="pl-PL"/>
              </w:rPr>
              <w:lastRenderedPageBreak/>
              <w:t>operatorów do utrzymania trwałości projektu </w:t>
            </w:r>
          </w:p>
        </w:tc>
        <w:tc>
          <w:tcPr>
            <w:tcW w:w="5954" w:type="dxa"/>
            <w:hideMark/>
          </w:tcPr>
          <w:p w:rsidRPr="00222F2D" w:rsidR="000100A7" w:rsidP="000100A7" w:rsidRDefault="000100A7" w14:paraId="296390D3"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Ocena w ramach kryterium ma na celu zweryfikować, czy projekt spełnia wymagania art. 73 ust. 2 lit. „d” Rozporządzenia Parlamentu Europejskiego I Rady (UE) 2021/1060 z dnia 24 czerwca 2021 r. tj. czy beneficjent ma niezbędne zasoby i mechanizmy </w:t>
            </w:r>
            <w:r w:rsidRPr="00222F2D">
              <w:rPr>
                <w:rFonts w:ascii="Arial" w:hAnsi="Arial" w:eastAsia="Arial" w:cs="Arial"/>
                <w:sz w:val="24"/>
                <w:szCs w:val="24"/>
                <w:lang w:eastAsia="pl-PL"/>
              </w:rPr>
              <w:lastRenderedPageBreak/>
              <w:t xml:space="preserve">finansowe, aby pokryć koszty eksploatacji i utrzymania w odniesieniu do operacji obejmujących inwestycje w infrastrukturę lub inwestycje produkcyjne, tak by zapewnić stabilność ich finansowania. </w:t>
            </w:r>
          </w:p>
          <w:p w:rsidRPr="00222F2D" w:rsidR="000100A7" w:rsidP="000100A7" w:rsidRDefault="000100A7" w14:paraId="6BB7C6B1"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Opis sposobu weryfikacji kryterium:</w:t>
            </w:r>
          </w:p>
          <w:p w:rsidRPr="00222F2D" w:rsidR="000100A7" w:rsidP="000100A7" w:rsidRDefault="000100A7" w14:paraId="044E5E8E"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1.</w:t>
            </w:r>
            <w:r w:rsidRPr="00222F2D">
              <w:tab/>
            </w:r>
            <w:r w:rsidRPr="00222F2D">
              <w:rPr>
                <w:rFonts w:ascii="Arial" w:hAnsi="Arial" w:eastAsia="Arial" w:cs="Arial"/>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w:t>
            </w:r>
            <w:r w:rsidRPr="00222F2D">
              <w:rPr>
                <w:rFonts w:ascii="Arial" w:hAnsi="Arial" w:eastAsia="Arial" w:cs="Arial"/>
                <w:sz w:val="24"/>
                <w:szCs w:val="24"/>
                <w:lang w:eastAsia="pl-PL"/>
              </w:rPr>
              <w:lastRenderedPageBreak/>
              <w:t>spowodują utraty płynności finansowej lub efektywności ekonomicznej projektu.</w:t>
            </w:r>
          </w:p>
          <w:p w:rsidRPr="00222F2D" w:rsidR="000100A7" w:rsidP="000100A7" w:rsidRDefault="000100A7" w14:paraId="4D8E1094"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2.</w:t>
            </w:r>
            <w:r w:rsidRPr="00222F2D">
              <w:tab/>
            </w:r>
            <w:r w:rsidRPr="00222F2D">
              <w:rPr>
                <w:rFonts w:ascii="Arial" w:hAnsi="Arial" w:eastAsia="Arial" w:cs="Arial"/>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rsidRPr="00222F2D" w:rsidR="000100A7" w:rsidP="000100A7" w:rsidRDefault="000100A7" w14:paraId="5E1ED0EF"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t>
            </w:r>
            <w:r w:rsidRPr="00222F2D">
              <w:rPr>
                <w:rFonts w:ascii="Arial" w:hAnsi="Arial" w:eastAsia="Arial" w:cs="Arial"/>
                <w:sz w:val="24"/>
                <w:szCs w:val="24"/>
                <w:lang w:eastAsia="pl-PL"/>
              </w:rPr>
              <w:lastRenderedPageBreak/>
              <w:t xml:space="preserve">Wnioskodawca/partner/operator jest w stanie pokryć koszty eksploatacji i utrzymania inwestycji realizowanej w ramach projektu zarówno na etapie inwestycyjnym, jak i operacyjnym. </w:t>
            </w:r>
          </w:p>
          <w:p w:rsidRPr="00222F2D" w:rsidR="000100A7" w:rsidP="000100A7" w:rsidRDefault="000100A7" w14:paraId="5F42527D"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rsidRPr="00222F2D" w:rsidR="000100A7" w:rsidP="000100A7" w:rsidRDefault="000100A7" w14:paraId="0E63744F"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3.</w:t>
            </w:r>
            <w:r w:rsidRPr="00222F2D">
              <w:tab/>
            </w:r>
            <w:r w:rsidRPr="00222F2D">
              <w:rPr>
                <w:rFonts w:ascii="Arial" w:hAnsi="Arial" w:eastAsia="Arial" w:cs="Arial"/>
                <w:sz w:val="24"/>
                <w:szCs w:val="24"/>
                <w:lang w:eastAsia="pl-PL"/>
              </w:rPr>
              <w:t>Analizie podlega również sytuacja finansowa wnioskodawcy/partnera/operatora W tym celu posłużą informacje wskazane we wniosku o dofinansowanie.</w:t>
            </w:r>
          </w:p>
          <w:p w:rsidRPr="00222F2D" w:rsidR="000100A7" w:rsidP="000100A7" w:rsidRDefault="000100A7" w14:paraId="1871A796"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4.</w:t>
            </w:r>
            <w:r w:rsidRPr="00222F2D">
              <w:tab/>
            </w:r>
            <w:r w:rsidRPr="00222F2D">
              <w:rPr>
                <w:rFonts w:ascii="Arial" w:hAnsi="Arial" w:eastAsia="Arial" w:cs="Arial"/>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w:t>
            </w:r>
            <w:r w:rsidRPr="00222F2D">
              <w:rPr>
                <w:rFonts w:ascii="Arial" w:hAnsi="Arial" w:eastAsia="Arial" w:cs="Arial"/>
                <w:sz w:val="24"/>
                <w:szCs w:val="24"/>
                <w:lang w:eastAsia="pl-PL"/>
              </w:rPr>
              <w:lastRenderedPageBreak/>
              <w:t>informacji tym zakresie będzie opis w polu C.1. Założenia dot. utrzymania celów i trwałości.</w:t>
            </w:r>
          </w:p>
          <w:p w:rsidRPr="00222F2D" w:rsidR="000100A7" w:rsidP="000100A7" w:rsidRDefault="000100A7" w14:paraId="5B36D166"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rsidRPr="00222F2D" w:rsidR="000100A7" w:rsidP="000100A7" w:rsidRDefault="000100A7" w14:paraId="610C20D3"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0100A7" w:rsidP="000100A7" w:rsidRDefault="000100A7" w14:paraId="295438A3"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Brak możliwości uzupełnienia </w:t>
            </w:r>
            <w:r w:rsidRPr="00222F2D">
              <w:rPr>
                <w:rFonts w:ascii="Arial" w:hAnsi="Arial" w:eastAsia="Arial" w:cs="Arial"/>
                <w:sz w:val="24"/>
                <w:szCs w:val="24"/>
                <w:lang w:eastAsia="pl-PL"/>
              </w:rPr>
              <w:lastRenderedPageBreak/>
              <w:t>kryterium w trybie konkurencyjnym </w:t>
            </w:r>
          </w:p>
          <w:p w:rsidRPr="00222F2D" w:rsidR="000100A7" w:rsidP="000100A7" w:rsidRDefault="000100A7" w14:paraId="1F0D93F8"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0100A7" w:rsidP="000100A7" w:rsidRDefault="000100A7" w14:paraId="66F240E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0/1 </w:t>
            </w:r>
          </w:p>
          <w:p w:rsidRPr="00222F2D" w:rsidR="000100A7" w:rsidP="000100A7" w:rsidRDefault="000100A7" w14:paraId="76B08D0B"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Uznaje się, iż w projekcie o całkowitym </w:t>
            </w:r>
            <w:r w:rsidRPr="00222F2D">
              <w:rPr>
                <w:rFonts w:ascii="Arial" w:hAnsi="Arial" w:eastAsia="Arial" w:cs="Arial"/>
                <w:sz w:val="24"/>
                <w:szCs w:val="24"/>
                <w:lang w:eastAsia="pl-PL"/>
              </w:rPr>
              <w:lastRenderedPageBreak/>
              <w:t xml:space="preserve">koszcie kwalifikowanym poniżej 50 mln zł, deklaracja jednostki samorządu terytorialnego (oraz ich związków i stowarzyszeń oraz jednostek w których JST ma ponad 50% udziałów lub akcji) o zapewnieniu finansowania ze środków </w:t>
            </w:r>
            <w:r w:rsidRPr="00222F2D">
              <w:rPr>
                <w:rFonts w:ascii="Arial" w:hAnsi="Arial" w:eastAsia="Arial" w:cs="Arial"/>
                <w:sz w:val="24"/>
                <w:szCs w:val="24"/>
                <w:lang w:eastAsia="pl-PL"/>
              </w:rPr>
              <w:lastRenderedPageBreak/>
              <w:t>budżetowych dla utrzymania trwałości finansowej projektu jest wystarczająca w tym zakresie. </w:t>
            </w:r>
          </w:p>
        </w:tc>
        <w:tc>
          <w:tcPr>
            <w:tcW w:w="1559" w:type="dxa"/>
            <w:hideMark/>
          </w:tcPr>
          <w:p w:rsidRPr="00222F2D" w:rsidR="000100A7" w:rsidP="000100A7" w:rsidRDefault="000100A7" w14:paraId="6E1FE8DD"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0100A7" w:rsidTr="00182133" w14:paraId="2E70D793" w14:textId="77777777">
        <w:trPr>
          <w:trHeight w:val="300"/>
        </w:trPr>
        <w:tc>
          <w:tcPr>
            <w:tcW w:w="866" w:type="dxa"/>
            <w:hideMark/>
          </w:tcPr>
          <w:p w:rsidRPr="00222F2D" w:rsidR="000100A7" w:rsidP="008C02AB" w:rsidRDefault="000100A7" w14:paraId="6C2BCEE3" w14:textId="77777777">
            <w:pPr>
              <w:numPr>
                <w:ilvl w:val="0"/>
                <w:numId w:val="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0100A7" w:rsidP="000100A7" w:rsidRDefault="000100A7" w14:paraId="67ACB99F"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Realność wskaźników projektu </w:t>
            </w:r>
          </w:p>
        </w:tc>
        <w:tc>
          <w:tcPr>
            <w:tcW w:w="5954" w:type="dxa"/>
            <w:hideMark/>
          </w:tcPr>
          <w:p w:rsidRPr="00222F2D" w:rsidR="000100A7" w:rsidP="000100A7" w:rsidRDefault="000100A7" w14:paraId="6859FCF9"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Weryfikacji podlega deklarowana wartość wskaźników produktu i rezultatu, w szczególności: </w:t>
            </w:r>
          </w:p>
          <w:p w:rsidRPr="00222F2D" w:rsidR="000100A7" w:rsidP="000100A7" w:rsidRDefault="000100A7" w14:paraId="5F4AD218"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Czy wskaźnik jest prawidłowy (zastosowano prawidłowe wyliczenia, czy jednostka miary jest prawidłowa). </w:t>
            </w:r>
          </w:p>
          <w:p w:rsidRPr="00222F2D" w:rsidR="000100A7" w:rsidP="000100A7" w:rsidRDefault="000100A7" w14:paraId="546AC34D"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Czy zastosowana metodologia pomiaru jest adekwatna do założonego typu projektu (czy przyjęto prawidłowe założenia). </w:t>
            </w:r>
          </w:p>
          <w:p w:rsidRPr="00222F2D" w:rsidR="000100A7" w:rsidP="000100A7" w:rsidRDefault="000100A7" w14:paraId="1ED33FF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Zmiany wartości wskaźników mogą być dokonane zgodnie z zapisami umowy (zmiany takie nie stanowią zmian wpływających na kryterium). </w:t>
            </w:r>
          </w:p>
        </w:tc>
        <w:tc>
          <w:tcPr>
            <w:tcW w:w="1842" w:type="dxa"/>
            <w:hideMark/>
          </w:tcPr>
          <w:p w:rsidRPr="00222F2D" w:rsidR="000100A7" w:rsidP="000100A7" w:rsidRDefault="000100A7" w14:paraId="294A6650"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0100A7" w:rsidP="000100A7" w:rsidRDefault="000100A7" w14:paraId="2643D4A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 trybie konkurencyjnym </w:t>
            </w:r>
          </w:p>
          <w:p w:rsidRPr="00222F2D" w:rsidR="000100A7" w:rsidP="000100A7" w:rsidRDefault="000100A7" w14:paraId="13417FA8"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27" w:type="dxa"/>
            <w:hideMark/>
          </w:tcPr>
          <w:p w:rsidRPr="00222F2D" w:rsidR="000100A7" w:rsidP="000100A7" w:rsidRDefault="000100A7" w14:paraId="52CB0EF8"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0/1 </w:t>
            </w:r>
          </w:p>
          <w:p w:rsidRPr="00222F2D" w:rsidR="000100A7" w:rsidP="000100A7" w:rsidRDefault="000100A7" w14:paraId="530A301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ocena pozytywna: </w:t>
            </w:r>
          </w:p>
          <w:p w:rsidRPr="00222F2D" w:rsidR="000100A7" w:rsidP="000100A7" w:rsidRDefault="000100A7" w14:paraId="48E4913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 przypadku potwierdzenia prawidłowości wskaźników i metodologii oraz </w:t>
            </w:r>
            <w:r w:rsidRPr="00222F2D">
              <w:rPr>
                <w:rFonts w:ascii="Arial" w:hAnsi="Arial" w:eastAsia="Arial" w:cs="Arial"/>
                <w:sz w:val="24"/>
                <w:szCs w:val="24"/>
                <w:lang w:eastAsia="pl-PL"/>
              </w:rPr>
              <w:lastRenderedPageBreak/>
              <w:t>w przypadku błędów/braków, które nie przeszkadzają ustalić prawidłowej wartości wskaźników. </w:t>
            </w:r>
          </w:p>
          <w:p w:rsidRPr="00222F2D" w:rsidR="000100A7" w:rsidP="000100A7" w:rsidRDefault="000100A7" w14:paraId="03A3CC2B"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Ocena negatywna: </w:t>
            </w:r>
          </w:p>
          <w:p w:rsidRPr="00222F2D" w:rsidR="000100A7" w:rsidP="000100A7" w:rsidRDefault="000100A7" w14:paraId="3DDC314A"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Wartości wskaźników określone niewłaściwie. Brak możliwości ustalenia ich </w:t>
            </w:r>
            <w:r w:rsidRPr="00222F2D">
              <w:rPr>
                <w:rFonts w:ascii="Arial" w:hAnsi="Arial" w:eastAsia="Arial" w:cs="Arial"/>
                <w:sz w:val="24"/>
                <w:szCs w:val="24"/>
                <w:lang w:eastAsia="pl-PL"/>
              </w:rPr>
              <w:lastRenderedPageBreak/>
              <w:t>prawidłowej wartości z uwagi na liczne niespójności w tym zakresie w dokumentacji aplikacyjnej. </w:t>
            </w:r>
          </w:p>
        </w:tc>
        <w:tc>
          <w:tcPr>
            <w:tcW w:w="1559" w:type="dxa"/>
            <w:hideMark/>
          </w:tcPr>
          <w:p w:rsidRPr="00222F2D" w:rsidR="000100A7" w:rsidP="000100A7" w:rsidRDefault="000100A7" w14:paraId="435BA90B"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0100A7" w:rsidTr="00182133" w14:paraId="18C5537A" w14:textId="77777777">
        <w:trPr>
          <w:trHeight w:val="300"/>
        </w:trPr>
        <w:tc>
          <w:tcPr>
            <w:tcW w:w="866" w:type="dxa"/>
            <w:hideMark/>
          </w:tcPr>
          <w:p w:rsidRPr="00222F2D" w:rsidR="000100A7" w:rsidP="008C02AB" w:rsidRDefault="000100A7" w14:paraId="3A0AEE4E" w14:textId="77777777">
            <w:pPr>
              <w:numPr>
                <w:ilvl w:val="0"/>
                <w:numId w:val="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0100A7" w:rsidP="000100A7" w:rsidRDefault="000100A7" w14:paraId="50650040"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Stopień przygotowania inwestycji do realizacji </w:t>
            </w:r>
          </w:p>
        </w:tc>
        <w:tc>
          <w:tcPr>
            <w:tcW w:w="5954" w:type="dxa"/>
            <w:hideMark/>
          </w:tcPr>
          <w:p w:rsidRPr="00222F2D" w:rsidR="000100A7" w:rsidP="000100A7" w:rsidRDefault="000100A7" w14:paraId="4DC76FE4"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weryfikuje formalno-prawną gotowość </w:t>
            </w:r>
          </w:p>
          <w:p w:rsidRPr="00222F2D" w:rsidR="000100A7" w:rsidP="000100A7" w:rsidRDefault="000100A7" w14:paraId="771C5318" w14:textId="77777777">
            <w:pPr>
              <w:spacing w:before="100" w:beforeAutospacing="1"/>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projektu do realizacji poprzez ocenę dołączonych </w:t>
            </w:r>
          </w:p>
          <w:p w:rsidRPr="00222F2D" w:rsidR="000100A7" w:rsidP="000100A7" w:rsidRDefault="000100A7" w14:paraId="14ACB4AF" w14:textId="77777777">
            <w:pPr>
              <w:spacing w:before="100" w:beforeAutospacing="1"/>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na etapie składania wniosku dokumentów w </w:t>
            </w:r>
          </w:p>
          <w:p w:rsidRPr="00222F2D" w:rsidR="000100A7" w:rsidP="000100A7" w:rsidRDefault="000100A7" w14:paraId="409C65E1" w14:textId="77777777">
            <w:pPr>
              <w:spacing w:before="100" w:beforeAutospacing="1"/>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postaci zezwolenia na inwestycję, </w:t>
            </w:r>
          </w:p>
          <w:p w:rsidRPr="00222F2D" w:rsidR="000100A7" w:rsidP="000100A7" w:rsidRDefault="000100A7" w14:paraId="4AFD4D71" w14:textId="77777777">
            <w:pPr>
              <w:spacing w:before="100" w:beforeAutospacing="1"/>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przeprowadzenia postępowań o udzielenie </w:t>
            </w:r>
          </w:p>
          <w:p w:rsidRPr="00222F2D" w:rsidR="000100A7" w:rsidP="000100A7" w:rsidRDefault="000100A7" w14:paraId="7290C6AF" w14:textId="77777777">
            <w:pPr>
              <w:spacing w:before="100" w:beforeAutospacing="1"/>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zamówienia publicznego; </w:t>
            </w:r>
          </w:p>
        </w:tc>
        <w:tc>
          <w:tcPr>
            <w:tcW w:w="1842" w:type="dxa"/>
            <w:hideMark/>
          </w:tcPr>
          <w:p w:rsidRPr="00222F2D" w:rsidR="000100A7" w:rsidP="000100A7" w:rsidRDefault="000100A7" w14:paraId="37231139"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w:t>
            </w:r>
          </w:p>
          <w:p w:rsidRPr="00222F2D" w:rsidR="000100A7" w:rsidP="000100A7" w:rsidRDefault="000100A7" w14:paraId="5758960A"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0100A7" w:rsidP="000100A7" w:rsidRDefault="000100A7" w14:paraId="7C80F1C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Kryterium obowiązuje w trybie </w:t>
            </w:r>
            <w:r w:rsidRPr="00222F2D">
              <w:rPr>
                <w:rFonts w:ascii="Arial" w:hAnsi="Arial" w:eastAsia="Arial" w:cs="Arial"/>
                <w:sz w:val="24"/>
                <w:szCs w:val="24"/>
                <w:lang w:eastAsia="pl-PL"/>
              </w:rPr>
              <w:lastRenderedPageBreak/>
              <w:t>konkurencyjnym </w:t>
            </w:r>
          </w:p>
          <w:p w:rsidRPr="00222F2D" w:rsidR="000100A7" w:rsidP="000100A7" w:rsidRDefault="000100A7" w14:paraId="79C8013B"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0100A7" w:rsidP="000100A7" w:rsidRDefault="000100A7" w14:paraId="08E43F94" w14:textId="77777777">
            <w:pPr>
              <w:spacing w:before="100" w:beforeAutospacing="1"/>
              <w:ind w:right="-11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Punktowa (punkty sumują się): </w:t>
            </w:r>
          </w:p>
          <w:p w:rsidRPr="00222F2D" w:rsidR="000100A7" w:rsidP="000100A7" w:rsidRDefault="000100A7" w14:paraId="3767D01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2 pkt – inwestycja posiada aktualną/ważną ostateczną decyzję o środowiskowych </w:t>
            </w:r>
            <w:r w:rsidRPr="00222F2D">
              <w:rPr>
                <w:rFonts w:ascii="Arial" w:hAnsi="Arial" w:eastAsia="Arial" w:cs="Arial"/>
                <w:sz w:val="24"/>
                <w:szCs w:val="24"/>
                <w:lang w:eastAsia="pl-PL"/>
              </w:rPr>
              <w:lastRenderedPageBreak/>
              <w:t>uwarunkowaniach </w:t>
            </w:r>
          </w:p>
          <w:p w:rsidRPr="00222F2D" w:rsidR="000100A7" w:rsidP="000100A7" w:rsidRDefault="000100A7" w14:paraId="24A67BC4" w14:textId="77777777">
            <w:pPr>
              <w:spacing w:before="100" w:beforeAutospacing="1"/>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(dla całości projektu lub wszystkich przedsięwzięć w nim zawartych, dla których jest wymagana) i jest ona ważna co najmniej przez 6 miesięcy od daty złożenia wniosku. Projekty, dla których zgodnie z </w:t>
            </w:r>
            <w:r w:rsidRPr="00222F2D">
              <w:rPr>
                <w:rFonts w:ascii="Arial" w:hAnsi="Arial" w:eastAsia="Arial" w:cs="Arial"/>
                <w:sz w:val="24"/>
                <w:szCs w:val="24"/>
                <w:lang w:eastAsia="pl-PL"/>
              </w:rPr>
              <w:lastRenderedPageBreak/>
              <w:t>prawem decyzja taka nie jest wymagana otrzymują 2 pkt; </w:t>
            </w:r>
          </w:p>
          <w:p w:rsidRPr="00222F2D" w:rsidR="000100A7" w:rsidP="000100A7" w:rsidRDefault="000100A7" w14:paraId="21E6C248" w14:textId="77777777">
            <w:pPr>
              <w:spacing w:before="100" w:beforeAutospacing="1"/>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2 pkt – inwestycja posiada wymagane prawem zezwolenia na inwestycję obejmujące wszystkie przedsięwzięcia, będące składowymi projektu (np. Zgłoszenie / pozwolenie na </w:t>
            </w:r>
            <w:r w:rsidRPr="00222F2D">
              <w:rPr>
                <w:rFonts w:ascii="Arial" w:hAnsi="Arial" w:eastAsia="Arial" w:cs="Arial"/>
                <w:sz w:val="24"/>
                <w:szCs w:val="24"/>
                <w:lang w:eastAsia="pl-PL"/>
              </w:rPr>
              <w:lastRenderedPageBreak/>
              <w:t xml:space="preserve">budowę, ZRID, decyzja konserwatora zabytków, zgłoszenie robót budowlanych, pozwolenie wodnoprawne itp.; w przypadku decyzji musi mieć ona charakter ostateczny) i są one ważne co najmniej przez 6 miesięcy od daty złożenia wniosku, bądź </w:t>
            </w:r>
            <w:r w:rsidRPr="00222F2D">
              <w:rPr>
                <w:rFonts w:ascii="Arial" w:hAnsi="Arial" w:eastAsia="Arial" w:cs="Arial"/>
                <w:sz w:val="24"/>
                <w:szCs w:val="24"/>
                <w:lang w:eastAsia="pl-PL"/>
              </w:rPr>
              <w:lastRenderedPageBreak/>
              <w:t>rozpoczęcia realizacji robót w oparciu o te zezwolenie/zezwolenia. Projekty, dla których zgodnie z prawem zezwolenie takie nie jest wymagane otrzymują 2 pkt. </w:t>
            </w:r>
          </w:p>
          <w:p w:rsidRPr="00222F2D" w:rsidR="000100A7" w:rsidP="000100A7" w:rsidRDefault="000100A7" w14:paraId="2CB800DA" w14:textId="77777777">
            <w:pPr>
              <w:spacing w:before="100" w:beforeAutospacing="1"/>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2 pkt – ogłoszono postępowania o udzielenie zamówienia </w:t>
            </w:r>
            <w:r w:rsidRPr="00222F2D">
              <w:rPr>
                <w:rFonts w:ascii="Arial" w:hAnsi="Arial" w:eastAsia="Arial" w:cs="Arial"/>
                <w:sz w:val="24"/>
                <w:szCs w:val="24"/>
                <w:lang w:eastAsia="pl-PL"/>
              </w:rPr>
              <w:lastRenderedPageBreak/>
              <w:t>publicznego obejmującego min. 50% całkowitych wydatków </w:t>
            </w:r>
          </w:p>
          <w:p w:rsidRPr="00222F2D" w:rsidR="000100A7" w:rsidP="000100A7" w:rsidRDefault="000100A7" w14:paraId="2A05639E" w14:textId="77777777">
            <w:pPr>
              <w:spacing w:before="100" w:beforeAutospacing="1"/>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kwalifikowanych; 0 pkt. – projekt nie spełnia żadnego z ww. warunków</w:t>
            </w:r>
          </w:p>
          <w:p w:rsidRPr="00222F2D" w:rsidR="000100A7" w:rsidP="000100A7" w:rsidRDefault="000100A7" w14:paraId="2BCB759F" w14:textId="77777777">
            <w:pPr>
              <w:spacing w:before="100" w:beforeAutospacing="1"/>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6 pkt. </w:t>
            </w:r>
          </w:p>
          <w:p w:rsidRPr="00222F2D" w:rsidR="000100A7" w:rsidP="000100A7" w:rsidRDefault="000100A7" w14:paraId="376C2AB5" w14:textId="77777777">
            <w:pPr>
              <w:spacing w:before="100" w:beforeAutospacing="1"/>
              <w:textAlignment w:val="baseline"/>
              <w:rPr>
                <w:rFonts w:ascii="Arial" w:hAnsi="Arial" w:eastAsia="Arial" w:cs="Arial"/>
                <w:sz w:val="24"/>
                <w:szCs w:val="24"/>
                <w:lang w:eastAsia="pl-PL"/>
              </w:rPr>
            </w:pPr>
          </w:p>
        </w:tc>
        <w:tc>
          <w:tcPr>
            <w:tcW w:w="1559" w:type="dxa"/>
            <w:hideMark/>
          </w:tcPr>
          <w:p w:rsidRPr="00222F2D" w:rsidR="000100A7" w:rsidP="000100A7" w:rsidRDefault="000100A7" w14:paraId="4BAF225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0100A7" w:rsidTr="00182133" w14:paraId="0FA8E071" w14:textId="77777777">
        <w:trPr>
          <w:trHeight w:val="300"/>
        </w:trPr>
        <w:tc>
          <w:tcPr>
            <w:tcW w:w="866" w:type="dxa"/>
            <w:hideMark/>
          </w:tcPr>
          <w:p w:rsidRPr="00222F2D" w:rsidR="000100A7" w:rsidP="008C02AB" w:rsidRDefault="000100A7" w14:paraId="65202A10" w14:textId="77777777">
            <w:pPr>
              <w:numPr>
                <w:ilvl w:val="0"/>
                <w:numId w:val="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0100A7" w:rsidP="000100A7" w:rsidRDefault="000100A7" w14:paraId="1DFA913D" w14:textId="77777777">
            <w:pPr>
              <w:spacing w:before="100" w:beforeAutospacing="1"/>
              <w:textAlignment w:val="baseline"/>
              <w:rPr>
                <w:rFonts w:ascii="Arial" w:hAnsi="Arial" w:eastAsia="Arial" w:cs="Arial"/>
                <w:sz w:val="24"/>
                <w:szCs w:val="24"/>
                <w:lang w:eastAsia="pl-PL"/>
              </w:rPr>
            </w:pPr>
            <w:bookmarkStart w:name="_Hlk129672873" w:id="6"/>
            <w:r w:rsidRPr="00222F2D">
              <w:rPr>
                <w:rFonts w:ascii="Arial" w:hAnsi="Arial" w:eastAsia="Arial" w:cs="Arial"/>
                <w:sz w:val="24"/>
                <w:szCs w:val="24"/>
                <w:lang w:eastAsia="pl-PL"/>
              </w:rPr>
              <w:t>Zasięg oddziaływania projektu </w:t>
            </w:r>
            <w:bookmarkEnd w:id="6"/>
          </w:p>
        </w:tc>
        <w:tc>
          <w:tcPr>
            <w:tcW w:w="5954" w:type="dxa"/>
            <w:hideMark/>
          </w:tcPr>
          <w:p w:rsidRPr="00222F2D" w:rsidR="000100A7" w:rsidP="000100A7" w:rsidRDefault="000100A7" w14:paraId="30A29A71" w14:textId="77777777">
            <w:pPr>
              <w:spacing w:before="100" w:beforeAutospacing="1"/>
              <w:ind w:hanging="30"/>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na podstawie zakresu projektu dokonywać </w:t>
            </w:r>
          </w:p>
          <w:p w:rsidRPr="00222F2D" w:rsidR="000100A7" w:rsidP="000100A7" w:rsidRDefault="000100A7" w14:paraId="690BAD40" w14:textId="77777777">
            <w:pPr>
              <w:spacing w:before="100" w:beforeAutospacing="1"/>
              <w:ind w:hanging="30"/>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będzie oceny wpływu projektu na otoczenie. W  uzasadnieniu dla przyznanych punktów ekspert </w:t>
            </w:r>
          </w:p>
          <w:p w:rsidRPr="00222F2D" w:rsidR="000100A7" w:rsidP="000100A7" w:rsidRDefault="000100A7" w14:paraId="0002660B" w14:textId="77777777">
            <w:pPr>
              <w:spacing w:before="100" w:beforeAutospacing="1"/>
              <w:ind w:hanging="30"/>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zobowiązany będzie do wskazania konkretnych </w:t>
            </w:r>
          </w:p>
          <w:p w:rsidRPr="00222F2D" w:rsidR="000100A7" w:rsidP="000100A7" w:rsidRDefault="000100A7" w14:paraId="771155C9" w14:textId="77777777">
            <w:pPr>
              <w:spacing w:before="100" w:beforeAutospacing="1"/>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przesłanek, którymi kierował się przy ocenie. </w:t>
            </w:r>
          </w:p>
        </w:tc>
        <w:tc>
          <w:tcPr>
            <w:tcW w:w="1842" w:type="dxa"/>
            <w:hideMark/>
          </w:tcPr>
          <w:p w:rsidRPr="00222F2D" w:rsidR="000100A7" w:rsidP="000100A7" w:rsidRDefault="000100A7" w14:paraId="6F14FD26"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w:t>
            </w:r>
          </w:p>
          <w:p w:rsidRPr="00222F2D" w:rsidR="000100A7" w:rsidP="000100A7" w:rsidRDefault="000100A7" w14:paraId="13408F9F"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Brak możliwości </w:t>
            </w:r>
            <w:r w:rsidRPr="00222F2D">
              <w:rPr>
                <w:rFonts w:ascii="Arial" w:hAnsi="Arial" w:eastAsia="Arial" w:cs="Arial"/>
                <w:sz w:val="24"/>
                <w:szCs w:val="24"/>
                <w:lang w:eastAsia="pl-PL"/>
              </w:rPr>
              <w:lastRenderedPageBreak/>
              <w:t>uzupełnienia kryterium  </w:t>
            </w:r>
          </w:p>
          <w:p w:rsidRPr="00222F2D" w:rsidR="000100A7" w:rsidP="000100A7" w:rsidRDefault="000100A7" w14:paraId="2ED28122"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tc>
        <w:tc>
          <w:tcPr>
            <w:tcW w:w="2127" w:type="dxa"/>
            <w:hideMark/>
          </w:tcPr>
          <w:p w:rsidRPr="00222F2D" w:rsidR="000100A7" w:rsidP="000100A7" w:rsidRDefault="000100A7" w14:paraId="5CB0BBEF" w14:textId="77777777">
            <w:pPr>
              <w:spacing w:before="100" w:beforeAutospacing="1"/>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Punktowa: 1-4 </w:t>
            </w:r>
          </w:p>
          <w:p w:rsidRPr="00222F2D" w:rsidR="000100A7" w:rsidP="000100A7" w:rsidRDefault="000100A7" w14:paraId="03269DB7" w14:textId="77777777">
            <w:pPr>
              <w:spacing w:before="100" w:beforeAutospacing="1"/>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1 pkt – zasięg oddziaływania </w:t>
            </w:r>
            <w:r w:rsidRPr="00222F2D">
              <w:rPr>
                <w:rFonts w:ascii="Arial" w:hAnsi="Arial" w:eastAsia="Arial" w:cs="Arial"/>
                <w:sz w:val="24"/>
                <w:szCs w:val="24"/>
                <w:lang w:eastAsia="pl-PL"/>
              </w:rPr>
              <w:lastRenderedPageBreak/>
              <w:t>– lokalny (ograniczony do terenu jednej gminy); </w:t>
            </w:r>
          </w:p>
          <w:p w:rsidRPr="00222F2D" w:rsidR="000100A7" w:rsidP="000100A7" w:rsidRDefault="000100A7" w14:paraId="7B7D1971" w14:textId="77777777">
            <w:pPr>
              <w:spacing w:before="100" w:beforeAutospacing="1"/>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t>2 pkt – zasięg oddziaływania ponad lokalny (wykraczający poza granice gminy); </w:t>
            </w:r>
          </w:p>
          <w:p w:rsidRPr="00222F2D" w:rsidR="000100A7" w:rsidP="000100A7" w:rsidRDefault="000100A7" w14:paraId="09460B74" w14:textId="77777777">
            <w:pPr>
              <w:spacing w:before="100" w:beforeAutospacing="1"/>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3 pkt – zasięg regionalny (obejmujący całe województwo) bądź co najmniej </w:t>
            </w:r>
            <w:proofErr w:type="spellStart"/>
            <w:r w:rsidRPr="00222F2D">
              <w:rPr>
                <w:rFonts w:ascii="Arial" w:hAnsi="Arial" w:eastAsia="Arial" w:cs="Arial"/>
                <w:sz w:val="24"/>
                <w:szCs w:val="24"/>
                <w:lang w:eastAsia="pl-PL"/>
              </w:rPr>
              <w:t>subregionalny</w:t>
            </w:r>
            <w:proofErr w:type="spellEnd"/>
            <w:r w:rsidRPr="00222F2D">
              <w:rPr>
                <w:rFonts w:ascii="Arial" w:hAnsi="Arial" w:eastAsia="Arial" w:cs="Arial"/>
                <w:sz w:val="24"/>
                <w:szCs w:val="24"/>
                <w:lang w:eastAsia="pl-PL"/>
              </w:rPr>
              <w:t xml:space="preserve"> w </w:t>
            </w:r>
            <w:r w:rsidRPr="00222F2D">
              <w:rPr>
                <w:rFonts w:ascii="Arial" w:hAnsi="Arial" w:eastAsia="Arial" w:cs="Arial"/>
                <w:sz w:val="24"/>
                <w:szCs w:val="24"/>
                <w:lang w:eastAsia="pl-PL"/>
              </w:rPr>
              <w:lastRenderedPageBreak/>
              <w:t>przypadku konkursów  dedykowanych ZIT/; </w:t>
            </w:r>
          </w:p>
          <w:p w:rsidRPr="00222F2D" w:rsidR="000100A7" w:rsidP="000100A7" w:rsidRDefault="000100A7" w14:paraId="5F320DDF" w14:textId="77777777">
            <w:pPr>
              <w:spacing w:before="100" w:beforeAutospacing="1"/>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t>4 pkt – zasięg ponadregionalny  (obejmujący całe województwo  i wykraczający poza terytorium  województwa). </w:t>
            </w:r>
          </w:p>
          <w:p w:rsidRPr="00222F2D" w:rsidR="000100A7" w:rsidP="000100A7" w:rsidRDefault="000100A7" w14:paraId="1E4B0EB6"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4 pkt. </w:t>
            </w:r>
          </w:p>
        </w:tc>
        <w:tc>
          <w:tcPr>
            <w:tcW w:w="1559" w:type="dxa"/>
            <w:hideMark/>
          </w:tcPr>
          <w:p w:rsidRPr="00222F2D" w:rsidR="000100A7" w:rsidP="000100A7" w:rsidRDefault="000100A7" w14:paraId="408028C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0100A7" w:rsidTr="00182133" w14:paraId="13E51C7F" w14:textId="77777777">
        <w:trPr>
          <w:trHeight w:val="300"/>
        </w:trPr>
        <w:tc>
          <w:tcPr>
            <w:tcW w:w="866" w:type="dxa"/>
            <w:hideMark/>
          </w:tcPr>
          <w:p w:rsidRPr="00222F2D" w:rsidR="000100A7" w:rsidP="008C02AB" w:rsidRDefault="000100A7" w14:paraId="5CB6FE7B" w14:textId="77777777">
            <w:pPr>
              <w:numPr>
                <w:ilvl w:val="0"/>
                <w:numId w:val="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0100A7" w:rsidP="000100A7" w:rsidRDefault="000100A7" w14:paraId="734D8DB2" w14:textId="77777777">
            <w:pPr>
              <w:spacing w:before="100" w:beforeAutospacing="1"/>
              <w:textAlignment w:val="baseline"/>
              <w:rPr>
                <w:rFonts w:ascii="Arial" w:hAnsi="Arial" w:eastAsia="Arial" w:cs="Arial"/>
                <w:sz w:val="24"/>
                <w:szCs w:val="24"/>
                <w:lang w:eastAsia="pl-PL"/>
              </w:rPr>
            </w:pPr>
            <w:bookmarkStart w:name="_Hlk129672894" w:id="7"/>
            <w:r w:rsidRPr="00222F2D">
              <w:rPr>
                <w:rFonts w:ascii="Arial" w:hAnsi="Arial" w:eastAsia="Arial" w:cs="Arial"/>
                <w:sz w:val="24"/>
                <w:szCs w:val="24"/>
                <w:lang w:eastAsia="pl-PL"/>
              </w:rPr>
              <w:t xml:space="preserve">Wpływ projektu na realizację </w:t>
            </w:r>
            <w:r w:rsidRPr="00222F2D">
              <w:rPr>
                <w:rFonts w:ascii="Arial" w:hAnsi="Arial" w:eastAsia="Arial" w:cs="Arial"/>
                <w:sz w:val="24"/>
                <w:szCs w:val="24"/>
                <w:lang w:eastAsia="pl-PL"/>
              </w:rPr>
              <w:lastRenderedPageBreak/>
              <w:t>celów środowiskowo-klimatycznych UE określonych w dokumencie Europejski Zielony Ład (zasada „Nie czyń poważnych szkód” – DNSH) </w:t>
            </w:r>
            <w:bookmarkEnd w:id="7"/>
          </w:p>
        </w:tc>
        <w:tc>
          <w:tcPr>
            <w:tcW w:w="5954" w:type="dxa"/>
            <w:hideMark/>
          </w:tcPr>
          <w:p w:rsidRPr="00222F2D" w:rsidR="000100A7" w:rsidP="000100A7" w:rsidRDefault="000100A7" w14:paraId="0141DDC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W ramach kryterium oceniany będzie istotny wkład w realizację celów środowiskowych określonych w </w:t>
            </w:r>
            <w:r w:rsidRPr="00222F2D">
              <w:rPr>
                <w:rFonts w:ascii="Arial" w:hAnsi="Arial" w:eastAsia="Arial" w:cs="Arial"/>
                <w:sz w:val="24"/>
                <w:szCs w:val="24"/>
                <w:lang w:eastAsia="pl-PL"/>
              </w:rPr>
              <w:lastRenderedPageBreak/>
              <w:t>Rozporządzeniu PE i Rady 2020/852 z dnia 18 czerwca 2020 r. w sprawie ustanowienia ram ułatwiających zrównoważone inwestycje, tj.: </w:t>
            </w:r>
          </w:p>
          <w:p w:rsidRPr="00222F2D" w:rsidR="000100A7" w:rsidP="000100A7" w:rsidRDefault="000100A7" w14:paraId="56E5D55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łagodzenie zmian klimatu, </w:t>
            </w:r>
          </w:p>
          <w:p w:rsidRPr="00222F2D" w:rsidR="000100A7" w:rsidP="000100A7" w:rsidRDefault="000100A7" w14:paraId="4A3721D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adaptacja do zmian klimatu, </w:t>
            </w:r>
          </w:p>
          <w:p w:rsidRPr="00222F2D" w:rsidR="000100A7" w:rsidP="000100A7" w:rsidRDefault="000100A7" w14:paraId="401AC864"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zrównoważone wykorzystywanie i ochrona zasobów wodnych i morskich, </w:t>
            </w:r>
          </w:p>
          <w:p w:rsidRPr="00222F2D" w:rsidR="000100A7" w:rsidP="000100A7" w:rsidRDefault="000100A7" w14:paraId="5E868B81"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przejście na gospodarkę o obiegu zamkniętym, </w:t>
            </w:r>
          </w:p>
          <w:p w:rsidRPr="00222F2D" w:rsidR="000100A7" w:rsidP="000100A7" w:rsidRDefault="000100A7" w14:paraId="6AA2B24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zapobieganie zanieczyszczeniu i jego kontrola, </w:t>
            </w:r>
          </w:p>
          <w:p w:rsidRPr="00222F2D" w:rsidR="000100A7" w:rsidP="000100A7" w:rsidRDefault="000100A7" w14:paraId="7E9DFC2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 ochrona i odbudowa bioróżnorodności i ekosystemów. Ocena zostanie dokonana na podstawie działań proekologicznych wnoszących </w:t>
            </w:r>
            <w:r w:rsidRPr="00222F2D">
              <w:rPr>
                <w:rFonts w:ascii="Arial" w:hAnsi="Arial" w:eastAsia="Arial" w:cs="Arial"/>
                <w:sz w:val="24"/>
                <w:szCs w:val="24"/>
                <w:lang w:eastAsia="pl-PL"/>
              </w:rPr>
              <w:lastRenderedPageBreak/>
              <w:t>istotny wkład w realizację powyższych celów środowiskowych</w:t>
            </w:r>
          </w:p>
        </w:tc>
        <w:tc>
          <w:tcPr>
            <w:tcW w:w="1842" w:type="dxa"/>
            <w:hideMark/>
          </w:tcPr>
          <w:p w:rsidRPr="00222F2D" w:rsidR="000100A7" w:rsidP="000100A7" w:rsidRDefault="000100A7" w14:paraId="0DE00E89"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w:t>
            </w:r>
          </w:p>
          <w:p w:rsidRPr="00222F2D" w:rsidR="000100A7" w:rsidP="000100A7" w:rsidRDefault="000100A7" w14:paraId="679A5CA2"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Brak możliwości uzupełnienia kryterium </w:t>
            </w:r>
          </w:p>
          <w:p w:rsidRPr="00222F2D" w:rsidR="000100A7" w:rsidP="000100A7" w:rsidRDefault="000100A7" w14:paraId="27E09BE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p w:rsidRPr="00222F2D" w:rsidR="000100A7" w:rsidP="000100A7" w:rsidRDefault="000100A7" w14:paraId="6EC9B9B8"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0100A7" w:rsidP="000100A7" w:rsidRDefault="000100A7" w14:paraId="4BE6A8A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Punktowa: </w:t>
            </w:r>
          </w:p>
          <w:p w:rsidRPr="00222F2D" w:rsidR="000100A7" w:rsidP="000100A7" w:rsidRDefault="000100A7" w14:paraId="6AE0DC3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4 pkt – w projekcie przewidziano działania proekologiczne wnoszące istotny wkład w realizację 4 i więcej celów środowiskowych</w:t>
            </w:r>
          </w:p>
          <w:p w:rsidRPr="00222F2D" w:rsidR="000100A7" w:rsidP="000100A7" w:rsidRDefault="000100A7" w14:paraId="4F6D2A1B"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3 pkt – w projekcie przewidziano działania proekologiczne wnoszące istotny wkład w </w:t>
            </w:r>
            <w:r w:rsidRPr="00222F2D">
              <w:rPr>
                <w:rFonts w:ascii="Arial" w:hAnsi="Arial" w:eastAsia="Arial" w:cs="Arial"/>
                <w:sz w:val="24"/>
                <w:szCs w:val="24"/>
                <w:lang w:eastAsia="pl-PL"/>
              </w:rPr>
              <w:lastRenderedPageBreak/>
              <w:t>realizację 3 celów środowiskowych</w:t>
            </w:r>
          </w:p>
          <w:p w:rsidRPr="00222F2D" w:rsidR="000100A7" w:rsidP="000100A7" w:rsidRDefault="000100A7" w14:paraId="29F53F0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2 pkt – w projekcie przewidziano działania proekologiczne wnoszące istotny wkład w realizację 2 celów środowiskowych</w:t>
            </w:r>
          </w:p>
          <w:p w:rsidRPr="00222F2D" w:rsidR="000100A7" w:rsidP="000100A7" w:rsidRDefault="000100A7" w14:paraId="407FB4A1"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1 pkt – w projekcie przewidziano działania proekologiczne w</w:t>
            </w:r>
            <w:r w:rsidRPr="00222F2D">
              <w:rPr>
                <w:rFonts w:ascii="Arial" w:hAnsi="Arial" w:eastAsia="Arial" w:cs="Arial"/>
                <w:sz w:val="24"/>
                <w:szCs w:val="24"/>
                <w:lang w:eastAsia="pl-PL"/>
              </w:rPr>
              <w:lastRenderedPageBreak/>
              <w:t>noszące istotny wkład w realizację 1 celu środowiskowego</w:t>
            </w:r>
          </w:p>
          <w:p w:rsidRPr="00222F2D" w:rsidR="000100A7" w:rsidP="000100A7" w:rsidRDefault="000100A7" w14:paraId="7E414A18"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0 pkt – projekt nie ma istotnego wpływu na cele środowiskowe (nie przewidziano w projekcie przedsięwzięć proekologicznych) </w:t>
            </w:r>
          </w:p>
          <w:p w:rsidRPr="00222F2D" w:rsidR="000100A7" w:rsidP="000100A7" w:rsidRDefault="000100A7" w14:paraId="29C4711B"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4 pkt. </w:t>
            </w:r>
          </w:p>
        </w:tc>
        <w:tc>
          <w:tcPr>
            <w:tcW w:w="1559" w:type="dxa"/>
            <w:hideMark/>
          </w:tcPr>
          <w:p w:rsidRPr="00222F2D" w:rsidR="000100A7" w:rsidP="000100A7" w:rsidRDefault="000100A7" w14:paraId="7033F258"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0100A7" w:rsidTr="00182133" w14:paraId="1A9B49C4" w14:textId="77777777">
        <w:trPr>
          <w:trHeight w:val="300"/>
        </w:trPr>
        <w:tc>
          <w:tcPr>
            <w:tcW w:w="866" w:type="dxa"/>
            <w:hideMark/>
          </w:tcPr>
          <w:p w:rsidRPr="00222F2D" w:rsidR="000100A7" w:rsidP="008C02AB" w:rsidRDefault="000100A7" w14:paraId="5782F7CC" w14:textId="77777777">
            <w:pPr>
              <w:numPr>
                <w:ilvl w:val="0"/>
                <w:numId w:val="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0100A7" w:rsidP="000100A7" w:rsidRDefault="000100A7" w14:paraId="566927C6" w14:textId="77777777">
            <w:pPr>
              <w:spacing w:before="100" w:beforeAutospacing="1"/>
              <w:textAlignment w:val="baseline"/>
              <w:rPr>
                <w:rFonts w:ascii="Arial" w:hAnsi="Arial" w:eastAsia="Arial" w:cs="Arial"/>
                <w:sz w:val="24"/>
                <w:szCs w:val="24"/>
                <w:lang w:eastAsia="pl-PL"/>
              </w:rPr>
            </w:pPr>
            <w:bookmarkStart w:name="_Hlk129672920" w:id="8"/>
            <w:r w:rsidRPr="00222F2D">
              <w:rPr>
                <w:rFonts w:ascii="Arial" w:hAnsi="Arial" w:eastAsia="Arial" w:cs="Arial"/>
                <w:sz w:val="24"/>
                <w:szCs w:val="24"/>
                <w:lang w:eastAsia="pl-PL"/>
              </w:rPr>
              <w:t>Zastosowanie standardu ochrony drzew </w:t>
            </w:r>
            <w:bookmarkEnd w:id="8"/>
          </w:p>
        </w:tc>
        <w:tc>
          <w:tcPr>
            <w:tcW w:w="5954" w:type="dxa"/>
            <w:hideMark/>
          </w:tcPr>
          <w:p w:rsidRPr="00222F2D" w:rsidR="000100A7" w:rsidP="000100A7" w:rsidRDefault="000100A7" w14:paraId="1B27A88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W kryterium zostanie poddane ocenie zastosowanie w projekcie standardów ochrony drzew wg informacji przedstawionych we wniosku o dofinansowanie: </w:t>
            </w:r>
          </w:p>
          <w:p w:rsidRPr="00222F2D" w:rsidR="000100A7" w:rsidP="000100A7" w:rsidRDefault="000100A7" w14:paraId="5B791576"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W ramach inwestycji realizowanych na obszarze, gdzie występuje zieleń (drzewa, krzewy, pnącza i inne formy zieleni) zostaną/zostały zastosowane zasady standardów ochrony drzew, opisane np. w opracowaniu:</w:t>
            </w:r>
            <w:r w:rsidRPr="00222F2D">
              <w:rPr>
                <w:rFonts w:ascii="Arial" w:hAnsi="Arial" w:eastAsia="Arial" w:cs="Arial"/>
                <w:color w:val="0078D4"/>
                <w:sz w:val="24"/>
                <w:szCs w:val="24"/>
                <w:lang w:eastAsia="pl-PL"/>
              </w:rPr>
              <w:t> </w:t>
            </w:r>
            <w:r w:rsidRPr="00222F2D">
              <w:rPr>
                <w:rFonts w:ascii="Arial" w:hAnsi="Arial" w:eastAsia="Arial" w:cs="Arial"/>
                <w:iCs/>
                <w:sz w:val="24"/>
                <w:szCs w:val="24"/>
                <w:lang w:eastAsia="pl-PL"/>
              </w:rPr>
              <w:t>Standard ochrony drzew i innych form zieleni w procesie inwestycyjnym</w:t>
            </w:r>
            <w:r w:rsidRPr="00222F2D">
              <w:rPr>
                <w:rFonts w:ascii="Arial" w:hAnsi="Arial" w:eastAsia="Arial" w:cs="Arial"/>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rsidRPr="00222F2D" w:rsidR="000100A7" w:rsidP="000100A7" w:rsidRDefault="000100A7" w14:paraId="4F394893"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w:t>
            </w:r>
          </w:p>
          <w:p w:rsidRPr="00222F2D" w:rsidR="000100A7" w:rsidP="000100A7" w:rsidRDefault="000100A7" w14:paraId="63A22124"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0100A7" w:rsidP="000100A7" w:rsidRDefault="000100A7" w14:paraId="5DDE57F0"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p w:rsidRPr="00222F2D" w:rsidR="000100A7" w:rsidP="000100A7" w:rsidRDefault="000100A7" w14:paraId="35E087AD"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0100A7" w:rsidP="000100A7" w:rsidRDefault="000100A7" w14:paraId="01C1CA7F"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Punktowe: </w:t>
            </w:r>
          </w:p>
          <w:p w:rsidRPr="00222F2D" w:rsidR="000100A7" w:rsidP="000100A7" w:rsidRDefault="000100A7" w14:paraId="02822B0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0 pkt – brak standardu ochrony drzew </w:t>
            </w:r>
          </w:p>
          <w:p w:rsidRPr="00222F2D" w:rsidR="000100A7" w:rsidP="000100A7" w:rsidRDefault="000100A7" w14:paraId="56B96A8F"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2 pkt - zastosowanie standardu ochrony drzew. </w:t>
            </w:r>
          </w:p>
          <w:p w:rsidRPr="00222F2D" w:rsidR="000100A7" w:rsidP="000100A7" w:rsidRDefault="000100A7" w14:paraId="2239D793"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2 pkt </w:t>
            </w:r>
          </w:p>
        </w:tc>
        <w:tc>
          <w:tcPr>
            <w:tcW w:w="1559" w:type="dxa"/>
            <w:hideMark/>
          </w:tcPr>
          <w:p w:rsidRPr="00222F2D" w:rsidR="000100A7" w:rsidP="000100A7" w:rsidRDefault="000100A7" w14:paraId="200FD641"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0100A7" w:rsidTr="00182133" w14:paraId="6A58D5C6" w14:textId="77777777">
        <w:trPr>
          <w:trHeight w:val="300"/>
        </w:trPr>
        <w:tc>
          <w:tcPr>
            <w:tcW w:w="866" w:type="dxa"/>
            <w:hideMark/>
          </w:tcPr>
          <w:p w:rsidRPr="00222F2D" w:rsidR="000100A7" w:rsidP="008C02AB" w:rsidRDefault="000100A7" w14:paraId="5269A8FD" w14:textId="77777777">
            <w:pPr>
              <w:numPr>
                <w:ilvl w:val="0"/>
                <w:numId w:val="6"/>
              </w:num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06" w:type="dxa"/>
            <w:hideMark/>
          </w:tcPr>
          <w:p w:rsidRPr="00222F2D" w:rsidR="000100A7" w:rsidP="000100A7" w:rsidRDefault="000100A7" w14:paraId="3A84C202" w14:textId="77777777">
            <w:pPr>
              <w:spacing w:before="100" w:beforeAutospacing="1"/>
              <w:textAlignment w:val="baseline"/>
              <w:rPr>
                <w:rFonts w:ascii="Arial" w:hAnsi="Arial" w:eastAsia="Arial" w:cs="Arial"/>
                <w:sz w:val="24"/>
                <w:szCs w:val="24"/>
                <w:lang w:eastAsia="pl-PL"/>
              </w:rPr>
            </w:pPr>
            <w:bookmarkStart w:name="_Hlk129672943" w:id="9"/>
            <w:r w:rsidRPr="00222F2D">
              <w:rPr>
                <w:rFonts w:ascii="Arial" w:hAnsi="Arial" w:eastAsia="Arial" w:cs="Arial"/>
                <w:sz w:val="24"/>
                <w:szCs w:val="24"/>
                <w:lang w:eastAsia="pl-PL"/>
              </w:rPr>
              <w:t xml:space="preserve">Dążenie do realizacji założeń </w:t>
            </w:r>
            <w:r w:rsidRPr="00222F2D">
              <w:rPr>
                <w:rFonts w:ascii="Arial" w:hAnsi="Arial" w:eastAsia="Arial" w:cs="Arial"/>
                <w:sz w:val="24"/>
                <w:szCs w:val="24"/>
                <w:lang w:eastAsia="pl-PL"/>
              </w:rPr>
              <w:lastRenderedPageBreak/>
              <w:t xml:space="preserve">Nowego Europejskiego </w:t>
            </w:r>
            <w:proofErr w:type="spellStart"/>
            <w:r w:rsidRPr="00222F2D">
              <w:rPr>
                <w:rFonts w:ascii="Arial" w:hAnsi="Arial" w:eastAsia="Arial" w:cs="Arial"/>
                <w:sz w:val="24"/>
                <w:szCs w:val="24"/>
                <w:lang w:eastAsia="pl-PL"/>
              </w:rPr>
              <w:t>Bauhausu</w:t>
            </w:r>
            <w:proofErr w:type="spellEnd"/>
            <w:r w:rsidRPr="00222F2D">
              <w:rPr>
                <w:rFonts w:ascii="Arial" w:hAnsi="Arial" w:eastAsia="Arial" w:cs="Arial"/>
                <w:sz w:val="24"/>
                <w:szCs w:val="24"/>
                <w:lang w:eastAsia="pl-PL"/>
              </w:rPr>
              <w:t> </w:t>
            </w:r>
          </w:p>
          <w:bookmarkEnd w:id="9"/>
          <w:p w:rsidRPr="00222F2D" w:rsidR="000100A7" w:rsidP="000100A7" w:rsidRDefault="000100A7" w14:paraId="1213A73D"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5954" w:type="dxa"/>
            <w:hideMark/>
          </w:tcPr>
          <w:p w:rsidRPr="00222F2D" w:rsidR="000100A7" w:rsidP="000100A7" w:rsidRDefault="000100A7" w14:paraId="170380D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Nowy Europejski </w:t>
            </w:r>
            <w:proofErr w:type="spellStart"/>
            <w:r w:rsidRPr="00222F2D">
              <w:rPr>
                <w:rFonts w:ascii="Arial" w:hAnsi="Arial" w:eastAsia="Arial" w:cs="Arial"/>
                <w:sz w:val="24"/>
                <w:szCs w:val="24"/>
                <w:lang w:eastAsia="pl-PL"/>
              </w:rPr>
              <w:t>Bauhaus</w:t>
            </w:r>
            <w:proofErr w:type="spellEnd"/>
            <w:r w:rsidRPr="00222F2D">
              <w:rPr>
                <w:rFonts w:ascii="Arial" w:hAnsi="Arial" w:eastAsia="Arial" w:cs="Arial"/>
                <w:sz w:val="24"/>
                <w:szCs w:val="24"/>
                <w:lang w:eastAsia="pl-PL"/>
              </w:rPr>
              <w:t xml:space="preserve"> (NEB) wyraża ambicję UE tworzenia estetycznych, zrównoważonych i </w:t>
            </w:r>
            <w:r w:rsidRPr="00222F2D">
              <w:rPr>
                <w:rFonts w:ascii="Arial" w:hAnsi="Arial" w:eastAsia="Arial" w:cs="Arial"/>
                <w:sz w:val="24"/>
                <w:szCs w:val="24"/>
                <w:lang w:eastAsia="pl-PL"/>
              </w:rPr>
              <w:lastRenderedPageBreak/>
              <w:t>integracyjnych miejsc, produktów i sposobów życia. Ma na celu poprawę życia Europejczyków w innowacyjny i skoncentrowany na człowieku sposób, w tym poprzez modernizację budynków, przestrzeni publicznych i usług. </w:t>
            </w:r>
          </w:p>
          <w:p w:rsidRPr="00222F2D" w:rsidR="000100A7" w:rsidP="000100A7" w:rsidRDefault="000100A7" w14:paraId="7C727BFD"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Założenia projektowe NEB osadzone są na 3 filarach: </w:t>
            </w:r>
          </w:p>
          <w:p w:rsidRPr="00222F2D" w:rsidR="000100A7" w:rsidP="000100A7" w:rsidRDefault="000100A7" w14:paraId="4F0B887A"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Piękna: są estetyczne, ale także inspirowane sztuką i kulturą, odpowiadające na potrzeby i poprawiające jakość doświadczenia i wrażeń poza samą funkcjonalnością. </w:t>
            </w:r>
          </w:p>
          <w:p w:rsidRPr="00222F2D" w:rsidR="000100A7" w:rsidP="000100A7" w:rsidRDefault="000100A7" w14:paraId="087F9BFF"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Zrównoważonego rozwoju, zgodności z naturą, środowiskiem, </w:t>
            </w:r>
          </w:p>
          <w:p w:rsidRPr="00222F2D" w:rsidR="000100A7" w:rsidP="000100A7" w:rsidRDefault="000100A7" w14:paraId="229039CA"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Integracji, włączenia, zachęcania do dialogu między przedstawicielami różnych kultur, dyscyplin, płci i wieku. </w:t>
            </w:r>
          </w:p>
          <w:p w:rsidRPr="00222F2D" w:rsidR="000100A7" w:rsidP="000100A7" w:rsidRDefault="000100A7" w14:paraId="1205BE0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Założenia te zostały sprecyzowane w poradniku dołączonym do regulaminu naboru. </w:t>
            </w:r>
          </w:p>
          <w:p w:rsidRPr="00222F2D" w:rsidR="000100A7" w:rsidP="000100A7" w:rsidRDefault="000100A7" w14:paraId="015886AA"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oceni czy zastosowane w projekcie rozwiązania wpisują się w ww. założenia. </w:t>
            </w:r>
          </w:p>
        </w:tc>
        <w:tc>
          <w:tcPr>
            <w:tcW w:w="1842" w:type="dxa"/>
            <w:hideMark/>
          </w:tcPr>
          <w:p w:rsidRPr="00222F2D" w:rsidR="000100A7" w:rsidP="000100A7" w:rsidRDefault="000100A7" w14:paraId="3C32D2FE"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w:t>
            </w:r>
          </w:p>
          <w:p w:rsidRPr="00222F2D" w:rsidR="000100A7" w:rsidP="000100A7" w:rsidRDefault="000100A7" w14:paraId="04D52CB3"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Brak możliwości uzupełnienia kryterium </w:t>
            </w:r>
          </w:p>
          <w:p w:rsidRPr="00222F2D" w:rsidR="000100A7" w:rsidP="000100A7" w:rsidRDefault="000100A7" w14:paraId="0120867A"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p w:rsidRPr="00222F2D" w:rsidR="000100A7" w:rsidP="000100A7" w:rsidRDefault="000100A7" w14:paraId="57D3B9AE"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0100A7" w:rsidP="000100A7" w:rsidRDefault="000100A7" w14:paraId="70872D5D"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Punktowe: </w:t>
            </w:r>
          </w:p>
          <w:p w:rsidRPr="00222F2D" w:rsidR="000100A7" w:rsidP="000100A7" w:rsidRDefault="000100A7" w14:paraId="0CE4365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0 pkt - projekt nie przewiduje rozwiązań NEB </w:t>
            </w:r>
          </w:p>
          <w:p w:rsidRPr="00222F2D" w:rsidR="000100A7" w:rsidP="000100A7" w:rsidRDefault="000100A7" w14:paraId="2A0523F0"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1 pkt - projekt przewiduje rozwiązania NEB </w:t>
            </w:r>
          </w:p>
          <w:p w:rsidRPr="00222F2D" w:rsidR="000100A7" w:rsidP="000100A7" w:rsidRDefault="000100A7" w14:paraId="2240657D"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1 pkt </w:t>
            </w:r>
          </w:p>
        </w:tc>
        <w:tc>
          <w:tcPr>
            <w:tcW w:w="1559" w:type="dxa"/>
            <w:hideMark/>
          </w:tcPr>
          <w:p w:rsidRPr="00222F2D" w:rsidR="000100A7" w:rsidP="000100A7" w:rsidRDefault="000100A7" w14:paraId="1B8221D6"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0100A7" w:rsidTr="00182133" w14:paraId="6D6FD980" w14:textId="77777777">
        <w:trPr>
          <w:trHeight w:val="300"/>
        </w:trPr>
        <w:tc>
          <w:tcPr>
            <w:tcW w:w="866" w:type="dxa"/>
            <w:hideMark/>
          </w:tcPr>
          <w:p w:rsidRPr="00A563D6" w:rsidR="000100A7" w:rsidP="008C02AB" w:rsidRDefault="000100A7" w14:paraId="6D0DEE42" w14:textId="77777777">
            <w:pPr>
              <w:pStyle w:val="Akapitzlist"/>
              <w:numPr>
                <w:ilvl w:val="0"/>
                <w:numId w:val="6"/>
              </w:numPr>
              <w:spacing w:before="100" w:beforeAutospacing="1"/>
              <w:ind w:left="927"/>
              <w:textAlignment w:val="baseline"/>
              <w:rPr>
                <w:rFonts w:ascii="Arial" w:hAnsi="Arial" w:eastAsia="Arial" w:cs="Arial"/>
                <w:sz w:val="24"/>
                <w:szCs w:val="24"/>
                <w:lang w:eastAsia="pl-PL"/>
              </w:rPr>
            </w:pPr>
          </w:p>
        </w:tc>
        <w:tc>
          <w:tcPr>
            <w:tcW w:w="2106" w:type="dxa"/>
            <w:hideMark/>
          </w:tcPr>
          <w:p w:rsidRPr="00222F2D" w:rsidR="000100A7" w:rsidP="000100A7" w:rsidRDefault="000100A7" w14:paraId="4A7A584E" w14:textId="77777777">
            <w:pPr>
              <w:spacing w:before="100" w:beforeAutospacing="1"/>
              <w:textAlignment w:val="baseline"/>
              <w:rPr>
                <w:rFonts w:ascii="Arial" w:hAnsi="Arial" w:eastAsia="Arial" w:cs="Arial"/>
                <w:sz w:val="24"/>
                <w:szCs w:val="24"/>
                <w:lang w:eastAsia="pl-PL"/>
              </w:rPr>
            </w:pPr>
            <w:bookmarkStart w:name="_Hlk129672961" w:id="10"/>
            <w:r w:rsidRPr="00222F2D">
              <w:rPr>
                <w:rFonts w:ascii="Arial" w:hAnsi="Arial" w:eastAsia="Arial" w:cs="Arial"/>
                <w:sz w:val="24"/>
                <w:szCs w:val="24"/>
                <w:lang w:eastAsia="pl-PL"/>
              </w:rPr>
              <w:t>Partnerstwo w projekcie- jeśli dotyczy </w:t>
            </w:r>
            <w:bookmarkEnd w:id="10"/>
          </w:p>
        </w:tc>
        <w:tc>
          <w:tcPr>
            <w:tcW w:w="5954" w:type="dxa"/>
            <w:hideMark/>
          </w:tcPr>
          <w:p w:rsidRPr="00222F2D" w:rsidR="000100A7" w:rsidP="000100A7" w:rsidRDefault="000100A7" w14:paraId="529A8BC4"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rsidRPr="00222F2D" w:rsidR="000100A7" w:rsidP="000100A7" w:rsidRDefault="000100A7" w14:paraId="0DF0B978"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w:t>
            </w:r>
          </w:p>
          <w:p w:rsidRPr="00222F2D" w:rsidR="000100A7" w:rsidP="000100A7" w:rsidRDefault="000100A7" w14:paraId="6707ED3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0100A7" w:rsidP="000100A7" w:rsidRDefault="000100A7" w14:paraId="3624086F"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Kryterium obowiązuje w trybie konkurencyjnym </w:t>
            </w:r>
          </w:p>
        </w:tc>
        <w:tc>
          <w:tcPr>
            <w:tcW w:w="2127" w:type="dxa"/>
            <w:hideMark/>
          </w:tcPr>
          <w:p w:rsidRPr="00222F2D" w:rsidR="000100A7" w:rsidP="000100A7" w:rsidRDefault="000100A7" w14:paraId="1F645FAB"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Punktowa:  </w:t>
            </w:r>
          </w:p>
          <w:p w:rsidRPr="00222F2D" w:rsidR="000100A7" w:rsidP="000100A7" w:rsidRDefault="000100A7" w14:paraId="68B6F8B0"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Projekt realizowany w partnerstwie – 1 pkt.</w:t>
            </w:r>
          </w:p>
          <w:p w:rsidRPr="00222F2D" w:rsidR="000100A7" w:rsidP="000100A7" w:rsidRDefault="000100A7" w14:paraId="4E6F6269"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Projekt realizowany poza partnerstwem – 0 pkt.</w:t>
            </w:r>
          </w:p>
          <w:p w:rsidRPr="00222F2D" w:rsidR="000100A7" w:rsidP="000100A7" w:rsidRDefault="000100A7" w14:paraId="221F3442"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1 pkt</w:t>
            </w:r>
          </w:p>
        </w:tc>
        <w:tc>
          <w:tcPr>
            <w:tcW w:w="1559" w:type="dxa"/>
            <w:hideMark/>
          </w:tcPr>
          <w:p w:rsidRPr="00222F2D" w:rsidR="000100A7" w:rsidP="000100A7" w:rsidRDefault="000100A7" w14:paraId="222480D9"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0100A7" w:rsidTr="00182133" w14:paraId="0BFD66F8" w14:textId="77777777">
        <w:trPr>
          <w:trHeight w:val="300"/>
        </w:trPr>
        <w:tc>
          <w:tcPr>
            <w:tcW w:w="866" w:type="dxa"/>
            <w:hideMark/>
          </w:tcPr>
          <w:p w:rsidRPr="00A563D6" w:rsidR="000100A7" w:rsidP="008C02AB" w:rsidRDefault="000100A7" w14:paraId="76F7E714" w14:textId="77777777">
            <w:pPr>
              <w:pStyle w:val="Akapitzlist"/>
              <w:numPr>
                <w:ilvl w:val="0"/>
                <w:numId w:val="6"/>
              </w:numPr>
              <w:spacing w:before="100" w:beforeAutospacing="1"/>
              <w:ind w:left="927"/>
              <w:textAlignment w:val="baseline"/>
              <w:rPr>
                <w:rFonts w:ascii="Arial" w:hAnsi="Arial" w:eastAsia="Arial" w:cs="Arial"/>
                <w:sz w:val="24"/>
                <w:szCs w:val="24"/>
                <w:lang w:eastAsia="pl-PL"/>
              </w:rPr>
            </w:pPr>
          </w:p>
        </w:tc>
        <w:tc>
          <w:tcPr>
            <w:tcW w:w="2106" w:type="dxa"/>
            <w:hideMark/>
          </w:tcPr>
          <w:p w:rsidRPr="00222F2D" w:rsidR="000100A7" w:rsidP="000100A7" w:rsidRDefault="000100A7" w14:paraId="1F68D38B" w14:textId="77777777">
            <w:pPr>
              <w:spacing w:before="100" w:beforeAutospacing="1"/>
              <w:textAlignment w:val="baseline"/>
              <w:rPr>
                <w:rFonts w:ascii="Arial" w:hAnsi="Arial" w:eastAsia="Arial" w:cs="Arial"/>
                <w:sz w:val="24"/>
                <w:szCs w:val="24"/>
                <w:lang w:eastAsia="pl-PL"/>
              </w:rPr>
            </w:pPr>
            <w:bookmarkStart w:name="_Hlk129672980" w:id="11"/>
            <w:r w:rsidRPr="00222F2D">
              <w:rPr>
                <w:rFonts w:ascii="Arial" w:hAnsi="Arial" w:eastAsia="Arial" w:cs="Arial"/>
                <w:sz w:val="24"/>
                <w:szCs w:val="24"/>
                <w:lang w:eastAsia="pl-PL"/>
              </w:rPr>
              <w:t xml:space="preserve">Realizacja projektu w formule partnerstwa publiczno-prywatnego (projekt hybrydowy) lub w </w:t>
            </w:r>
            <w:r w:rsidRPr="00222F2D">
              <w:rPr>
                <w:rFonts w:ascii="Arial" w:hAnsi="Arial" w:eastAsia="Arial" w:cs="Arial"/>
                <w:sz w:val="24"/>
                <w:szCs w:val="24"/>
                <w:lang w:eastAsia="pl-PL"/>
              </w:rPr>
              <w:lastRenderedPageBreak/>
              <w:t>formule ESCO – jeśli dotyczy. </w:t>
            </w:r>
            <w:bookmarkEnd w:id="11"/>
          </w:p>
        </w:tc>
        <w:tc>
          <w:tcPr>
            <w:tcW w:w="5954" w:type="dxa"/>
            <w:hideMark/>
          </w:tcPr>
          <w:p w:rsidRPr="00222F2D" w:rsidR="000100A7" w:rsidP="000100A7" w:rsidRDefault="000100A7" w14:paraId="138836EB" w14:textId="77777777">
            <w:pPr>
              <w:spacing w:before="100" w:beforeAutospacing="1"/>
              <w:ind w:right="21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Premiowana będzie realizacja inwestycji jako projektu hybrydowego (PPP) lub w formule ESCO w oparciu o umowę EPC. </w:t>
            </w:r>
          </w:p>
          <w:p w:rsidRPr="00222F2D" w:rsidR="000100A7" w:rsidP="000100A7" w:rsidRDefault="000100A7" w14:paraId="6BAF8A6B" w14:textId="77777777">
            <w:pPr>
              <w:spacing w:before="100" w:beforeAutospacing="1"/>
              <w:ind w:right="210"/>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w:t>
            </w:r>
            <w:r w:rsidRPr="00222F2D">
              <w:rPr>
                <w:rFonts w:ascii="Arial" w:hAnsi="Arial" w:eastAsia="Arial" w:cs="Arial"/>
                <w:sz w:val="24"/>
                <w:szCs w:val="24"/>
                <w:lang w:eastAsia="pl-PL"/>
              </w:rPr>
              <w:lastRenderedPageBreak/>
              <w:t xml:space="preserve">publiczno-prywatne, o którym mowa w art. 2 pkt 15 rozporządzenia ogólnego. </w:t>
            </w:r>
          </w:p>
          <w:p w:rsidRPr="00222F2D" w:rsidR="000100A7" w:rsidP="000100A7" w:rsidRDefault="000100A7" w14:paraId="485E1BCA" w14:textId="77777777">
            <w:pPr>
              <w:spacing w:before="100" w:beforeAutospacing="1"/>
              <w:ind w:right="210"/>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rsidRPr="00222F2D" w:rsidR="000100A7" w:rsidP="000100A7" w:rsidRDefault="000100A7" w14:paraId="5D5CE408" w14:textId="77777777">
            <w:pPr>
              <w:spacing w:before="100" w:beforeAutospacing="1"/>
              <w:textAlignment w:val="baseline"/>
              <w:rPr>
                <w:rFonts w:ascii="Arial" w:hAnsi="Arial" w:eastAsia="Arial" w:cs="Arial"/>
                <w:sz w:val="24"/>
                <w:szCs w:val="24"/>
                <w:lang w:eastAsia="pl-PL"/>
              </w:rPr>
            </w:pPr>
            <w:proofErr w:type="spellStart"/>
            <w:r w:rsidRPr="0011028C">
              <w:rPr>
                <w:rFonts w:ascii="Arial" w:hAnsi="Arial" w:eastAsia="Arial" w:cs="Arial"/>
                <w:sz w:val="24"/>
                <w:szCs w:val="24"/>
                <w:lang w:val="en-GB" w:eastAsia="pl-PL"/>
              </w:rPr>
              <w:t>Umowa</w:t>
            </w:r>
            <w:proofErr w:type="spellEnd"/>
            <w:r w:rsidRPr="0011028C">
              <w:rPr>
                <w:rFonts w:ascii="Arial" w:hAnsi="Arial" w:eastAsia="Arial" w:cs="Arial"/>
                <w:sz w:val="24"/>
                <w:szCs w:val="24"/>
                <w:lang w:val="en-GB" w:eastAsia="pl-PL"/>
              </w:rPr>
              <w:t xml:space="preserve"> EPC (ang. – </w:t>
            </w:r>
            <w:proofErr w:type="spellStart"/>
            <w:r w:rsidRPr="0011028C">
              <w:rPr>
                <w:rFonts w:ascii="Arial" w:hAnsi="Arial" w:eastAsia="Arial" w:cs="Arial"/>
                <w:sz w:val="24"/>
                <w:szCs w:val="24"/>
                <w:lang w:val="en-GB" w:eastAsia="pl-PL"/>
              </w:rPr>
              <w:t>skrót</w:t>
            </w:r>
            <w:proofErr w:type="spellEnd"/>
            <w:r w:rsidRPr="0011028C">
              <w:rPr>
                <w:rFonts w:ascii="Arial" w:hAnsi="Arial" w:eastAsia="Arial" w:cs="Arial"/>
                <w:sz w:val="24"/>
                <w:szCs w:val="24"/>
                <w:lang w:val="en-GB" w:eastAsia="pl-PL"/>
              </w:rPr>
              <w:t xml:space="preserve"> </w:t>
            </w:r>
            <w:proofErr w:type="spellStart"/>
            <w:r w:rsidRPr="0011028C">
              <w:rPr>
                <w:rFonts w:ascii="Arial" w:hAnsi="Arial" w:eastAsia="Arial" w:cs="Arial"/>
                <w:sz w:val="24"/>
                <w:szCs w:val="24"/>
                <w:lang w:val="en-GB" w:eastAsia="pl-PL"/>
              </w:rPr>
              <w:t>od</w:t>
            </w:r>
            <w:proofErr w:type="spellEnd"/>
            <w:r w:rsidRPr="0011028C">
              <w:rPr>
                <w:rFonts w:ascii="Arial" w:hAnsi="Arial" w:eastAsia="Arial" w:cs="Arial"/>
                <w:sz w:val="24"/>
                <w:szCs w:val="24"/>
                <w:lang w:val="en-GB" w:eastAsia="pl-PL"/>
              </w:rPr>
              <w:t xml:space="preserve"> energy performance contract). </w:t>
            </w:r>
            <w:r w:rsidRPr="00222F2D">
              <w:rPr>
                <w:rFonts w:ascii="Arial" w:hAnsi="Arial" w:eastAsia="Arial" w:cs="Arial"/>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w:t>
            </w:r>
            <w:r w:rsidRPr="00222F2D">
              <w:rPr>
                <w:rFonts w:ascii="Arial" w:hAnsi="Arial" w:eastAsia="Arial" w:cs="Arial"/>
                <w:sz w:val="24"/>
                <w:szCs w:val="24"/>
                <w:lang w:eastAsia="pl-PL"/>
              </w:rPr>
              <w:lastRenderedPageBreak/>
              <w:t xml:space="preserve">oparciu o umowę EPC współpraca może być realizowana poprzez formułę PPP/ESCO. </w:t>
            </w:r>
          </w:p>
        </w:tc>
        <w:tc>
          <w:tcPr>
            <w:tcW w:w="1842" w:type="dxa"/>
            <w:hideMark/>
          </w:tcPr>
          <w:p w:rsidRPr="00222F2D" w:rsidR="000100A7" w:rsidP="000100A7" w:rsidRDefault="000100A7" w14:paraId="4FA4E3F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NIE. </w:t>
            </w:r>
          </w:p>
          <w:p w:rsidRPr="00222F2D" w:rsidR="000100A7" w:rsidP="000100A7" w:rsidRDefault="000100A7" w14:paraId="03CA6B80"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Brak możliwości uzupełnienia kryterium. </w:t>
            </w:r>
          </w:p>
          <w:p w:rsidRPr="00222F2D" w:rsidR="000100A7" w:rsidP="000100A7" w:rsidRDefault="000100A7" w14:paraId="078ACF24"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Kryterium obowiązuje w trybie </w:t>
            </w:r>
            <w:r w:rsidRPr="00222F2D">
              <w:rPr>
                <w:rFonts w:ascii="Arial" w:hAnsi="Arial" w:eastAsia="Arial" w:cs="Arial"/>
                <w:sz w:val="24"/>
                <w:szCs w:val="24"/>
                <w:lang w:eastAsia="pl-PL"/>
              </w:rPr>
              <w:lastRenderedPageBreak/>
              <w:t>konkurencyjnym. </w:t>
            </w:r>
          </w:p>
          <w:p w:rsidRPr="00222F2D" w:rsidR="000100A7" w:rsidP="000100A7" w:rsidRDefault="000100A7" w14:paraId="7339500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0100A7" w:rsidP="000100A7" w:rsidRDefault="000100A7" w14:paraId="78C0D07F" w14:textId="77777777">
            <w:pPr>
              <w:spacing w:before="100" w:beforeAutospacing="1"/>
              <w:ind w:right="39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Punktowa: </w:t>
            </w:r>
          </w:p>
          <w:p w:rsidRPr="00222F2D" w:rsidR="000100A7" w:rsidP="000100A7" w:rsidRDefault="000100A7" w14:paraId="180B86F5" w14:textId="77777777">
            <w:pPr>
              <w:spacing w:before="100" w:beforeAutospacing="1"/>
              <w:ind w:right="390"/>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Sposób przyznawania punktacji: </w:t>
            </w:r>
          </w:p>
          <w:p w:rsidRPr="00222F2D" w:rsidR="000100A7" w:rsidP="000100A7" w:rsidRDefault="000100A7" w14:paraId="0D45315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1)  Projekt realizowany w formule ESCO - dokonano wyboru </w:t>
            </w:r>
            <w:r w:rsidRPr="00222F2D">
              <w:rPr>
                <w:rFonts w:ascii="Arial" w:hAnsi="Arial" w:eastAsia="Arial" w:cs="Arial"/>
                <w:sz w:val="24"/>
                <w:szCs w:val="24"/>
                <w:lang w:eastAsia="pl-PL"/>
              </w:rPr>
              <w:lastRenderedPageBreak/>
              <w:t>partnera prywatnego przed złożeniem wniosku o dofinansowanie oraz podpisano umowę o EPC (umowa dołączona do wniosku o dofinansowanie) - 6 pkt. </w:t>
            </w:r>
          </w:p>
          <w:p w:rsidRPr="00222F2D" w:rsidR="000100A7" w:rsidP="000100A7" w:rsidRDefault="000100A7" w14:paraId="32834D6C"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2)  Projekt realizowany jest w formule PPP - dokonano wyboru partnera </w:t>
            </w:r>
            <w:r w:rsidRPr="00222F2D">
              <w:rPr>
                <w:rFonts w:ascii="Arial" w:hAnsi="Arial" w:eastAsia="Arial" w:cs="Arial"/>
                <w:sz w:val="24"/>
                <w:szCs w:val="24"/>
                <w:lang w:eastAsia="pl-PL"/>
              </w:rPr>
              <w:lastRenderedPageBreak/>
              <w:t>prywatnego przed złożeniem wniosku o dofinansowanie oraz podpisano umowę o PPP (umowa dołączona do wniosku o dofinansowanie) - 5 pkt. </w:t>
            </w:r>
          </w:p>
          <w:p w:rsidRPr="00222F2D" w:rsidR="000100A7" w:rsidP="000100A7" w:rsidRDefault="000100A7" w14:paraId="723DE825"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3) Projekt realizowany w formule ESCO - dokonano wyboru partnera prywatnego przed </w:t>
            </w:r>
            <w:r w:rsidRPr="00222F2D">
              <w:rPr>
                <w:rFonts w:ascii="Arial" w:hAnsi="Arial" w:eastAsia="Arial" w:cs="Arial"/>
                <w:sz w:val="24"/>
                <w:szCs w:val="24"/>
                <w:lang w:eastAsia="pl-PL"/>
              </w:rPr>
              <w:lastRenderedPageBreak/>
              <w:t>złożeniem wniosku o dofinansowanie, na podstawie oświadczenia we wniosku – 4 pkt </w:t>
            </w:r>
          </w:p>
          <w:p w:rsidRPr="00222F2D" w:rsidR="000100A7" w:rsidP="000100A7" w:rsidRDefault="000100A7" w14:paraId="4BFFD152"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4) Projekt realizowany jest w formule PPP - dokonano wyboru partnera prywatnego przed złożeniem wniosku o dofinansowanie, na podstawie </w:t>
            </w:r>
            <w:r w:rsidRPr="00222F2D">
              <w:rPr>
                <w:rFonts w:ascii="Arial" w:hAnsi="Arial" w:eastAsia="Arial" w:cs="Arial"/>
                <w:sz w:val="24"/>
                <w:szCs w:val="24"/>
                <w:lang w:eastAsia="pl-PL"/>
              </w:rPr>
              <w:lastRenderedPageBreak/>
              <w:t>oświadczenia we wniosku –3 pkt </w:t>
            </w:r>
          </w:p>
          <w:p w:rsidRPr="00222F2D" w:rsidR="000100A7" w:rsidP="000100A7" w:rsidRDefault="000100A7" w14:paraId="300E16A0" w14:textId="77777777">
            <w:pPr>
              <w:spacing w:before="100" w:beforeAutospacing="1"/>
              <w:rPr>
                <w:rFonts w:ascii="Arial" w:hAnsi="Arial" w:eastAsia="Arial" w:cs="Arial"/>
                <w:sz w:val="24"/>
                <w:szCs w:val="24"/>
                <w:lang w:eastAsia="pl-PL"/>
              </w:rPr>
            </w:pPr>
            <w:r w:rsidRPr="00222F2D">
              <w:rPr>
                <w:rFonts w:ascii="Arial" w:hAnsi="Arial" w:eastAsia="Arial" w:cs="Arial"/>
                <w:sz w:val="24"/>
                <w:szCs w:val="24"/>
                <w:lang w:eastAsia="pl-PL"/>
              </w:rPr>
              <w:t xml:space="preserve">5) Projekt planowany do realizacji w formule ESCO lub w formule PPP - weryfikowane na podstawie dołączonego do wniosku dokumentu: ocena efektywności realizacji przedsięwzięcia </w:t>
            </w:r>
            <w:r w:rsidRPr="00222F2D">
              <w:rPr>
                <w:rFonts w:ascii="Arial" w:hAnsi="Arial" w:eastAsia="Arial" w:cs="Arial"/>
                <w:sz w:val="24"/>
                <w:szCs w:val="24"/>
                <w:lang w:eastAsia="pl-PL"/>
              </w:rPr>
              <w:lastRenderedPageBreak/>
              <w:t>lub analiza potrzeb i wymagań – 2 pkt</w:t>
            </w:r>
          </w:p>
          <w:p w:rsidRPr="00222F2D" w:rsidR="000100A7" w:rsidP="000100A7" w:rsidRDefault="000100A7" w14:paraId="2786B7D1"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6 pkt. </w:t>
            </w:r>
          </w:p>
        </w:tc>
        <w:tc>
          <w:tcPr>
            <w:tcW w:w="1559" w:type="dxa"/>
            <w:hideMark/>
          </w:tcPr>
          <w:p w:rsidRPr="00222F2D" w:rsidR="000100A7" w:rsidP="000100A7" w:rsidRDefault="000100A7" w14:paraId="76468F89"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Nie dotyczy </w:t>
            </w:r>
          </w:p>
        </w:tc>
      </w:tr>
      <w:tr w:rsidRPr="00222F2D" w:rsidR="000100A7" w:rsidTr="00182133" w14:paraId="5AA9A18D" w14:textId="77777777">
        <w:trPr>
          <w:trHeight w:val="300"/>
        </w:trPr>
        <w:tc>
          <w:tcPr>
            <w:tcW w:w="866" w:type="dxa"/>
          </w:tcPr>
          <w:p w:rsidRPr="00A563D6" w:rsidR="000100A7" w:rsidP="008C02AB" w:rsidRDefault="000100A7" w14:paraId="1363F6A9" w14:textId="77777777">
            <w:pPr>
              <w:pStyle w:val="Akapitzlist"/>
              <w:numPr>
                <w:ilvl w:val="0"/>
                <w:numId w:val="6"/>
              </w:numPr>
              <w:spacing w:before="100" w:beforeAutospacing="1"/>
              <w:ind w:left="927"/>
              <w:textAlignment w:val="baseline"/>
              <w:rPr>
                <w:rFonts w:ascii="Arial" w:hAnsi="Arial" w:eastAsia="Arial" w:cs="Arial"/>
                <w:sz w:val="24"/>
                <w:szCs w:val="24"/>
                <w:lang w:eastAsia="pl-PL"/>
              </w:rPr>
            </w:pPr>
          </w:p>
        </w:tc>
        <w:tc>
          <w:tcPr>
            <w:tcW w:w="2106" w:type="dxa"/>
          </w:tcPr>
          <w:p w:rsidRPr="00222F2D" w:rsidR="000100A7" w:rsidP="000100A7" w:rsidRDefault="000100A7" w14:paraId="7CFA7E91" w14:textId="77777777">
            <w:pPr>
              <w:spacing w:before="100" w:beforeAutospacing="1"/>
              <w:textAlignment w:val="baseline"/>
              <w:rPr>
                <w:rFonts w:ascii="Arial" w:hAnsi="Arial" w:eastAsia="Arial" w:cs="Arial"/>
                <w:sz w:val="24"/>
                <w:szCs w:val="24"/>
                <w:lang w:eastAsia="pl-PL"/>
              </w:rPr>
            </w:pPr>
            <w:r w:rsidRPr="5E7E445D">
              <w:rPr>
                <w:rFonts w:ascii="Arial" w:hAnsi="Arial" w:eastAsia="Arial" w:cs="Arial"/>
                <w:sz w:val="24"/>
                <w:szCs w:val="24"/>
                <w:lang w:eastAsia="pl-PL"/>
              </w:rPr>
              <w:t xml:space="preserve">Wynikanie projektu z aktualnego i pozytywnie zaopiniowanego programu rewitalizacji </w:t>
            </w:r>
            <w:r w:rsidRPr="00636E14">
              <w:rPr>
                <w:rFonts w:ascii="Arial" w:hAnsi="Arial" w:eastAsia="Arial" w:cs="Arial"/>
                <w:sz w:val="24"/>
                <w:szCs w:val="24"/>
              </w:rPr>
              <w:t xml:space="preserve">zamieszczonego w Wykazie Gminnych Programów </w:t>
            </w:r>
            <w:r w:rsidRPr="00636E14">
              <w:rPr>
                <w:rFonts w:ascii="Arial" w:hAnsi="Arial" w:eastAsia="Arial" w:cs="Arial"/>
                <w:sz w:val="24"/>
                <w:szCs w:val="24"/>
              </w:rPr>
              <w:lastRenderedPageBreak/>
              <w:t>Rewitalizacji Województwa Śląskiego w ramach FE SL 2021-2027</w:t>
            </w:r>
            <w:r w:rsidRPr="5E7E445D">
              <w:rPr>
                <w:rFonts w:ascii="Arial" w:hAnsi="Arial" w:eastAsia="Arial" w:cs="Arial"/>
                <w:sz w:val="24"/>
                <w:szCs w:val="24"/>
              </w:rPr>
              <w:t xml:space="preserve"> </w:t>
            </w:r>
            <w:r w:rsidRPr="5E7E445D">
              <w:rPr>
                <w:rFonts w:ascii="Arial" w:hAnsi="Arial" w:eastAsia="Arial" w:cs="Arial"/>
                <w:sz w:val="24"/>
                <w:szCs w:val="24"/>
                <w:lang w:eastAsia="pl-PL"/>
              </w:rPr>
              <w:t>(jeśli dotyczy) </w:t>
            </w:r>
          </w:p>
        </w:tc>
        <w:tc>
          <w:tcPr>
            <w:tcW w:w="5954" w:type="dxa"/>
          </w:tcPr>
          <w:p w:rsidRPr="00222F2D" w:rsidR="000100A7" w:rsidP="000100A7" w:rsidRDefault="000100A7" w14:paraId="30D68453" w14:textId="77777777">
            <w:pPr>
              <w:spacing w:before="100" w:beforeAutospacing="1"/>
              <w:ind w:right="21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rsidRPr="00222F2D" w:rsidR="000100A7" w:rsidP="000100A7" w:rsidRDefault="000100A7" w14:paraId="309F438A" w14:textId="77777777">
            <w:pPr>
              <w:spacing w:before="100" w:beforeAutospacing="1"/>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w:t>
            </w:r>
          </w:p>
          <w:p w:rsidRPr="00222F2D" w:rsidR="000100A7" w:rsidP="000100A7" w:rsidRDefault="000100A7" w14:paraId="68EEC15F" w14:textId="77777777">
            <w:pPr>
              <w:spacing w:before="100" w:beforeAutospacing="1"/>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0100A7" w:rsidP="000100A7" w:rsidRDefault="000100A7" w14:paraId="2A7D5B37"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tc>
        <w:tc>
          <w:tcPr>
            <w:tcW w:w="2127" w:type="dxa"/>
          </w:tcPr>
          <w:p w:rsidRPr="00222F2D" w:rsidR="000100A7" w:rsidP="000100A7" w:rsidRDefault="000100A7" w14:paraId="26211091" w14:textId="77777777">
            <w:pPr>
              <w:spacing w:before="100" w:beforeAutospacing="1"/>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Punktowe </w:t>
            </w:r>
          </w:p>
          <w:p w:rsidRPr="00222F2D" w:rsidR="000100A7" w:rsidP="000100A7" w:rsidRDefault="000100A7" w14:paraId="5D855E5F" w14:textId="77777777">
            <w:pPr>
              <w:spacing w:before="100" w:beforeAutospacing="1"/>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0 pkt – projekt nie jest projektem rewitalizacyjnym </w:t>
            </w:r>
          </w:p>
          <w:p w:rsidRPr="00222F2D" w:rsidR="000100A7" w:rsidP="000100A7" w:rsidRDefault="000100A7" w14:paraId="6082383A" w14:textId="77777777">
            <w:pPr>
              <w:spacing w:before="100" w:beforeAutospacing="1"/>
              <w:ind w:right="390"/>
              <w:textAlignment w:val="baseline"/>
              <w:rPr>
                <w:rFonts w:ascii="Arial" w:hAnsi="Arial" w:eastAsia="Arial" w:cs="Arial"/>
                <w:sz w:val="24"/>
                <w:szCs w:val="24"/>
                <w:lang w:eastAsia="pl-PL"/>
              </w:rPr>
            </w:pPr>
            <w:r w:rsidRPr="00222F2D">
              <w:rPr>
                <w:rFonts w:ascii="Arial" w:hAnsi="Arial" w:eastAsia="Arial" w:cs="Arial"/>
                <w:sz w:val="24"/>
                <w:szCs w:val="24"/>
                <w:lang w:eastAsia="pl-PL"/>
              </w:rPr>
              <w:t>2 pkt – projekt jest projektem rewitalizacyjnym  </w:t>
            </w:r>
          </w:p>
        </w:tc>
        <w:tc>
          <w:tcPr>
            <w:tcW w:w="1559" w:type="dxa"/>
          </w:tcPr>
          <w:p w:rsidRPr="00222F2D" w:rsidR="000100A7" w:rsidP="000100A7" w:rsidRDefault="000100A7" w14:paraId="7EB4017A"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0100A7" w:rsidTr="00182133" w14:paraId="500A0959" w14:textId="77777777">
        <w:trPr>
          <w:trHeight w:val="300"/>
        </w:trPr>
        <w:tc>
          <w:tcPr>
            <w:tcW w:w="866" w:type="dxa"/>
          </w:tcPr>
          <w:p w:rsidRPr="00A563D6" w:rsidR="000100A7" w:rsidP="008C02AB" w:rsidRDefault="000100A7" w14:paraId="38A77E5B" w14:textId="77777777">
            <w:pPr>
              <w:pStyle w:val="Akapitzlist"/>
              <w:numPr>
                <w:ilvl w:val="0"/>
                <w:numId w:val="6"/>
              </w:numPr>
              <w:spacing w:before="100" w:beforeAutospacing="1"/>
              <w:ind w:left="927"/>
              <w:textAlignment w:val="baseline"/>
              <w:rPr>
                <w:rFonts w:ascii="Arial" w:hAnsi="Arial" w:eastAsia="Arial" w:cs="Arial"/>
                <w:sz w:val="24"/>
                <w:szCs w:val="24"/>
                <w:lang w:eastAsia="pl-PL"/>
              </w:rPr>
            </w:pPr>
          </w:p>
        </w:tc>
        <w:tc>
          <w:tcPr>
            <w:tcW w:w="2106" w:type="dxa"/>
          </w:tcPr>
          <w:p w:rsidRPr="00222F2D" w:rsidR="000100A7" w:rsidP="000100A7" w:rsidRDefault="000100A7" w14:paraId="0CA744A0"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rPr>
              <w:t>Zastosowanie w projekcie zielonych zamówień publicznych</w:t>
            </w:r>
          </w:p>
        </w:tc>
        <w:tc>
          <w:tcPr>
            <w:tcW w:w="5954" w:type="dxa"/>
          </w:tcPr>
          <w:p w:rsidRPr="00222F2D" w:rsidR="000100A7" w:rsidP="000100A7" w:rsidRDefault="000100A7" w14:paraId="08006041" w14:textId="77777777">
            <w:pPr>
              <w:spacing w:before="100" w:beforeAutospacing="1"/>
              <w:rPr>
                <w:rFonts w:ascii="Arial" w:hAnsi="Arial" w:eastAsia="Arial" w:cs="Arial"/>
                <w:sz w:val="24"/>
                <w:szCs w:val="24"/>
              </w:rPr>
            </w:pPr>
            <w:r w:rsidRPr="00222F2D">
              <w:rPr>
                <w:rFonts w:ascii="Arial" w:hAnsi="Arial" w:eastAsia="Arial" w:cs="Arial"/>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rsidRPr="00222F2D" w:rsidR="000100A7" w:rsidP="000100A7" w:rsidRDefault="000100A7" w14:paraId="117964F3" w14:textId="77777777">
            <w:pPr>
              <w:spacing w:before="100" w:beforeAutospacing="1"/>
              <w:rPr>
                <w:rFonts w:ascii="Arial" w:hAnsi="Arial" w:eastAsia="Arial" w:cs="Arial"/>
                <w:sz w:val="24"/>
                <w:szCs w:val="24"/>
              </w:rPr>
            </w:pPr>
            <w:r w:rsidRPr="00222F2D">
              <w:rPr>
                <w:rFonts w:ascii="Arial" w:hAnsi="Arial" w:eastAsia="Arial" w:cs="Arial"/>
                <w:sz w:val="24"/>
                <w:szCs w:val="24"/>
              </w:rPr>
              <w:lastRenderedPageBreak/>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rsidRPr="00222F2D" w:rsidR="000100A7" w:rsidP="000100A7" w:rsidRDefault="000100A7" w14:paraId="79226EC1" w14:textId="77777777">
            <w:pPr>
              <w:spacing w:before="100" w:beforeAutospacing="1"/>
              <w:rPr>
                <w:rFonts w:ascii="Arial" w:hAnsi="Arial" w:eastAsia="Arial" w:cs="Arial"/>
                <w:sz w:val="24"/>
                <w:szCs w:val="24"/>
              </w:rPr>
            </w:pPr>
            <w:r w:rsidRPr="00222F2D">
              <w:rPr>
                <w:rFonts w:ascii="Arial" w:hAnsi="Arial" w:eastAsia="Arial" w:cs="Arial"/>
                <w:sz w:val="24"/>
                <w:szCs w:val="24"/>
              </w:rPr>
              <w:t>Przykłady działań dla poszczególnych obszarów tematycznych, których stosowanie zaleca się przy udzielaniu zamówień publicznych (</w:t>
            </w:r>
            <w:r w:rsidRPr="00222F2D">
              <w:rPr>
                <w:rFonts w:ascii="Arial" w:hAnsi="Arial" w:eastAsia="Arial" w:cs="Arial"/>
                <w:b/>
                <w:bCs/>
                <w:sz w:val="24"/>
                <w:szCs w:val="24"/>
              </w:rPr>
              <w:t>Kryteria KE):</w:t>
            </w:r>
            <w:r w:rsidRPr="00222F2D">
              <w:rPr>
                <w:rFonts w:ascii="Arial" w:hAnsi="Arial" w:eastAsia="Arial" w:cs="Arial"/>
                <w:sz w:val="24"/>
                <w:szCs w:val="24"/>
              </w:rPr>
              <w:t> </w:t>
            </w:r>
          </w:p>
          <w:p w:rsidRPr="00222F2D" w:rsidR="000100A7" w:rsidP="000100A7" w:rsidRDefault="00B42BC7" w14:paraId="38FFCFF5" w14:textId="77777777">
            <w:pPr>
              <w:spacing w:before="100" w:beforeAutospacing="1"/>
              <w:rPr>
                <w:rFonts w:ascii="Arial" w:hAnsi="Arial" w:eastAsia="Arial" w:cs="Arial"/>
                <w:sz w:val="24"/>
                <w:szCs w:val="24"/>
              </w:rPr>
            </w:pPr>
            <w:hyperlink r:id="rId16">
              <w:r w:rsidRPr="00222F2D" w:rsidR="000100A7">
                <w:rPr>
                  <w:rStyle w:val="Hipercze"/>
                  <w:rFonts w:ascii="Arial" w:hAnsi="Arial" w:eastAsia="Arial" w:cs="Arial"/>
                  <w:sz w:val="24"/>
                  <w:szCs w:val="24"/>
                </w:rPr>
                <w:t>https://www.uzp.gov.pl/baza-wiedzy/zrownowazone-zamowienia-publiczne/zielone-zamowienia/kryteria-srodowiskowe-gpp</w:t>
              </w:r>
            </w:hyperlink>
            <w:r w:rsidRPr="00222F2D" w:rsidR="000100A7">
              <w:rPr>
                <w:rFonts w:ascii="Arial" w:hAnsi="Arial" w:eastAsia="Arial" w:cs="Arial"/>
                <w:sz w:val="24"/>
                <w:szCs w:val="24"/>
              </w:rPr>
              <w:t xml:space="preserve">  </w:t>
            </w:r>
          </w:p>
          <w:p w:rsidRPr="00222F2D" w:rsidR="000100A7" w:rsidP="000100A7" w:rsidRDefault="00B42BC7" w14:paraId="48D9CEEF" w14:textId="77777777">
            <w:pPr>
              <w:spacing w:before="100" w:beforeAutospacing="1"/>
              <w:ind w:right="210"/>
              <w:textAlignment w:val="baseline"/>
              <w:rPr>
                <w:rFonts w:ascii="Arial" w:hAnsi="Arial" w:eastAsia="Arial" w:cs="Arial"/>
                <w:sz w:val="24"/>
                <w:szCs w:val="24"/>
                <w:lang w:eastAsia="pl-PL"/>
              </w:rPr>
            </w:pPr>
            <w:hyperlink r:id="rId17">
              <w:r w:rsidRPr="00222F2D" w:rsidR="000100A7">
                <w:rPr>
                  <w:rStyle w:val="Hipercze"/>
                  <w:rFonts w:ascii="Arial" w:hAnsi="Arial" w:eastAsia="Arial" w:cs="Arial"/>
                  <w:sz w:val="24"/>
                  <w:szCs w:val="24"/>
                </w:rPr>
                <w:t>https://www.gov.pl/web/uzp/kryteria-srodowiskowe-gpp</w:t>
              </w:r>
            </w:hyperlink>
            <w:r w:rsidRPr="00222F2D" w:rsidR="000100A7">
              <w:rPr>
                <w:rFonts w:ascii="Arial" w:hAnsi="Arial" w:eastAsia="Arial" w:cs="Arial"/>
                <w:sz w:val="24"/>
                <w:szCs w:val="24"/>
              </w:rPr>
              <w:t> </w:t>
            </w:r>
          </w:p>
        </w:tc>
        <w:tc>
          <w:tcPr>
            <w:tcW w:w="1842" w:type="dxa"/>
          </w:tcPr>
          <w:p w:rsidRPr="00222F2D" w:rsidR="000100A7" w:rsidP="000100A7" w:rsidRDefault="000100A7" w14:paraId="66E47400" w14:textId="77777777">
            <w:pPr>
              <w:spacing w:before="100" w:beforeAutospacing="1"/>
              <w:rPr>
                <w:rFonts w:ascii="Arial" w:hAnsi="Arial" w:eastAsia="Arial" w:cs="Arial"/>
                <w:sz w:val="24"/>
                <w:szCs w:val="24"/>
                <w:lang w:eastAsia="pl-PL"/>
              </w:rPr>
            </w:pPr>
            <w:r w:rsidRPr="00222F2D">
              <w:rPr>
                <w:rFonts w:ascii="Arial" w:hAnsi="Arial" w:eastAsia="Arial" w:cs="Arial"/>
                <w:sz w:val="24"/>
                <w:szCs w:val="24"/>
                <w:lang w:eastAsia="pl-PL"/>
              </w:rPr>
              <w:lastRenderedPageBreak/>
              <w:t>NIE</w:t>
            </w:r>
          </w:p>
          <w:p w:rsidRPr="00222F2D" w:rsidR="000100A7" w:rsidP="000100A7" w:rsidRDefault="000100A7" w14:paraId="65430149" w14:textId="77777777">
            <w:pPr>
              <w:spacing w:before="100" w:beforeAutospacing="1"/>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0100A7" w:rsidP="000100A7" w:rsidRDefault="000100A7" w14:paraId="56952CD4" w14:textId="77777777">
            <w:pPr>
              <w:spacing w:before="100" w:before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Kryterium obowiązuje w trybie </w:t>
            </w:r>
            <w:r w:rsidRPr="00222F2D">
              <w:rPr>
                <w:rFonts w:ascii="Arial" w:hAnsi="Arial" w:eastAsia="Arial" w:cs="Arial"/>
                <w:sz w:val="24"/>
                <w:szCs w:val="24"/>
                <w:lang w:eastAsia="pl-PL"/>
              </w:rPr>
              <w:lastRenderedPageBreak/>
              <w:t>konkurencyjnym</w:t>
            </w:r>
          </w:p>
        </w:tc>
        <w:tc>
          <w:tcPr>
            <w:tcW w:w="2127" w:type="dxa"/>
          </w:tcPr>
          <w:p w:rsidRPr="00222F2D" w:rsidR="000100A7" w:rsidP="000100A7" w:rsidRDefault="000100A7" w14:paraId="33E59CA7" w14:textId="77777777">
            <w:pPr>
              <w:spacing w:before="100" w:beforeAutospacing="1"/>
              <w:rPr>
                <w:rFonts w:ascii="Arial" w:hAnsi="Arial" w:eastAsia="Arial" w:cs="Arial"/>
                <w:sz w:val="24"/>
                <w:szCs w:val="24"/>
                <w:lang w:eastAsia="pl-PL"/>
              </w:rPr>
            </w:pPr>
            <w:r w:rsidRPr="00222F2D">
              <w:rPr>
                <w:rFonts w:ascii="Arial" w:hAnsi="Arial" w:eastAsia="Arial" w:cs="Arial"/>
                <w:sz w:val="24"/>
                <w:szCs w:val="24"/>
                <w:lang w:eastAsia="pl-PL"/>
              </w:rPr>
              <w:lastRenderedPageBreak/>
              <w:t>Punktowa:</w:t>
            </w:r>
          </w:p>
          <w:p w:rsidRPr="00222F2D" w:rsidR="000100A7" w:rsidP="000100A7" w:rsidRDefault="000100A7" w14:paraId="0AB79221" w14:textId="77777777">
            <w:pPr>
              <w:spacing w:before="100" w:beforeAutospacing="1"/>
              <w:rPr>
                <w:rFonts w:ascii="Arial" w:hAnsi="Arial" w:eastAsia="Arial" w:cs="Arial"/>
                <w:sz w:val="24"/>
                <w:szCs w:val="24"/>
              </w:rPr>
            </w:pPr>
            <w:r w:rsidRPr="00222F2D">
              <w:rPr>
                <w:rFonts w:ascii="Arial" w:hAnsi="Arial" w:eastAsia="Arial" w:cs="Arial"/>
                <w:sz w:val="24"/>
                <w:szCs w:val="24"/>
              </w:rPr>
              <w:t xml:space="preserve">0 pkt – nie przewidziano zastosowania zielonych zamówień  </w:t>
            </w:r>
          </w:p>
          <w:p w:rsidRPr="00222F2D" w:rsidR="000100A7" w:rsidP="000100A7" w:rsidRDefault="000100A7" w14:paraId="3F6DBF33" w14:textId="77777777">
            <w:pPr>
              <w:spacing w:before="100" w:beforeAutospacing="1"/>
              <w:ind w:right="390"/>
              <w:textAlignment w:val="baseline"/>
              <w:rPr>
                <w:rFonts w:ascii="Arial" w:hAnsi="Arial" w:eastAsia="Arial" w:cs="Arial"/>
                <w:sz w:val="24"/>
                <w:szCs w:val="24"/>
                <w:lang w:eastAsia="pl-PL"/>
              </w:rPr>
            </w:pPr>
            <w:r w:rsidRPr="00222F2D">
              <w:rPr>
                <w:rFonts w:ascii="Arial" w:hAnsi="Arial" w:eastAsia="Arial" w:cs="Arial"/>
                <w:sz w:val="24"/>
                <w:szCs w:val="24"/>
              </w:rPr>
              <w:t xml:space="preserve">2 pkt - zastosowanie zielonych </w:t>
            </w:r>
            <w:r w:rsidRPr="00222F2D">
              <w:rPr>
                <w:rFonts w:ascii="Arial" w:hAnsi="Arial" w:eastAsia="Arial" w:cs="Arial"/>
                <w:sz w:val="24"/>
                <w:szCs w:val="24"/>
              </w:rPr>
              <w:lastRenderedPageBreak/>
              <w:t>zamówień publicznych</w:t>
            </w:r>
          </w:p>
        </w:tc>
        <w:tc>
          <w:tcPr>
            <w:tcW w:w="1559" w:type="dxa"/>
          </w:tcPr>
          <w:p w:rsidRPr="00222F2D" w:rsidR="000100A7" w:rsidP="000100A7" w:rsidRDefault="000100A7" w14:paraId="704CDEBE" w14:textId="77777777">
            <w:pPr>
              <w:spacing w:before="100" w:beforeAutospacing="1"/>
              <w:textAlignment w:val="baseline"/>
              <w:rPr>
                <w:rFonts w:ascii="Arial" w:hAnsi="Arial" w:eastAsia="Arial" w:cs="Arial"/>
                <w:sz w:val="24"/>
                <w:szCs w:val="24"/>
                <w:lang w:eastAsia="pl-PL"/>
              </w:rPr>
            </w:pPr>
          </w:p>
        </w:tc>
      </w:tr>
    </w:tbl>
    <w:p w:rsidR="000100A7" w:rsidP="000100A7" w:rsidRDefault="000100A7" w14:paraId="2C156B95" w14:textId="77777777">
      <w:pPr>
        <w:rPr>
          <w:rFonts w:ascii="Arial" w:hAnsi="Arial" w:cs="Arial"/>
          <w:b/>
          <w:sz w:val="24"/>
          <w:szCs w:val="24"/>
        </w:rPr>
      </w:pPr>
    </w:p>
    <w:p w:rsidRPr="00182133" w:rsidR="000100A7" w:rsidP="00182133" w:rsidRDefault="000100A7" w14:paraId="4CCCFB36" w14:textId="77777777">
      <w:pPr>
        <w:pStyle w:val="Nagwek2"/>
        <w:keepLines w:val="0"/>
        <w:spacing w:before="240" w:after="200" w:line="240" w:lineRule="auto"/>
        <w:rPr>
          <w:rFonts w:ascii="Arial" w:hAnsi="Arial" w:eastAsia="Arial" w:cs="Arial"/>
          <w:b/>
          <w:bCs/>
          <w:color w:val="auto"/>
          <w:sz w:val="24"/>
          <w:szCs w:val="24"/>
        </w:rPr>
      </w:pPr>
      <w:r w:rsidRPr="00182133">
        <w:rPr>
          <w:rFonts w:ascii="Arial" w:hAnsi="Arial" w:eastAsia="Arial" w:cs="Arial"/>
          <w:b/>
          <w:bCs/>
          <w:color w:val="auto"/>
          <w:sz w:val="24"/>
          <w:szCs w:val="24"/>
        </w:rPr>
        <w:t>Tabela 4. Kryteria merytoryczne specyficzne</w:t>
      </w:r>
    </w:p>
    <w:tbl>
      <w:tblPr>
        <w:tblW w:w="14635" w:type="dxa"/>
        <w:tblLayout w:type="fixed"/>
        <w:tblLook w:val="04A0" w:firstRow="1" w:lastRow="0" w:firstColumn="1" w:lastColumn="0" w:noHBand="0" w:noVBand="1"/>
        <w:tblCaption w:val="Kryteria merytoryczne specyficzne 0/1"/>
        <w:tblDescription w:val="Tabela 4. Zestawienie kryteriów merytorycznych specyficznych dla działania FE SL 09.01"/>
      </w:tblPr>
      <w:tblGrid>
        <w:gridCol w:w="845"/>
        <w:gridCol w:w="2328"/>
        <w:gridCol w:w="5933"/>
        <w:gridCol w:w="1842"/>
        <w:gridCol w:w="2127"/>
        <w:gridCol w:w="1560"/>
      </w:tblGrid>
      <w:tr w:rsidRPr="000F272D" w:rsidR="000100A7" w:rsidTr="000100A7" w14:paraId="40C945AD" w14:textId="77777777">
        <w:trPr>
          <w:trHeight w:val="505"/>
          <w:tblHeader/>
        </w:trPr>
        <w:tc>
          <w:tcPr>
            <w:tcW w:w="845"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0F272D" w:rsidR="000100A7" w:rsidP="000100A7" w:rsidRDefault="000100A7" w14:paraId="6ECE166A" w14:textId="77777777">
            <w:pPr>
              <w:pStyle w:val="Akapitzlist"/>
              <w:ind w:left="22"/>
              <w:rPr>
                <w:rFonts w:ascii="Arial" w:hAnsi="Arial" w:cs="Arial"/>
                <w:b/>
                <w:sz w:val="24"/>
                <w:szCs w:val="24"/>
              </w:rPr>
            </w:pPr>
            <w:r w:rsidRPr="000F272D">
              <w:rPr>
                <w:rFonts w:ascii="Arial" w:hAnsi="Arial" w:cs="Arial"/>
                <w:b/>
                <w:sz w:val="24"/>
                <w:szCs w:val="24"/>
              </w:rPr>
              <w:t>L.p.</w:t>
            </w:r>
          </w:p>
        </w:tc>
        <w:tc>
          <w:tcPr>
            <w:tcW w:w="2328"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0F272D" w:rsidR="000100A7" w:rsidP="000100A7" w:rsidRDefault="000100A7" w14:paraId="733ECB81" w14:textId="77777777">
            <w:pPr>
              <w:rPr>
                <w:rFonts w:ascii="Arial" w:hAnsi="Arial" w:cs="Arial"/>
                <w:b/>
                <w:sz w:val="24"/>
                <w:szCs w:val="24"/>
              </w:rPr>
            </w:pPr>
            <w:r w:rsidRPr="000F272D">
              <w:rPr>
                <w:rFonts w:ascii="Arial" w:hAnsi="Arial" w:cs="Arial"/>
                <w:b/>
                <w:sz w:val="24"/>
                <w:szCs w:val="24"/>
              </w:rPr>
              <w:t>Nazwa kryterium</w:t>
            </w:r>
          </w:p>
        </w:tc>
        <w:tc>
          <w:tcPr>
            <w:tcW w:w="5933"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0F272D" w:rsidR="000100A7" w:rsidP="000100A7" w:rsidRDefault="000100A7" w14:paraId="4B11FC63" w14:textId="77777777">
            <w:pPr>
              <w:rPr>
                <w:rFonts w:ascii="Arial" w:hAnsi="Arial" w:cs="Arial"/>
                <w:b/>
                <w:sz w:val="24"/>
                <w:szCs w:val="24"/>
              </w:rPr>
            </w:pPr>
            <w:r w:rsidRPr="000F272D">
              <w:rPr>
                <w:rFonts w:ascii="Arial" w:hAnsi="Arial" w:cs="Arial"/>
                <w:b/>
                <w:sz w:val="24"/>
                <w:szCs w:val="24"/>
              </w:rPr>
              <w:t>Definicja kryterium</w:t>
            </w:r>
          </w:p>
          <w:p w:rsidRPr="000F272D" w:rsidR="000100A7" w:rsidP="000100A7" w:rsidRDefault="000100A7" w14:paraId="0C0C4ACB" w14:textId="77777777">
            <w:pPr>
              <w:rPr>
                <w:rFonts w:ascii="Arial" w:hAnsi="Arial" w:cs="Arial"/>
                <w:b/>
                <w:sz w:val="24"/>
                <w:szCs w:val="24"/>
              </w:rPr>
            </w:pPr>
          </w:p>
        </w:tc>
        <w:tc>
          <w:tcPr>
            <w:tcW w:w="1842"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0F272D" w:rsidR="000100A7" w:rsidP="000100A7" w:rsidRDefault="000100A7" w14:paraId="4E9E05A4" w14:textId="77777777">
            <w:pPr>
              <w:rPr>
                <w:rFonts w:ascii="Arial" w:hAnsi="Arial" w:cs="Arial"/>
                <w:b/>
                <w:sz w:val="24"/>
                <w:szCs w:val="24"/>
              </w:rPr>
            </w:pPr>
            <w:r w:rsidRPr="000F272D">
              <w:rPr>
                <w:rFonts w:ascii="Arial" w:hAnsi="Arial" w:cs="Arial"/>
                <w:b/>
                <w:sz w:val="24"/>
                <w:szCs w:val="24"/>
              </w:rPr>
              <w:t>Czy spełnienie kryterium jest konieczne do przyznania dofinansowania?</w:t>
            </w:r>
          </w:p>
        </w:tc>
        <w:tc>
          <w:tcPr>
            <w:tcW w:w="2127"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0F272D" w:rsidR="000100A7" w:rsidP="000100A7" w:rsidRDefault="000100A7" w14:paraId="1F4B51C0" w14:textId="77777777">
            <w:pPr>
              <w:rPr>
                <w:rFonts w:ascii="Arial" w:hAnsi="Arial" w:cs="Arial"/>
                <w:b/>
                <w:sz w:val="24"/>
                <w:szCs w:val="24"/>
              </w:rPr>
            </w:pPr>
            <w:r w:rsidRPr="000F272D">
              <w:rPr>
                <w:rFonts w:ascii="Arial" w:hAnsi="Arial" w:cs="Arial"/>
                <w:b/>
                <w:sz w:val="24"/>
                <w:szCs w:val="24"/>
              </w:rPr>
              <w:t>Sposób oceny kryterium</w:t>
            </w:r>
          </w:p>
        </w:tc>
        <w:tc>
          <w:tcPr>
            <w:tcW w:w="1560"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0F272D" w:rsidR="000100A7" w:rsidP="000100A7" w:rsidRDefault="000100A7" w14:paraId="278BFF2E" w14:textId="77777777">
            <w:pPr>
              <w:rPr>
                <w:rFonts w:ascii="Arial" w:hAnsi="Arial" w:cs="Arial"/>
                <w:b/>
                <w:sz w:val="24"/>
                <w:szCs w:val="24"/>
              </w:rPr>
            </w:pPr>
            <w:r w:rsidRPr="000F272D">
              <w:rPr>
                <w:rFonts w:ascii="Arial" w:hAnsi="Arial" w:cs="Arial"/>
                <w:b/>
                <w:sz w:val="24"/>
                <w:szCs w:val="24"/>
              </w:rPr>
              <w:t>Szczególne znaczenie kryterium</w:t>
            </w:r>
          </w:p>
        </w:tc>
      </w:tr>
      <w:tr w:rsidRPr="00FC033A" w:rsidR="000100A7" w:rsidTr="000100A7" w14:paraId="1DAB2C66" w14:textId="77777777">
        <w:trPr>
          <w:trHeight w:val="1295"/>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0482E002" w14:textId="77777777">
            <w:pPr>
              <w:pStyle w:val="Akapitzlist"/>
              <w:numPr>
                <w:ilvl w:val="0"/>
                <w:numId w:val="28"/>
              </w:numPr>
              <w:spacing w:after="0"/>
              <w:rPr>
                <w:rFonts w:ascii="Arial" w:hAnsi="Arial" w:eastAsia="Times New Roman" w:cs="Arial"/>
                <w:sz w:val="24"/>
                <w:szCs w:val="24"/>
              </w:rPr>
            </w:pPr>
          </w:p>
        </w:tc>
        <w:tc>
          <w:tcPr>
            <w:tcW w:w="2328" w:type="dxa"/>
            <w:tcBorders>
              <w:top w:val="single" w:color="auto" w:sz="4" w:space="0"/>
              <w:left w:val="single" w:color="auto" w:sz="4" w:space="0"/>
              <w:bottom w:val="single" w:color="auto" w:sz="4" w:space="0"/>
              <w:right w:val="single" w:color="auto" w:sz="4" w:space="0"/>
            </w:tcBorders>
          </w:tcPr>
          <w:p w:rsidR="00182133" w:rsidP="00182133" w:rsidRDefault="000100A7" w14:paraId="06291EC4" w14:textId="77777777">
            <w:pPr>
              <w:spacing w:after="0"/>
              <w:rPr>
                <w:rFonts w:ascii="Arial" w:hAnsi="Arial" w:eastAsia="Times New Roman" w:cs="Arial"/>
                <w:bCs/>
                <w:sz w:val="24"/>
                <w:szCs w:val="24"/>
              </w:rPr>
            </w:pPr>
            <w:r w:rsidRPr="00FC033A">
              <w:rPr>
                <w:rFonts w:ascii="Arial" w:hAnsi="Arial" w:eastAsia="Times New Roman" w:cs="Arial"/>
                <w:bCs/>
                <w:sz w:val="24"/>
                <w:szCs w:val="24"/>
              </w:rPr>
              <w:t>Zdolność sieciowania</w:t>
            </w:r>
          </w:p>
          <w:p w:rsidR="00182133" w:rsidP="00182133" w:rsidRDefault="00182133" w14:paraId="06FD5DEF" w14:textId="77777777">
            <w:pPr>
              <w:spacing w:after="0"/>
              <w:rPr>
                <w:rFonts w:ascii="Arial" w:hAnsi="Arial" w:eastAsia="Times New Roman" w:cs="Arial"/>
                <w:bCs/>
                <w:sz w:val="24"/>
                <w:szCs w:val="24"/>
              </w:rPr>
            </w:pPr>
          </w:p>
          <w:p w:rsidRPr="00FC033A" w:rsidR="000100A7" w:rsidP="00182133" w:rsidRDefault="000100A7" w14:paraId="1963B88C" w14:textId="0BE26305">
            <w:pPr>
              <w:spacing w:after="0"/>
              <w:rPr>
                <w:rFonts w:ascii="Arial" w:hAnsi="Arial" w:eastAsia="Times New Roman" w:cs="Arial"/>
                <w:bCs/>
                <w:sz w:val="24"/>
                <w:szCs w:val="24"/>
              </w:rPr>
            </w:pPr>
            <w:r w:rsidRPr="00FC033A">
              <w:rPr>
                <w:rFonts w:ascii="Arial" w:hAnsi="Arial" w:eastAsia="Times New Roman" w:cs="Arial"/>
                <w:bCs/>
                <w:sz w:val="24"/>
                <w:szCs w:val="24"/>
              </w:rPr>
              <w:lastRenderedPageBreak/>
              <w:t xml:space="preserve">Dotyczy szlaków różnego rodzaju </w:t>
            </w:r>
          </w:p>
          <w:p w:rsidRPr="00FC033A" w:rsidR="000100A7" w:rsidP="000100A7" w:rsidRDefault="000100A7" w14:paraId="21AB9759" w14:textId="77777777">
            <w:pPr>
              <w:rPr>
                <w:rFonts w:ascii="Arial" w:hAnsi="Arial" w:eastAsia="Times New Roman" w:cs="Arial"/>
                <w:bCs/>
                <w:color w:val="000000" w:themeColor="text1"/>
                <w:sz w:val="24"/>
                <w:szCs w:val="24"/>
              </w:rPr>
            </w:pPr>
          </w:p>
        </w:tc>
        <w:tc>
          <w:tcPr>
            <w:tcW w:w="5933" w:type="dxa"/>
            <w:tcBorders>
              <w:top w:val="single" w:color="auto" w:sz="4" w:space="0"/>
              <w:left w:val="single" w:color="auto" w:sz="4" w:space="0"/>
              <w:bottom w:val="single" w:color="auto" w:sz="4" w:space="0"/>
              <w:right w:val="single" w:color="auto" w:sz="4" w:space="0"/>
            </w:tcBorders>
          </w:tcPr>
          <w:p w:rsidR="00182133" w:rsidP="00182133" w:rsidRDefault="000100A7" w14:paraId="67CC034F" w14:textId="77777777">
            <w:pPr>
              <w:spacing w:after="0"/>
              <w:rPr>
                <w:rStyle w:val="FontStyle57"/>
                <w:rFonts w:ascii="Arial" w:hAnsi="Arial" w:eastAsia="Times New Roman" w:cs="Arial"/>
                <w:sz w:val="24"/>
                <w:szCs w:val="24"/>
              </w:rPr>
            </w:pPr>
            <w:r w:rsidRPr="00FC033A">
              <w:rPr>
                <w:rStyle w:val="FontStyle57"/>
                <w:rFonts w:ascii="Arial" w:hAnsi="Arial" w:eastAsia="Times New Roman" w:cs="Arial"/>
                <w:sz w:val="24"/>
                <w:szCs w:val="24"/>
              </w:rPr>
              <w:lastRenderedPageBreak/>
              <w:t>Realizacja projektu</w:t>
            </w:r>
            <w:r w:rsidR="00182133">
              <w:rPr>
                <w:rStyle w:val="FontStyle57"/>
                <w:rFonts w:ascii="Arial" w:hAnsi="Arial" w:eastAsia="Times New Roman" w:cs="Arial"/>
                <w:sz w:val="24"/>
                <w:szCs w:val="24"/>
              </w:rPr>
              <w:t xml:space="preserve"> </w:t>
            </w:r>
          </w:p>
          <w:p w:rsidRPr="00FC033A" w:rsidR="000100A7" w:rsidP="00182133" w:rsidRDefault="000100A7" w14:paraId="18486995" w14:textId="2AE68012">
            <w:pPr>
              <w:spacing w:after="0"/>
              <w:rPr>
                <w:rStyle w:val="FontStyle57"/>
                <w:rFonts w:ascii="Arial" w:hAnsi="Arial" w:eastAsia="Times New Roman" w:cs="Arial"/>
                <w:sz w:val="24"/>
                <w:szCs w:val="24"/>
              </w:rPr>
            </w:pPr>
            <w:r w:rsidRPr="00FC033A">
              <w:rPr>
                <w:rStyle w:val="FontStyle57"/>
                <w:rFonts w:ascii="Arial" w:hAnsi="Arial" w:eastAsia="Times New Roman" w:cs="Arial"/>
                <w:sz w:val="24"/>
                <w:szCs w:val="24"/>
              </w:rPr>
              <w:t>- doprowadza do włączenia nowo utworzonego odcinka szlaku turystycznego do sieci istniejących szlaków,</w:t>
            </w:r>
          </w:p>
          <w:p w:rsidRPr="00FC033A" w:rsidR="000100A7" w:rsidP="000100A7" w:rsidRDefault="000100A7" w14:paraId="2D07294F" w14:textId="77777777">
            <w:pPr>
              <w:rPr>
                <w:rStyle w:val="FontStyle57"/>
                <w:rFonts w:ascii="Arial" w:hAnsi="Arial" w:eastAsia="Times New Roman" w:cs="Arial"/>
                <w:sz w:val="24"/>
                <w:szCs w:val="24"/>
              </w:rPr>
            </w:pPr>
            <w:r w:rsidRPr="00FC033A">
              <w:rPr>
                <w:rStyle w:val="FontStyle57"/>
                <w:rFonts w:ascii="Arial" w:hAnsi="Arial" w:eastAsia="Times New Roman" w:cs="Arial"/>
                <w:sz w:val="24"/>
                <w:szCs w:val="24"/>
              </w:rPr>
              <w:lastRenderedPageBreak/>
              <w:t>lub</w:t>
            </w:r>
          </w:p>
          <w:p w:rsidRPr="00FC033A" w:rsidR="000100A7" w:rsidP="000100A7" w:rsidRDefault="000100A7" w14:paraId="06C88DAD" w14:textId="77777777">
            <w:pPr>
              <w:rPr>
                <w:rStyle w:val="FontStyle57"/>
                <w:rFonts w:ascii="Arial" w:hAnsi="Arial" w:eastAsia="Times New Roman" w:cs="Arial"/>
                <w:sz w:val="24"/>
                <w:szCs w:val="24"/>
              </w:rPr>
            </w:pPr>
            <w:r w:rsidRPr="00FC033A">
              <w:rPr>
                <w:rStyle w:val="FontStyle57"/>
                <w:rFonts w:ascii="Arial" w:hAnsi="Arial" w:eastAsia="Times New Roman" w:cs="Arial"/>
                <w:sz w:val="24"/>
                <w:szCs w:val="24"/>
              </w:rPr>
              <w:t>- tworzy nową sieć szlaków turystycznych o charakterystycznych parametrach technicznych i jednolitym oznaczeniu.</w:t>
            </w:r>
          </w:p>
          <w:p w:rsidRPr="00FC033A" w:rsidR="000100A7" w:rsidP="000100A7" w:rsidRDefault="000100A7" w14:paraId="56EFCE62" w14:textId="77777777">
            <w:pPr>
              <w:rPr>
                <w:rStyle w:val="FontStyle57"/>
                <w:rFonts w:ascii="Arial" w:hAnsi="Arial" w:eastAsia="Times New Roman" w:cs="Arial"/>
                <w:sz w:val="24"/>
                <w:szCs w:val="24"/>
              </w:rPr>
            </w:pPr>
          </w:p>
          <w:p w:rsidRPr="00FC033A" w:rsidR="000100A7" w:rsidP="000100A7" w:rsidRDefault="000100A7" w14:paraId="48CD69B5" w14:textId="77777777">
            <w:pPr>
              <w:rPr>
                <w:rStyle w:val="FontStyle57"/>
                <w:rFonts w:ascii="Arial" w:hAnsi="Arial" w:eastAsia="Times New Roman" w:cs="Arial"/>
                <w:sz w:val="24"/>
                <w:szCs w:val="24"/>
              </w:rPr>
            </w:pPr>
            <w:r w:rsidRPr="00FC033A">
              <w:rPr>
                <w:rStyle w:val="FontStyle57"/>
                <w:rFonts w:ascii="Arial" w:hAnsi="Arial" w:eastAsia="Times New Roman" w:cs="Arial"/>
                <w:sz w:val="24"/>
                <w:szCs w:val="24"/>
              </w:rPr>
              <w:t xml:space="preserve">Ekspert na podstawie treści wniosku o dofinansowanie, map, rysunków, dostępnych baz cyfrowych, załączników do wniosku o dofinansowanie oceni, czy projekt przewiduje połączenie nowo powstającego odcinka szlaku/szlaków z siecią istniejących szlaków czy utworzenie nowej sieci szlaków. </w:t>
            </w: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0C88949F" w14:textId="3CCF6A8B">
            <w:pPr>
              <w:rPr>
                <w:rFonts w:ascii="Arial" w:hAnsi="Arial" w:eastAsia="Times New Roman" w:cs="Arial"/>
                <w:noProof/>
                <w:sz w:val="24"/>
                <w:szCs w:val="24"/>
              </w:rPr>
            </w:pPr>
            <w:r w:rsidRPr="00FC033A">
              <w:rPr>
                <w:rFonts w:ascii="Arial" w:hAnsi="Arial" w:eastAsia="Times New Roman" w:cs="Arial"/>
                <w:noProof/>
                <w:sz w:val="24"/>
                <w:szCs w:val="24"/>
              </w:rPr>
              <w:lastRenderedPageBreak/>
              <w:t>TAK</w:t>
            </w:r>
          </w:p>
          <w:p w:rsidRPr="00FC033A" w:rsidR="000100A7" w:rsidP="000100A7" w:rsidRDefault="000100A7" w14:paraId="6EBA4C95" w14:textId="77777777">
            <w:pPr>
              <w:rPr>
                <w:rFonts w:ascii="Arial" w:hAnsi="Arial" w:eastAsia="Times New Roman" w:cs="Arial"/>
                <w:noProof/>
                <w:sz w:val="24"/>
                <w:szCs w:val="24"/>
              </w:rPr>
            </w:pPr>
            <w:r w:rsidRPr="003C6A29">
              <w:rPr>
                <w:rFonts w:ascii="Arial" w:hAnsi="Arial" w:eastAsia="Times New Roman" w:cs="Arial"/>
                <w:noProof/>
                <w:sz w:val="24"/>
                <w:szCs w:val="24"/>
              </w:rPr>
              <w:t xml:space="preserve">Brak możliwości </w:t>
            </w:r>
            <w:r w:rsidRPr="003C6A29">
              <w:rPr>
                <w:rFonts w:ascii="Arial" w:hAnsi="Arial" w:eastAsia="Times New Roman" w:cs="Arial"/>
                <w:noProof/>
                <w:sz w:val="24"/>
                <w:szCs w:val="24"/>
              </w:rPr>
              <w:lastRenderedPageBreak/>
              <w:t xml:space="preserve">uzupełnienia kryterium </w:t>
            </w:r>
          </w:p>
        </w:tc>
        <w:tc>
          <w:tcPr>
            <w:tcW w:w="2127" w:type="dxa"/>
            <w:tcBorders>
              <w:top w:val="single" w:color="auto" w:sz="4" w:space="0"/>
              <w:left w:val="single" w:color="auto" w:sz="4" w:space="0"/>
              <w:bottom w:val="single" w:color="auto" w:sz="4" w:space="0"/>
              <w:right w:val="single" w:color="auto" w:sz="4" w:space="0"/>
            </w:tcBorders>
          </w:tcPr>
          <w:p w:rsidR="000100A7" w:rsidP="000100A7" w:rsidRDefault="000100A7" w14:paraId="641C1ACC" w14:textId="5FB1A337">
            <w:pPr>
              <w:rPr>
                <w:rFonts w:ascii="Arial" w:hAnsi="Arial" w:eastAsia="Times New Roman" w:cs="Arial"/>
                <w:noProof/>
                <w:sz w:val="24"/>
                <w:szCs w:val="24"/>
              </w:rPr>
            </w:pPr>
            <w:r w:rsidRPr="00FC033A">
              <w:rPr>
                <w:rFonts w:ascii="Arial" w:hAnsi="Arial" w:eastAsia="Times New Roman" w:cs="Arial"/>
                <w:noProof/>
                <w:sz w:val="24"/>
                <w:szCs w:val="24"/>
              </w:rPr>
              <w:lastRenderedPageBreak/>
              <w:t>0/1</w:t>
            </w:r>
          </w:p>
          <w:p w:rsidRPr="008D7DF4" w:rsidR="000100A7" w:rsidP="000100A7" w:rsidRDefault="000100A7" w14:paraId="253CFF85" w14:textId="77777777">
            <w:pPr>
              <w:rPr>
                <w:rFonts w:ascii="Arial" w:hAnsi="Arial" w:eastAsia="Times New Roman" w:cs="Arial"/>
                <w:noProof/>
                <w:sz w:val="24"/>
                <w:szCs w:val="24"/>
              </w:rPr>
            </w:pPr>
            <w:r w:rsidRPr="008D7DF4">
              <w:rPr>
                <w:rFonts w:ascii="Arial" w:hAnsi="Arial" w:eastAsia="Times New Roman" w:cs="Arial"/>
                <w:noProof/>
                <w:sz w:val="24"/>
                <w:szCs w:val="24"/>
              </w:rPr>
              <w:t>1 pkt - spełnia kryterium</w:t>
            </w:r>
          </w:p>
          <w:p w:rsidRPr="008D7DF4" w:rsidR="000100A7" w:rsidP="000100A7" w:rsidRDefault="000100A7" w14:paraId="30234B03" w14:textId="77777777">
            <w:pPr>
              <w:rPr>
                <w:rFonts w:ascii="Arial" w:hAnsi="Arial" w:eastAsia="Times New Roman" w:cs="Arial"/>
                <w:noProof/>
                <w:sz w:val="24"/>
                <w:szCs w:val="24"/>
              </w:rPr>
            </w:pPr>
          </w:p>
          <w:p w:rsidRPr="00FC033A" w:rsidR="000100A7" w:rsidP="000100A7" w:rsidRDefault="000100A7" w14:paraId="550186AF" w14:textId="77777777">
            <w:pPr>
              <w:rPr>
                <w:rFonts w:ascii="Arial" w:hAnsi="Arial" w:eastAsia="Times New Roman" w:cs="Arial"/>
                <w:noProof/>
                <w:sz w:val="24"/>
                <w:szCs w:val="24"/>
              </w:rPr>
            </w:pPr>
            <w:r w:rsidRPr="008D7DF4">
              <w:rPr>
                <w:rFonts w:ascii="Arial" w:hAnsi="Arial" w:eastAsia="Times New Roman" w:cs="Arial"/>
                <w:noProof/>
                <w:sz w:val="24"/>
                <w:szCs w:val="24"/>
              </w:rPr>
              <w:t>0 pkt – nie spełnia kryterium – ocena negatywna</w:t>
            </w: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3698C430" w14:textId="77777777">
            <w:pPr>
              <w:rPr>
                <w:rFonts w:ascii="Arial" w:hAnsi="Arial" w:eastAsia="Times New Roman" w:cs="Arial"/>
                <w:noProof/>
                <w:sz w:val="24"/>
                <w:szCs w:val="24"/>
              </w:rPr>
            </w:pPr>
            <w:r w:rsidRPr="00FC033A">
              <w:rPr>
                <w:rFonts w:ascii="Arial" w:hAnsi="Arial" w:eastAsia="Times New Roman" w:cs="Arial"/>
                <w:noProof/>
                <w:sz w:val="24"/>
                <w:szCs w:val="24"/>
              </w:rPr>
              <w:lastRenderedPageBreak/>
              <w:t>Nie dotyczy</w:t>
            </w:r>
          </w:p>
        </w:tc>
      </w:tr>
      <w:tr w:rsidRPr="00FC033A" w:rsidR="000100A7" w:rsidTr="000100A7" w14:paraId="5657405A" w14:textId="77777777">
        <w:trPr>
          <w:trHeight w:val="1295"/>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4AD2F90E" w14:textId="77777777">
            <w:pPr>
              <w:pStyle w:val="Akapitzlist"/>
              <w:numPr>
                <w:ilvl w:val="0"/>
                <w:numId w:val="28"/>
              </w:numPr>
              <w:spacing w:after="0"/>
              <w:rPr>
                <w:rFonts w:ascii="Arial" w:hAnsi="Arial" w:eastAsia="Times New Roman" w:cs="Arial"/>
                <w:bCs/>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1AA96A2D" w14:textId="77777777">
            <w:pPr>
              <w:rPr>
                <w:rFonts w:ascii="Arial" w:hAnsi="Arial" w:cs="Arial"/>
                <w:sz w:val="24"/>
                <w:szCs w:val="24"/>
              </w:rPr>
            </w:pPr>
            <w:r w:rsidRPr="00FC033A">
              <w:rPr>
                <w:rFonts w:ascii="Arial" w:hAnsi="Arial" w:eastAsia="Times New Roman" w:cs="Arial"/>
                <w:bCs/>
                <w:sz w:val="24"/>
                <w:szCs w:val="24"/>
              </w:rPr>
              <w:t xml:space="preserve">Potencjał ponadlokalnych i </w:t>
            </w:r>
            <w:proofErr w:type="spellStart"/>
            <w:r w:rsidRPr="00FC033A">
              <w:rPr>
                <w:rFonts w:ascii="Arial" w:hAnsi="Arial" w:eastAsia="Times New Roman" w:cs="Arial"/>
                <w:bCs/>
                <w:sz w:val="24"/>
                <w:szCs w:val="24"/>
              </w:rPr>
              <w:t>subregionalnych</w:t>
            </w:r>
            <w:proofErr w:type="spellEnd"/>
            <w:r w:rsidRPr="00FC033A">
              <w:rPr>
                <w:rFonts w:ascii="Arial" w:hAnsi="Arial" w:eastAsia="Times New Roman" w:cs="Arial"/>
                <w:bCs/>
                <w:sz w:val="24"/>
                <w:szCs w:val="24"/>
              </w:rPr>
              <w:t xml:space="preserve"> produktów, marek kulturowych i turystycznych.</w:t>
            </w:r>
          </w:p>
        </w:tc>
        <w:tc>
          <w:tcPr>
            <w:tcW w:w="5933"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705AFCE3" w14:textId="77777777">
            <w:pPr>
              <w:rPr>
                <w:rFonts w:ascii="Arial" w:hAnsi="Arial" w:eastAsia="Times New Roman" w:cs="Arial"/>
                <w:sz w:val="24"/>
                <w:szCs w:val="24"/>
              </w:rPr>
            </w:pPr>
            <w:r w:rsidRPr="3FE67B28">
              <w:rPr>
                <w:rFonts w:ascii="Arial" w:hAnsi="Arial" w:eastAsia="Times New Roman" w:cs="Arial"/>
                <w:sz w:val="24"/>
                <w:szCs w:val="24"/>
              </w:rPr>
              <w:t xml:space="preserve">Projekt przewiduje wykorzystanie endogenicznych potencjałów przyrodniczych, krajobrazowych i kulturowych na rzecz rozwoju ponadlokalnych i </w:t>
            </w:r>
            <w:proofErr w:type="spellStart"/>
            <w:r w:rsidRPr="3FE67B28">
              <w:rPr>
                <w:rFonts w:ascii="Arial" w:hAnsi="Arial" w:eastAsia="Times New Roman" w:cs="Arial"/>
                <w:sz w:val="24"/>
                <w:szCs w:val="24"/>
              </w:rPr>
              <w:t>subregionalnych</w:t>
            </w:r>
            <w:proofErr w:type="spellEnd"/>
            <w:r w:rsidRPr="3FE67B28">
              <w:rPr>
                <w:rFonts w:ascii="Arial" w:hAnsi="Arial" w:eastAsia="Times New Roman" w:cs="Arial"/>
                <w:sz w:val="24"/>
                <w:szCs w:val="24"/>
              </w:rPr>
              <w:t xml:space="preserve"> produktów kulturowych i turystycznych oraz marek o znaczeniu ponadlokalnym. Ekspert na podstawie treści wniosku o dofinansowanie oceni potencjał rozwiązań mogących wpłynąć na poprawę atrakcyjności produktów</w:t>
            </w:r>
            <w:r w:rsidRPr="3FE67B28">
              <w:rPr>
                <w:rFonts w:ascii="Arial" w:hAnsi="Arial" w:eastAsia="Times New Roman" w:cs="Arial"/>
                <w:strike/>
                <w:color w:val="FF0000"/>
                <w:sz w:val="24"/>
                <w:szCs w:val="24"/>
              </w:rPr>
              <w:t>,</w:t>
            </w:r>
            <w:r w:rsidRPr="3FE67B28">
              <w:rPr>
                <w:rFonts w:ascii="Arial" w:hAnsi="Arial" w:eastAsia="Times New Roman" w:cs="Arial"/>
                <w:sz w:val="24"/>
                <w:szCs w:val="24"/>
              </w:rPr>
              <w:t xml:space="preserve"> turystycznych i kulturowych o oddziaływaniu ponadlokalnym lub subregionalnym oraz marek o odziaływaniu ponadlokalnym.</w:t>
            </w:r>
          </w:p>
          <w:p w:rsidRPr="00FC033A" w:rsidR="000100A7" w:rsidP="000100A7" w:rsidRDefault="000100A7" w14:paraId="6DA487AC" w14:textId="77777777">
            <w:pPr>
              <w:rPr>
                <w:rFonts w:ascii="Arial" w:hAnsi="Arial" w:eastAsia="Times New Roman" w:cs="Arial"/>
                <w:sz w:val="24"/>
                <w:szCs w:val="24"/>
              </w:rPr>
            </w:pPr>
          </w:p>
          <w:p w:rsidRPr="00FC033A" w:rsidR="000100A7" w:rsidP="000100A7" w:rsidRDefault="000100A7" w14:paraId="5BF5D163" w14:textId="77777777">
            <w:pPr>
              <w:rPr>
                <w:rFonts w:ascii="Arial" w:hAnsi="Arial" w:eastAsia="Times New Roman" w:cs="Arial"/>
                <w:sz w:val="24"/>
                <w:szCs w:val="24"/>
              </w:rPr>
            </w:pPr>
            <w:r w:rsidRPr="3FE67B28">
              <w:rPr>
                <w:rFonts w:ascii="Arial" w:hAnsi="Arial" w:eastAsia="Times New Roman" w:cs="Arial"/>
                <w:sz w:val="24"/>
                <w:szCs w:val="24"/>
              </w:rPr>
              <w:t xml:space="preserve">Kryterium zostanie spełnione, jeśli projekt wykorzystuje przynajmniej jeden potencjał (przyrodniczy, krajobrazowy, kulturowy) </w:t>
            </w:r>
            <w:r w:rsidRPr="3FE67B28">
              <w:rPr>
                <w:rFonts w:ascii="Arial" w:hAnsi="Arial" w:eastAsia="Times New Roman" w:cs="Arial"/>
                <w:sz w:val="24"/>
                <w:szCs w:val="24"/>
              </w:rPr>
              <w:lastRenderedPageBreak/>
              <w:t>przyczyniający się do poprawy atrakcyjności produktu i marki turystycznej.</w:t>
            </w: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006E9F35" w14:textId="77777777">
            <w:pPr>
              <w:rPr>
                <w:rFonts w:ascii="Arial" w:hAnsi="Arial" w:cs="Arial"/>
                <w:sz w:val="24"/>
                <w:szCs w:val="24"/>
              </w:rPr>
            </w:pPr>
            <w:r w:rsidRPr="00FC033A">
              <w:rPr>
                <w:rFonts w:ascii="Arial" w:hAnsi="Arial" w:eastAsia="Times New Roman" w:cs="Arial"/>
                <w:noProof/>
                <w:sz w:val="24"/>
                <w:szCs w:val="24"/>
              </w:rPr>
              <w:lastRenderedPageBreak/>
              <w:t>TAK</w:t>
            </w:r>
          </w:p>
          <w:p w:rsidRPr="00FC033A" w:rsidR="000100A7" w:rsidP="000100A7" w:rsidRDefault="000100A7" w14:paraId="2EDE585F" w14:textId="77777777">
            <w:pPr>
              <w:rPr>
                <w:rFonts w:ascii="Arial" w:hAnsi="Arial" w:cs="Arial"/>
                <w:sz w:val="24"/>
                <w:szCs w:val="24"/>
              </w:rPr>
            </w:pPr>
            <w:r w:rsidRPr="00FC033A">
              <w:rPr>
                <w:rFonts w:ascii="Arial" w:hAnsi="Arial" w:eastAsia="Times New Roman" w:cs="Arial"/>
                <w:noProof/>
                <w:sz w:val="24"/>
                <w:szCs w:val="24"/>
              </w:rPr>
              <w:t xml:space="preserve"> </w:t>
            </w:r>
          </w:p>
          <w:p w:rsidRPr="00FC033A" w:rsidR="000100A7" w:rsidP="000100A7" w:rsidRDefault="000100A7" w14:paraId="22F0FD1F" w14:textId="77777777">
            <w:pPr>
              <w:rPr>
                <w:rFonts w:ascii="Arial" w:hAnsi="Arial" w:eastAsia="Times New Roman" w:cs="Arial"/>
                <w:noProof/>
                <w:sz w:val="24"/>
                <w:szCs w:val="24"/>
              </w:rPr>
            </w:pPr>
            <w:r w:rsidRPr="003C6A29">
              <w:rPr>
                <w:rFonts w:ascii="Arial" w:hAnsi="Arial" w:eastAsia="Times New Roman" w:cs="Arial"/>
                <w:noProof/>
                <w:sz w:val="24"/>
                <w:szCs w:val="24"/>
              </w:rPr>
              <w:t>Brak możliwości uzupełnienia kryterium</w:t>
            </w:r>
          </w:p>
        </w:tc>
        <w:tc>
          <w:tcPr>
            <w:tcW w:w="2127" w:type="dxa"/>
            <w:tcBorders>
              <w:top w:val="single" w:color="auto" w:sz="4" w:space="0"/>
              <w:left w:val="single" w:color="auto" w:sz="4" w:space="0"/>
              <w:bottom w:val="single" w:color="auto" w:sz="4" w:space="0"/>
              <w:right w:val="single" w:color="auto" w:sz="4" w:space="0"/>
            </w:tcBorders>
          </w:tcPr>
          <w:p w:rsidR="000100A7" w:rsidP="000100A7" w:rsidRDefault="000100A7" w14:paraId="122B4D9E" w14:textId="77777777">
            <w:pPr>
              <w:rPr>
                <w:rFonts w:ascii="Arial" w:hAnsi="Arial" w:eastAsia="Times New Roman" w:cs="Arial"/>
                <w:noProof/>
                <w:sz w:val="24"/>
                <w:szCs w:val="24"/>
              </w:rPr>
            </w:pPr>
            <w:r w:rsidRPr="00FC033A">
              <w:rPr>
                <w:rFonts w:ascii="Arial" w:hAnsi="Arial" w:eastAsia="Times New Roman" w:cs="Arial"/>
                <w:noProof/>
                <w:sz w:val="24"/>
                <w:szCs w:val="24"/>
              </w:rPr>
              <w:t>0/1</w:t>
            </w:r>
          </w:p>
          <w:p w:rsidR="000100A7" w:rsidP="000100A7" w:rsidRDefault="000100A7" w14:paraId="224D5CD6" w14:textId="77777777">
            <w:pPr>
              <w:rPr>
                <w:rFonts w:ascii="Arial" w:hAnsi="Arial" w:eastAsia="Times New Roman" w:cs="Arial"/>
                <w:noProof/>
                <w:sz w:val="24"/>
                <w:szCs w:val="24"/>
              </w:rPr>
            </w:pPr>
          </w:p>
          <w:p w:rsidRPr="008D7DF4" w:rsidR="000100A7" w:rsidP="000100A7" w:rsidRDefault="000100A7" w14:paraId="0CEF42F1" w14:textId="77777777">
            <w:pPr>
              <w:rPr>
                <w:rFonts w:ascii="Arial" w:hAnsi="Arial" w:eastAsia="Times New Roman" w:cs="Arial"/>
                <w:noProof/>
                <w:sz w:val="24"/>
                <w:szCs w:val="24"/>
              </w:rPr>
            </w:pPr>
            <w:r w:rsidRPr="008D7DF4">
              <w:rPr>
                <w:rFonts w:ascii="Arial" w:hAnsi="Arial" w:eastAsia="Times New Roman" w:cs="Arial"/>
                <w:noProof/>
                <w:sz w:val="24"/>
                <w:szCs w:val="24"/>
              </w:rPr>
              <w:t>1 pkt - spełnia kryterium</w:t>
            </w:r>
          </w:p>
          <w:p w:rsidRPr="008D7DF4" w:rsidR="000100A7" w:rsidP="000100A7" w:rsidRDefault="000100A7" w14:paraId="51E7D46E" w14:textId="77777777">
            <w:pPr>
              <w:rPr>
                <w:rFonts w:ascii="Arial" w:hAnsi="Arial" w:eastAsia="Times New Roman" w:cs="Arial"/>
                <w:noProof/>
                <w:sz w:val="24"/>
                <w:szCs w:val="24"/>
              </w:rPr>
            </w:pPr>
          </w:p>
          <w:p w:rsidRPr="00FC033A" w:rsidR="000100A7" w:rsidP="000100A7" w:rsidRDefault="000100A7" w14:paraId="45CD5CFC" w14:textId="77777777">
            <w:pPr>
              <w:rPr>
                <w:rFonts w:ascii="Arial" w:hAnsi="Arial" w:eastAsia="Times New Roman" w:cs="Arial"/>
                <w:noProof/>
                <w:sz w:val="24"/>
                <w:szCs w:val="24"/>
              </w:rPr>
            </w:pPr>
            <w:r w:rsidRPr="008D7DF4">
              <w:rPr>
                <w:rFonts w:ascii="Arial" w:hAnsi="Arial" w:eastAsia="Times New Roman" w:cs="Arial"/>
                <w:noProof/>
                <w:sz w:val="24"/>
                <w:szCs w:val="24"/>
              </w:rPr>
              <w:t>0 pkt – nie spełnia kryterium – ocena negatywna</w:t>
            </w: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7275099C" w14:textId="77777777">
            <w:pPr>
              <w:rPr>
                <w:rFonts w:ascii="Arial" w:hAnsi="Arial" w:eastAsia="Times New Roman" w:cs="Arial"/>
                <w:noProof/>
                <w:sz w:val="24"/>
                <w:szCs w:val="24"/>
              </w:rPr>
            </w:pPr>
            <w:r w:rsidRPr="00FC033A">
              <w:rPr>
                <w:rFonts w:ascii="Arial" w:hAnsi="Arial" w:eastAsia="Times New Roman" w:cs="Arial"/>
                <w:noProof/>
                <w:sz w:val="24"/>
                <w:szCs w:val="24"/>
              </w:rPr>
              <w:t>Nie dotyczy</w:t>
            </w:r>
          </w:p>
          <w:p w:rsidRPr="00FC033A" w:rsidR="000100A7" w:rsidP="000100A7" w:rsidRDefault="000100A7" w14:paraId="0EFE8C41" w14:textId="77777777">
            <w:pPr>
              <w:rPr>
                <w:rFonts w:ascii="Arial" w:hAnsi="Arial" w:eastAsia="Times New Roman" w:cs="Arial"/>
                <w:noProof/>
                <w:sz w:val="24"/>
                <w:szCs w:val="24"/>
              </w:rPr>
            </w:pPr>
          </w:p>
        </w:tc>
      </w:tr>
      <w:tr w:rsidRPr="00FC033A" w:rsidR="000100A7" w:rsidTr="000100A7" w14:paraId="0CFE5993" w14:textId="77777777">
        <w:trPr>
          <w:trHeight w:val="1295"/>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6C4C9303" w14:textId="77777777">
            <w:pPr>
              <w:pStyle w:val="Akapitzlist"/>
              <w:numPr>
                <w:ilvl w:val="0"/>
                <w:numId w:val="28"/>
              </w:numPr>
              <w:spacing w:after="0"/>
              <w:rPr>
                <w:rFonts w:ascii="Arial" w:hAnsi="Arial" w:eastAsia="Times New Roman" w:cs="Arial"/>
                <w:bCs/>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50B0BD85" w14:textId="77777777">
            <w:pPr>
              <w:rPr>
                <w:rFonts w:ascii="Arial" w:hAnsi="Arial" w:eastAsia="Times New Roman" w:cs="Arial"/>
                <w:bCs/>
                <w:sz w:val="24"/>
                <w:szCs w:val="24"/>
              </w:rPr>
            </w:pPr>
            <w:r w:rsidRPr="00FC033A">
              <w:rPr>
                <w:rFonts w:ascii="Arial" w:hAnsi="Arial" w:eastAsia="Times New Roman" w:cs="Arial"/>
                <w:bCs/>
                <w:sz w:val="24"/>
                <w:szCs w:val="24"/>
              </w:rPr>
              <w:t xml:space="preserve">Zapotrzebowanie, koordynacja, niepowielanie, antropopresja  </w:t>
            </w:r>
          </w:p>
        </w:tc>
        <w:tc>
          <w:tcPr>
            <w:tcW w:w="5933"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276372A8" w14:textId="77777777">
            <w:pPr>
              <w:rPr>
                <w:rFonts w:ascii="Arial" w:hAnsi="Arial" w:cs="Arial"/>
                <w:sz w:val="24"/>
                <w:szCs w:val="24"/>
              </w:rPr>
            </w:pPr>
            <w:r w:rsidRPr="3FE67B28">
              <w:rPr>
                <w:rFonts w:ascii="Arial" w:hAnsi="Arial" w:eastAsia="Times New Roman" w:cs="Arial"/>
                <w:sz w:val="24"/>
                <w:szCs w:val="24"/>
              </w:rPr>
              <w:t>Projekty turystyczne będą wspierane odpowiednią analizą popytu i oceną potrzeb w celu ograniczenia ryzyka nieefektywności; są skoordynowane z</w:t>
            </w:r>
            <w:r>
              <w:br/>
            </w:r>
            <w:r w:rsidRPr="3FE67B28">
              <w:rPr>
                <w:rFonts w:ascii="Arial" w:hAnsi="Arial" w:eastAsia="Times New Roman" w:cs="Arial"/>
                <w:sz w:val="24"/>
                <w:szCs w:val="24"/>
              </w:rPr>
              <w:t>projektami w sąsiednich obszarach, unikając nakładania się i konkurencji oraz mają wpływ wykraczający poza sam projekt na stymulowanie aktywności</w:t>
            </w:r>
            <w:r>
              <w:rPr>
                <w:rFonts w:ascii="Arial" w:hAnsi="Arial" w:eastAsia="Times New Roman" w:cs="Arial"/>
                <w:sz w:val="24"/>
                <w:szCs w:val="24"/>
              </w:rPr>
              <w:t xml:space="preserve"> </w:t>
            </w:r>
            <w:r w:rsidRPr="3FE67B28">
              <w:rPr>
                <w:rFonts w:ascii="Arial" w:hAnsi="Arial" w:eastAsia="Times New Roman" w:cs="Arial"/>
                <w:sz w:val="24"/>
                <w:szCs w:val="24"/>
              </w:rPr>
              <w:t>turystycznej w regionie, jak również są trwałe i będą utrzymywane po ich zakończeniu.</w:t>
            </w:r>
          </w:p>
          <w:p w:rsidRPr="00FC033A" w:rsidR="000100A7" w:rsidP="000100A7" w:rsidRDefault="000100A7" w14:paraId="2D325A9E" w14:textId="77777777">
            <w:pPr>
              <w:spacing w:before="60" w:after="60"/>
              <w:rPr>
                <w:rStyle w:val="FontStyle57"/>
                <w:rFonts w:ascii="Arial" w:hAnsi="Arial" w:cs="Arial"/>
                <w:sz w:val="24"/>
                <w:szCs w:val="24"/>
              </w:rPr>
            </w:pPr>
            <w:r w:rsidRPr="3FE67B28">
              <w:rPr>
                <w:rStyle w:val="FontStyle57"/>
                <w:rFonts w:ascii="Arial" w:hAnsi="Arial" w:cs="Arial"/>
                <w:sz w:val="24"/>
                <w:szCs w:val="24"/>
              </w:rPr>
              <w:t xml:space="preserve"> </w:t>
            </w:r>
          </w:p>
          <w:p w:rsidR="000100A7" w:rsidP="000100A7" w:rsidRDefault="000100A7" w14:paraId="7FCB3317" w14:textId="77777777">
            <w:pPr>
              <w:spacing w:before="60" w:after="60"/>
              <w:rPr>
                <w:rStyle w:val="FontStyle57"/>
                <w:rFonts w:ascii="Arial" w:hAnsi="Arial" w:cs="Arial"/>
                <w:sz w:val="24"/>
                <w:szCs w:val="24"/>
              </w:rPr>
            </w:pPr>
            <w:r w:rsidRPr="3FE67B28">
              <w:rPr>
                <w:rStyle w:val="FontStyle57"/>
                <w:rFonts w:ascii="Arial" w:hAnsi="Arial" w:cs="Arial"/>
                <w:sz w:val="24"/>
                <w:szCs w:val="24"/>
              </w:rPr>
              <w:t xml:space="preserve">Kryterium zostanie uznane za spełnione, gdy analiza popytu i ocena potrzeb zostały przeprowadzone w sposób zdefiniowany w kryterium Stopień koordynacji, oceny popytu i zapotrzebowania i wynik </w:t>
            </w:r>
            <w:r w:rsidRPr="3FE67B28">
              <w:rPr>
                <w:rStyle w:val="FontStyle57"/>
                <w:rFonts w:ascii="Arial" w:hAnsi="Arial" w:cs="Arial"/>
                <w:sz w:val="24"/>
                <w:szCs w:val="24"/>
              </w:rPr>
              <w:lastRenderedPageBreak/>
              <w:t>analizy wskazuje na zasadność realizacji projektu. Jednocześnie projekt przewiduje rozwiązania zabezpieczające przed negatywnym oddziaływaniem człowieka na przyrodę (zjawisko antropopresji) na obszarach cennych przyrodniczo.</w:t>
            </w:r>
          </w:p>
          <w:p w:rsidRPr="00FC033A" w:rsidR="000100A7" w:rsidP="000100A7" w:rsidRDefault="000100A7" w14:paraId="3173F570" w14:textId="77777777">
            <w:pPr>
              <w:rPr>
                <w:rFonts w:ascii="Arial" w:hAnsi="Arial" w:eastAsia="Times New Roman" w:cs="Arial"/>
                <w:sz w:val="24"/>
                <w:szCs w:val="24"/>
              </w:rPr>
            </w:pP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489B9BBC" w14:textId="77777777">
            <w:pPr>
              <w:rPr>
                <w:rFonts w:ascii="Arial" w:hAnsi="Arial" w:cs="Arial"/>
                <w:sz w:val="24"/>
                <w:szCs w:val="24"/>
              </w:rPr>
            </w:pPr>
            <w:r w:rsidRPr="00FC033A">
              <w:rPr>
                <w:rFonts w:ascii="Arial" w:hAnsi="Arial" w:eastAsia="Times New Roman" w:cs="Arial"/>
                <w:noProof/>
                <w:sz w:val="24"/>
                <w:szCs w:val="24"/>
              </w:rPr>
              <w:lastRenderedPageBreak/>
              <w:t xml:space="preserve">TAK </w:t>
            </w:r>
          </w:p>
          <w:p w:rsidR="000100A7" w:rsidP="000100A7" w:rsidRDefault="000100A7" w14:paraId="14B2512B" w14:textId="77777777">
            <w:pPr>
              <w:rPr>
                <w:rFonts w:ascii="Arial" w:hAnsi="Arial" w:eastAsia="Times New Roman" w:cs="Arial"/>
                <w:noProof/>
                <w:sz w:val="24"/>
                <w:szCs w:val="24"/>
              </w:rPr>
            </w:pPr>
          </w:p>
          <w:p w:rsidRPr="00FC033A" w:rsidR="000100A7" w:rsidP="000100A7" w:rsidRDefault="000100A7" w14:paraId="17E0983E" w14:textId="77777777">
            <w:pPr>
              <w:rPr>
                <w:rFonts w:ascii="Arial" w:hAnsi="Arial" w:eastAsia="Times New Roman" w:cs="Arial"/>
                <w:noProof/>
                <w:sz w:val="24"/>
                <w:szCs w:val="24"/>
              </w:rPr>
            </w:pPr>
            <w:r w:rsidRPr="003C6A29">
              <w:rPr>
                <w:rFonts w:ascii="Arial" w:hAnsi="Arial" w:eastAsia="Times New Roman" w:cs="Arial"/>
                <w:noProof/>
                <w:sz w:val="24"/>
                <w:szCs w:val="24"/>
              </w:rPr>
              <w:t>Brak możliwości uzupełnienia kryterium</w:t>
            </w:r>
          </w:p>
        </w:tc>
        <w:tc>
          <w:tcPr>
            <w:tcW w:w="2127" w:type="dxa"/>
            <w:tcBorders>
              <w:top w:val="single" w:color="auto" w:sz="4" w:space="0"/>
              <w:left w:val="single" w:color="auto" w:sz="4" w:space="0"/>
              <w:bottom w:val="single" w:color="auto" w:sz="4" w:space="0"/>
              <w:right w:val="single" w:color="auto" w:sz="4" w:space="0"/>
            </w:tcBorders>
          </w:tcPr>
          <w:p w:rsidR="000100A7" w:rsidP="000100A7" w:rsidRDefault="000100A7" w14:paraId="1E3D5027" w14:textId="77777777">
            <w:pPr>
              <w:rPr>
                <w:rFonts w:ascii="Arial" w:hAnsi="Arial" w:eastAsia="Times New Roman" w:cs="Arial"/>
                <w:noProof/>
                <w:sz w:val="24"/>
                <w:szCs w:val="24"/>
              </w:rPr>
            </w:pPr>
            <w:r w:rsidRPr="00FC033A">
              <w:rPr>
                <w:rFonts w:ascii="Arial" w:hAnsi="Arial" w:eastAsia="Times New Roman" w:cs="Arial"/>
                <w:noProof/>
                <w:sz w:val="24"/>
                <w:szCs w:val="24"/>
              </w:rPr>
              <w:t>0/1</w:t>
            </w:r>
          </w:p>
          <w:p w:rsidR="000100A7" w:rsidP="000100A7" w:rsidRDefault="000100A7" w14:paraId="3138A28A" w14:textId="77777777">
            <w:pPr>
              <w:rPr>
                <w:rFonts w:ascii="Arial" w:hAnsi="Arial" w:eastAsia="Times New Roman" w:cs="Arial"/>
                <w:noProof/>
                <w:sz w:val="24"/>
                <w:szCs w:val="24"/>
              </w:rPr>
            </w:pPr>
          </w:p>
          <w:p w:rsidRPr="008D7DF4" w:rsidR="000100A7" w:rsidP="000100A7" w:rsidRDefault="000100A7" w14:paraId="64C04EB7" w14:textId="77777777">
            <w:pPr>
              <w:rPr>
                <w:rFonts w:ascii="Arial" w:hAnsi="Arial" w:eastAsia="Times New Roman" w:cs="Arial"/>
                <w:noProof/>
                <w:sz w:val="24"/>
                <w:szCs w:val="24"/>
              </w:rPr>
            </w:pPr>
            <w:r w:rsidRPr="008D7DF4">
              <w:rPr>
                <w:rFonts w:ascii="Arial" w:hAnsi="Arial" w:eastAsia="Times New Roman" w:cs="Arial"/>
                <w:noProof/>
                <w:sz w:val="24"/>
                <w:szCs w:val="24"/>
              </w:rPr>
              <w:t>1 pkt - spełnia kryterium</w:t>
            </w:r>
          </w:p>
          <w:p w:rsidRPr="008D7DF4" w:rsidR="000100A7" w:rsidP="000100A7" w:rsidRDefault="000100A7" w14:paraId="4098A05E" w14:textId="77777777">
            <w:pPr>
              <w:rPr>
                <w:rFonts w:ascii="Arial" w:hAnsi="Arial" w:eastAsia="Times New Roman" w:cs="Arial"/>
                <w:noProof/>
                <w:sz w:val="24"/>
                <w:szCs w:val="24"/>
              </w:rPr>
            </w:pPr>
          </w:p>
          <w:p w:rsidRPr="00FC033A" w:rsidR="000100A7" w:rsidP="000100A7" w:rsidRDefault="000100A7" w14:paraId="3A4D007A" w14:textId="77777777">
            <w:pPr>
              <w:rPr>
                <w:rFonts w:ascii="Arial" w:hAnsi="Arial" w:eastAsia="Times New Roman" w:cs="Arial"/>
                <w:noProof/>
                <w:sz w:val="24"/>
                <w:szCs w:val="24"/>
              </w:rPr>
            </w:pPr>
            <w:r w:rsidRPr="008D7DF4">
              <w:rPr>
                <w:rFonts w:ascii="Arial" w:hAnsi="Arial" w:eastAsia="Times New Roman" w:cs="Arial"/>
                <w:noProof/>
                <w:sz w:val="24"/>
                <w:szCs w:val="24"/>
              </w:rPr>
              <w:t>0 pkt – nie spełnia kryterium – ocena negatywna</w:t>
            </w: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3718295A" w14:textId="77777777">
            <w:pPr>
              <w:rPr>
                <w:rFonts w:ascii="Arial" w:hAnsi="Arial" w:eastAsia="Times New Roman" w:cs="Arial"/>
                <w:noProof/>
                <w:sz w:val="24"/>
                <w:szCs w:val="24"/>
              </w:rPr>
            </w:pPr>
            <w:r w:rsidRPr="00FC033A">
              <w:rPr>
                <w:rFonts w:ascii="Arial" w:hAnsi="Arial" w:eastAsia="Times New Roman" w:cs="Arial"/>
                <w:noProof/>
                <w:sz w:val="24"/>
                <w:szCs w:val="24"/>
              </w:rPr>
              <w:t>Nie dotyczy</w:t>
            </w:r>
          </w:p>
          <w:p w:rsidRPr="00FC033A" w:rsidR="000100A7" w:rsidP="000100A7" w:rsidRDefault="000100A7" w14:paraId="34F74427" w14:textId="77777777">
            <w:pPr>
              <w:rPr>
                <w:rFonts w:ascii="Arial" w:hAnsi="Arial" w:eastAsia="Times New Roman" w:cs="Arial"/>
                <w:noProof/>
                <w:sz w:val="24"/>
                <w:szCs w:val="24"/>
              </w:rPr>
            </w:pPr>
          </w:p>
        </w:tc>
      </w:tr>
      <w:tr w:rsidRPr="00FC033A" w:rsidR="000100A7" w:rsidTr="000100A7" w14:paraId="7348B6D1" w14:textId="77777777">
        <w:trPr>
          <w:trHeight w:val="1295"/>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14BF01DF" w14:textId="77777777">
            <w:pPr>
              <w:pStyle w:val="Akapitzlist"/>
              <w:numPr>
                <w:ilvl w:val="0"/>
                <w:numId w:val="28"/>
              </w:numPr>
              <w:spacing w:after="0"/>
              <w:rPr>
                <w:rFonts w:ascii="Arial" w:hAnsi="Arial" w:eastAsia="Times New Roman" w:cs="Arial"/>
                <w:bCs/>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7EB77497" w14:textId="77777777">
            <w:pPr>
              <w:spacing w:beforeAutospacing="1" w:afterAutospacing="1"/>
              <w:rPr>
                <w:rFonts w:ascii="Arial" w:hAnsi="Arial" w:eastAsia="Arial" w:cs="Arial"/>
                <w:sz w:val="24"/>
                <w:szCs w:val="24"/>
              </w:rPr>
            </w:pPr>
            <w:r w:rsidRPr="00FC033A">
              <w:rPr>
                <w:rFonts w:ascii="Arial" w:hAnsi="Arial" w:eastAsia="Arial" w:cs="Arial"/>
                <w:bCs/>
                <w:sz w:val="24"/>
                <w:szCs w:val="24"/>
              </w:rPr>
              <w:t xml:space="preserve">Zgodność projektu realizowanego na obszarze miejskim z właściwym Planem Zrównoważonej Mobilności Miejskiej lub z innymi właściwymi dokumentami planowania </w:t>
            </w:r>
            <w:r w:rsidRPr="00FC033A">
              <w:rPr>
                <w:rFonts w:ascii="Arial" w:hAnsi="Arial" w:eastAsia="Arial" w:cs="Arial"/>
                <w:bCs/>
                <w:sz w:val="24"/>
                <w:szCs w:val="24"/>
              </w:rPr>
              <w:lastRenderedPageBreak/>
              <w:t>mobilności miejskiej (dotyczy RTR)</w:t>
            </w:r>
            <w:r w:rsidRPr="00FC033A">
              <w:rPr>
                <w:rFonts w:ascii="Arial" w:hAnsi="Arial" w:eastAsia="Arial" w:cs="Arial"/>
                <w:sz w:val="24"/>
                <w:szCs w:val="24"/>
              </w:rPr>
              <w:t>.</w:t>
            </w:r>
          </w:p>
        </w:tc>
        <w:tc>
          <w:tcPr>
            <w:tcW w:w="5933"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5F00C7FA" w14:textId="77777777">
            <w:pPr>
              <w:spacing w:beforeAutospacing="1" w:afterAutospacing="1"/>
              <w:rPr>
                <w:rFonts w:ascii="Arial" w:hAnsi="Arial" w:eastAsia="Arial" w:cs="Arial"/>
                <w:sz w:val="24"/>
                <w:szCs w:val="24"/>
              </w:rPr>
            </w:pPr>
            <w:r w:rsidRPr="00FC033A">
              <w:rPr>
                <w:rFonts w:ascii="Arial" w:hAnsi="Arial" w:eastAsia="Arial" w:cs="Arial"/>
                <w:sz w:val="24"/>
                <w:szCs w:val="24"/>
              </w:rPr>
              <w:lastRenderedPageBreak/>
              <w:t>W ramach oceny należy zweryfikować czy wykazano we wniosku o dofinansowanie zgodność projektu realizowanego na obszarze miejskim z właściwym Planem Zrównoważonej Mobilności Miejskiej przygotowanym zgodnie z wymogami programu, a jeśli nie jest on wymagany - z innymi właściwymi dokumentami planowania mobilności miejskiej, jeśli zostały one przygotowane dla danego obszaru miejskiego i obowiązują w chwili ogłoszenia naboru.</w:t>
            </w:r>
          </w:p>
          <w:p w:rsidRPr="00FC033A" w:rsidR="000100A7" w:rsidP="000100A7" w:rsidRDefault="000100A7" w14:paraId="3C04BD3A" w14:textId="77777777">
            <w:pPr>
              <w:spacing w:beforeAutospacing="1" w:afterAutospacing="1"/>
              <w:rPr>
                <w:rFonts w:ascii="Arial" w:hAnsi="Arial" w:eastAsia="Arial" w:cs="Arial"/>
                <w:sz w:val="24"/>
                <w:szCs w:val="24"/>
              </w:rPr>
            </w:pPr>
            <w:r w:rsidRPr="00FC033A">
              <w:rPr>
                <w:rFonts w:ascii="Arial" w:hAnsi="Arial" w:eastAsia="Arial" w:cs="Arial"/>
                <w:sz w:val="24"/>
                <w:szCs w:val="24"/>
              </w:rPr>
              <w:lastRenderedPageBreak/>
              <w:t>Spójność projektu z SUMP lub innymi planami mobilności miejskiej należy rozpatrywać przez brak sprzeczności z postanowieniami obowiązującego na moment ogłoszenia naboru wniosków planu oraz poprzez niepodważanie przez projekt celów tego planu i niekolidowanie projektu z innymi działaniami podejmowanymi na jego podstawie (nie jest natomiast wymagane bezpośrednie wskazanie danej inwestycji w planie).</w:t>
            </w: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1CDC3A21" w14:textId="77777777">
            <w:pPr>
              <w:spacing w:beforeAutospacing="1" w:afterAutospacing="1"/>
              <w:rPr>
                <w:rFonts w:ascii="Arial" w:hAnsi="Arial" w:eastAsia="Arial" w:cs="Arial"/>
                <w:sz w:val="24"/>
                <w:szCs w:val="24"/>
              </w:rPr>
            </w:pPr>
            <w:r w:rsidRPr="00FC033A">
              <w:rPr>
                <w:rFonts w:ascii="Arial" w:hAnsi="Arial" w:eastAsia="Arial" w:cs="Arial"/>
                <w:sz w:val="24"/>
                <w:szCs w:val="24"/>
              </w:rPr>
              <w:lastRenderedPageBreak/>
              <w:t>Tak</w:t>
            </w:r>
          </w:p>
          <w:p w:rsidRPr="00FC033A" w:rsidR="000100A7" w:rsidP="000100A7" w:rsidRDefault="000100A7" w14:paraId="47AED895" w14:textId="77777777">
            <w:pPr>
              <w:spacing w:beforeAutospacing="1" w:afterAutospacing="1"/>
              <w:rPr>
                <w:rFonts w:ascii="Arial" w:hAnsi="Arial" w:eastAsia="Arial" w:cs="Arial"/>
                <w:sz w:val="24"/>
                <w:szCs w:val="24"/>
              </w:rPr>
            </w:pPr>
            <w:r w:rsidRPr="00FC033A">
              <w:rPr>
                <w:rFonts w:ascii="Arial" w:hAnsi="Arial" w:eastAsia="Arial" w:cs="Arial"/>
                <w:sz w:val="24"/>
                <w:szCs w:val="24"/>
              </w:rPr>
              <w:t>Brak możliwości uzupełnienia kryterium</w:t>
            </w:r>
          </w:p>
        </w:tc>
        <w:tc>
          <w:tcPr>
            <w:tcW w:w="2127" w:type="dxa"/>
            <w:tcBorders>
              <w:top w:val="single" w:color="auto" w:sz="4" w:space="0"/>
              <w:left w:val="single" w:color="auto" w:sz="4" w:space="0"/>
              <w:bottom w:val="single" w:color="auto" w:sz="4" w:space="0"/>
              <w:right w:val="single" w:color="auto" w:sz="4" w:space="0"/>
            </w:tcBorders>
          </w:tcPr>
          <w:p w:rsidR="000100A7" w:rsidP="000100A7" w:rsidRDefault="000100A7" w14:paraId="19B7A8BE" w14:textId="77777777">
            <w:pPr>
              <w:spacing w:beforeAutospacing="1" w:afterAutospacing="1"/>
              <w:rPr>
                <w:rFonts w:ascii="Arial" w:hAnsi="Arial" w:eastAsia="Arial" w:cs="Arial"/>
                <w:sz w:val="24"/>
                <w:szCs w:val="24"/>
              </w:rPr>
            </w:pPr>
            <w:r w:rsidRPr="00FC033A">
              <w:rPr>
                <w:rFonts w:ascii="Arial" w:hAnsi="Arial" w:eastAsia="Arial" w:cs="Arial"/>
                <w:sz w:val="24"/>
                <w:szCs w:val="24"/>
              </w:rPr>
              <w:t>0/1</w:t>
            </w:r>
          </w:p>
          <w:p w:rsidRPr="008D7DF4" w:rsidR="000100A7" w:rsidP="000100A7" w:rsidRDefault="000100A7" w14:paraId="35D147FB" w14:textId="77777777">
            <w:pPr>
              <w:spacing w:beforeAutospacing="1" w:afterAutospacing="1"/>
              <w:rPr>
                <w:rFonts w:ascii="Arial" w:hAnsi="Arial" w:eastAsia="Arial" w:cs="Arial"/>
                <w:sz w:val="24"/>
                <w:szCs w:val="24"/>
              </w:rPr>
            </w:pPr>
            <w:r w:rsidRPr="008D7DF4">
              <w:rPr>
                <w:rFonts w:ascii="Arial" w:hAnsi="Arial" w:eastAsia="Arial" w:cs="Arial"/>
                <w:sz w:val="24"/>
                <w:szCs w:val="24"/>
              </w:rPr>
              <w:t>1 pkt - spełnia kryterium</w:t>
            </w:r>
          </w:p>
          <w:p w:rsidRPr="00FC033A" w:rsidR="000100A7" w:rsidP="000100A7" w:rsidRDefault="000100A7" w14:paraId="38C3428C" w14:textId="77777777">
            <w:pPr>
              <w:spacing w:beforeAutospacing="1" w:afterAutospacing="1"/>
              <w:rPr>
                <w:rFonts w:ascii="Arial" w:hAnsi="Arial" w:eastAsia="Arial" w:cs="Arial"/>
                <w:sz w:val="24"/>
                <w:szCs w:val="24"/>
              </w:rPr>
            </w:pPr>
            <w:r w:rsidRPr="008D7DF4">
              <w:rPr>
                <w:rFonts w:ascii="Arial" w:hAnsi="Arial" w:eastAsia="Arial" w:cs="Arial"/>
                <w:sz w:val="24"/>
                <w:szCs w:val="24"/>
              </w:rPr>
              <w:t>0 pkt – nie spełnia kryterium – ocena negatywna</w:t>
            </w: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35DCD0F2" w14:textId="77777777">
            <w:pPr>
              <w:spacing w:beforeAutospacing="1" w:afterAutospacing="1"/>
              <w:rPr>
                <w:rFonts w:ascii="Arial" w:hAnsi="Arial" w:eastAsia="Arial" w:cs="Arial"/>
                <w:sz w:val="24"/>
                <w:szCs w:val="24"/>
              </w:rPr>
            </w:pPr>
            <w:r w:rsidRPr="00FC033A">
              <w:rPr>
                <w:rFonts w:ascii="Arial" w:hAnsi="Arial" w:eastAsia="Arial" w:cs="Arial"/>
                <w:sz w:val="24"/>
                <w:szCs w:val="24"/>
              </w:rPr>
              <w:t>Nie dotyczy</w:t>
            </w:r>
          </w:p>
        </w:tc>
      </w:tr>
      <w:tr w:rsidRPr="00FC033A" w:rsidR="000100A7" w:rsidTr="000100A7" w14:paraId="6466A60D" w14:textId="77777777">
        <w:trPr>
          <w:trHeight w:val="1295"/>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479A6723" w14:textId="77777777">
            <w:pPr>
              <w:pStyle w:val="Akapitzlist"/>
              <w:numPr>
                <w:ilvl w:val="0"/>
                <w:numId w:val="28"/>
              </w:numPr>
              <w:spacing w:after="0"/>
              <w:rPr>
                <w:rFonts w:ascii="Arial" w:hAnsi="Arial" w:eastAsia="Times New Roman" w:cs="Arial"/>
                <w:bCs/>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09738342" w14:textId="77777777">
            <w:pPr>
              <w:spacing w:beforeAutospacing="1" w:afterAutospacing="1"/>
              <w:rPr>
                <w:rFonts w:ascii="Arial" w:hAnsi="Arial" w:cs="Arial"/>
                <w:bCs/>
                <w:color w:val="000000" w:themeColor="text1"/>
                <w:sz w:val="24"/>
                <w:szCs w:val="24"/>
              </w:rPr>
            </w:pPr>
            <w:r w:rsidRPr="00FC033A">
              <w:rPr>
                <w:rFonts w:ascii="Arial" w:hAnsi="Arial" w:cs="Arial"/>
                <w:bCs/>
                <w:color w:val="000000" w:themeColor="text1"/>
                <w:sz w:val="24"/>
                <w:szCs w:val="24"/>
              </w:rPr>
              <w:t>Zgodność projektu z programem ochrony powietrza oraz SEAP (dotyczy RTR)</w:t>
            </w:r>
          </w:p>
        </w:tc>
        <w:tc>
          <w:tcPr>
            <w:tcW w:w="5933"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2F7F30C7" w14:textId="77777777">
            <w:pPr>
              <w:spacing w:beforeAutospacing="1" w:afterAutospacing="1"/>
              <w:rPr>
                <w:rFonts w:ascii="Arial" w:hAnsi="Arial" w:cs="Arial"/>
                <w:color w:val="000000" w:themeColor="text1"/>
                <w:sz w:val="24"/>
                <w:szCs w:val="24"/>
              </w:rPr>
            </w:pPr>
            <w:r w:rsidRPr="00FC033A">
              <w:rPr>
                <w:rFonts w:ascii="Arial" w:hAnsi="Arial" w:cs="Arial"/>
                <w:color w:val="000000" w:themeColor="text1"/>
                <w:sz w:val="24"/>
                <w:szCs w:val="24"/>
              </w:rPr>
              <w:t>Inwestycja jest zgodna z właściwymi Programami ochrony powietrza oraz Planami na rzecz zrównoważonej energii i klimatu (SEAP) – jeżeli dane miasto przyjęło takie plany</w:t>
            </w:r>
          </w:p>
          <w:p w:rsidRPr="00FC033A" w:rsidR="000100A7" w:rsidP="000100A7" w:rsidRDefault="000100A7" w14:paraId="3D7F05CE" w14:textId="77777777">
            <w:pPr>
              <w:spacing w:beforeAutospacing="1" w:afterAutospacing="1"/>
              <w:rPr>
                <w:rFonts w:ascii="Arial" w:hAnsi="Arial" w:cs="Arial"/>
                <w:sz w:val="24"/>
                <w:szCs w:val="24"/>
              </w:rPr>
            </w:pPr>
            <w:r w:rsidRPr="00FC033A">
              <w:rPr>
                <w:rFonts w:ascii="Arial" w:hAnsi="Arial" w:cs="Arial"/>
                <w:sz w:val="24"/>
                <w:szCs w:val="24"/>
              </w:rPr>
              <w:t xml:space="preserve">Spójność z przedmiotowymi dokumentami należy rozpatrywać przez brak sprzeczności z postanowieniami obowiązującego na moment ogłoszenia naboru wniosków programu i planu oraz </w:t>
            </w:r>
            <w:r w:rsidRPr="00FC033A">
              <w:rPr>
                <w:rFonts w:ascii="Arial" w:hAnsi="Arial" w:cs="Arial"/>
                <w:sz w:val="24"/>
                <w:szCs w:val="24"/>
              </w:rPr>
              <w:lastRenderedPageBreak/>
              <w:t>poprzez niepodważanie przez projekt celów tych dokumentów i niekolidowanie projektu z innymi działaniami podejmowanymi na ich podstawie (nie jest natomiast wymagane bezpośrednie wskazanie danej inwestycji we wskazanych dokumentach).</w:t>
            </w:r>
          </w:p>
          <w:p w:rsidRPr="00FC033A" w:rsidR="000100A7" w:rsidP="000100A7" w:rsidRDefault="000100A7" w14:paraId="4D0E7C90" w14:textId="77777777">
            <w:pPr>
              <w:spacing w:beforeAutospacing="1" w:afterAutospacing="1"/>
              <w:rPr>
                <w:rFonts w:ascii="Arial" w:hAnsi="Arial" w:cs="Arial"/>
                <w:sz w:val="24"/>
                <w:szCs w:val="24"/>
              </w:rPr>
            </w:pP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3FCD7A27" w14:textId="77777777">
            <w:pPr>
              <w:spacing w:beforeAutospacing="1" w:afterAutospacing="1"/>
              <w:rPr>
                <w:rFonts w:ascii="Arial" w:hAnsi="Arial" w:cs="Arial"/>
                <w:color w:val="000000" w:themeColor="text1"/>
                <w:sz w:val="24"/>
                <w:szCs w:val="24"/>
              </w:rPr>
            </w:pPr>
            <w:r w:rsidRPr="00FC033A">
              <w:rPr>
                <w:rFonts w:ascii="Arial" w:hAnsi="Arial" w:cs="Arial"/>
                <w:color w:val="000000" w:themeColor="text1"/>
                <w:sz w:val="24"/>
                <w:szCs w:val="24"/>
              </w:rPr>
              <w:lastRenderedPageBreak/>
              <w:t>Tak</w:t>
            </w:r>
          </w:p>
          <w:p w:rsidRPr="00FC033A" w:rsidR="000100A7" w:rsidP="000100A7" w:rsidRDefault="000100A7" w14:paraId="48D3FBD7" w14:textId="77777777">
            <w:pPr>
              <w:spacing w:beforeAutospacing="1" w:afterAutospacing="1"/>
              <w:rPr>
                <w:rFonts w:ascii="Arial" w:hAnsi="Arial" w:cs="Arial"/>
                <w:color w:val="000000" w:themeColor="text1"/>
                <w:sz w:val="24"/>
                <w:szCs w:val="24"/>
              </w:rPr>
            </w:pPr>
            <w:r w:rsidRPr="00FC033A">
              <w:rPr>
                <w:rFonts w:ascii="Arial" w:hAnsi="Arial" w:cs="Arial"/>
                <w:color w:val="000000" w:themeColor="text1"/>
                <w:sz w:val="24"/>
                <w:szCs w:val="24"/>
              </w:rPr>
              <w:t>Brak możliwości uzupełnienia kryterium</w:t>
            </w:r>
          </w:p>
        </w:tc>
        <w:tc>
          <w:tcPr>
            <w:tcW w:w="2127" w:type="dxa"/>
            <w:tcBorders>
              <w:top w:val="single" w:color="auto" w:sz="4" w:space="0"/>
              <w:left w:val="single" w:color="auto" w:sz="4" w:space="0"/>
              <w:bottom w:val="single" w:color="auto" w:sz="4" w:space="0"/>
              <w:right w:val="single" w:color="auto" w:sz="4" w:space="0"/>
            </w:tcBorders>
          </w:tcPr>
          <w:p w:rsidR="000100A7" w:rsidP="000100A7" w:rsidRDefault="000100A7" w14:paraId="07714080" w14:textId="77777777">
            <w:pPr>
              <w:spacing w:beforeAutospacing="1" w:afterAutospacing="1"/>
              <w:rPr>
                <w:rFonts w:ascii="Arial" w:hAnsi="Arial" w:cs="Arial"/>
                <w:color w:val="000000" w:themeColor="text1"/>
                <w:sz w:val="24"/>
                <w:szCs w:val="24"/>
              </w:rPr>
            </w:pPr>
            <w:r w:rsidRPr="00FC033A">
              <w:rPr>
                <w:rFonts w:ascii="Arial" w:hAnsi="Arial" w:cs="Arial"/>
                <w:color w:val="000000" w:themeColor="text1"/>
                <w:sz w:val="24"/>
                <w:szCs w:val="24"/>
              </w:rPr>
              <w:t>0/1</w:t>
            </w:r>
          </w:p>
          <w:p w:rsidRPr="008D7DF4" w:rsidR="000100A7" w:rsidP="000100A7" w:rsidRDefault="000100A7" w14:paraId="1EC4165D" w14:textId="77777777">
            <w:pPr>
              <w:spacing w:beforeAutospacing="1" w:afterAutospacing="1"/>
              <w:rPr>
                <w:rFonts w:ascii="Arial" w:hAnsi="Arial" w:cs="Arial"/>
                <w:color w:val="000000" w:themeColor="text1"/>
                <w:sz w:val="24"/>
                <w:szCs w:val="24"/>
              </w:rPr>
            </w:pPr>
            <w:r w:rsidRPr="008D7DF4">
              <w:rPr>
                <w:rFonts w:ascii="Arial" w:hAnsi="Arial" w:cs="Arial"/>
                <w:color w:val="000000" w:themeColor="text1"/>
                <w:sz w:val="24"/>
                <w:szCs w:val="24"/>
              </w:rPr>
              <w:t>1 pkt - spełnia kryterium</w:t>
            </w:r>
          </w:p>
          <w:p w:rsidRPr="00FC033A" w:rsidR="000100A7" w:rsidP="000100A7" w:rsidRDefault="000100A7" w14:paraId="639AB989" w14:textId="77777777">
            <w:pPr>
              <w:spacing w:beforeAutospacing="1" w:afterAutospacing="1"/>
              <w:rPr>
                <w:rFonts w:ascii="Arial" w:hAnsi="Arial" w:cs="Arial"/>
                <w:color w:val="000000" w:themeColor="text1"/>
                <w:sz w:val="24"/>
                <w:szCs w:val="24"/>
              </w:rPr>
            </w:pPr>
            <w:r w:rsidRPr="008D7DF4">
              <w:rPr>
                <w:rFonts w:ascii="Arial" w:hAnsi="Arial" w:cs="Arial"/>
                <w:color w:val="000000" w:themeColor="text1"/>
                <w:sz w:val="24"/>
                <w:szCs w:val="24"/>
              </w:rPr>
              <w:t>0 pkt – nie spełnia kryterium – ocena negatywna</w:t>
            </w: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41CCAF1C" w14:textId="77777777">
            <w:pPr>
              <w:spacing w:beforeAutospacing="1" w:afterAutospacing="1"/>
              <w:rPr>
                <w:rFonts w:ascii="Arial" w:hAnsi="Arial" w:cs="Arial"/>
                <w:color w:val="000000" w:themeColor="text1"/>
                <w:sz w:val="24"/>
                <w:szCs w:val="24"/>
              </w:rPr>
            </w:pPr>
            <w:r w:rsidRPr="00FC033A">
              <w:rPr>
                <w:rFonts w:ascii="Arial" w:hAnsi="Arial" w:cs="Arial"/>
                <w:color w:val="000000" w:themeColor="text1"/>
                <w:sz w:val="24"/>
                <w:szCs w:val="24"/>
              </w:rPr>
              <w:t>Nie dotyczy</w:t>
            </w:r>
          </w:p>
        </w:tc>
      </w:tr>
      <w:tr w:rsidRPr="00FC033A" w:rsidR="000100A7" w:rsidTr="004062C6" w14:paraId="674D0AA4" w14:textId="77777777">
        <w:trPr>
          <w:trHeight w:val="1011"/>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50FD3B9B" w14:textId="77777777">
            <w:pPr>
              <w:pStyle w:val="Akapitzlist"/>
              <w:numPr>
                <w:ilvl w:val="0"/>
                <w:numId w:val="28"/>
              </w:numPr>
              <w:spacing w:after="0"/>
              <w:rPr>
                <w:rFonts w:ascii="Arial" w:hAnsi="Arial" w:eastAsia="Times New Roman" w:cs="Arial"/>
                <w:bCs/>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1DE47EF4" w14:textId="77777777">
            <w:pPr>
              <w:spacing w:beforeAutospacing="1" w:afterAutospacing="1"/>
              <w:rPr>
                <w:rFonts w:ascii="Arial" w:hAnsi="Arial" w:cs="Arial"/>
                <w:bCs/>
                <w:color w:val="000000" w:themeColor="text1"/>
                <w:sz w:val="24"/>
                <w:szCs w:val="24"/>
              </w:rPr>
            </w:pPr>
            <w:r w:rsidRPr="00FC033A">
              <w:rPr>
                <w:rFonts w:ascii="Arial" w:hAnsi="Arial" w:cs="Arial"/>
                <w:bCs/>
                <w:color w:val="000000" w:themeColor="text1"/>
                <w:sz w:val="24"/>
                <w:szCs w:val="24"/>
              </w:rPr>
              <w:t>Poprawa bezpieczeństwa niechronionych uczestników ruchu. (dotyczy RTR)</w:t>
            </w:r>
          </w:p>
        </w:tc>
        <w:tc>
          <w:tcPr>
            <w:tcW w:w="5933"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61E721B8" w14:textId="77777777">
            <w:pPr>
              <w:spacing w:beforeAutospacing="1" w:afterAutospacing="1"/>
              <w:rPr>
                <w:rFonts w:ascii="Arial" w:hAnsi="Arial" w:cs="Arial"/>
                <w:color w:val="000000" w:themeColor="text1"/>
                <w:sz w:val="24"/>
                <w:szCs w:val="24"/>
              </w:rPr>
            </w:pPr>
            <w:r w:rsidRPr="00FC033A">
              <w:rPr>
                <w:rFonts w:ascii="Arial" w:hAnsi="Arial" w:cs="Arial"/>
                <w:color w:val="000000" w:themeColor="text1"/>
                <w:sz w:val="24"/>
                <w:szCs w:val="24"/>
              </w:rPr>
              <w:t>W ramach kryterium weryfikowane będzie, czy w ramach projektu założono rozwiązania poprawiające bezpieczeństwo, w szczególności na rzecz niezmotoryzowanych uczestników ruchu.</w:t>
            </w: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7B0569D4" w14:textId="77777777">
            <w:pPr>
              <w:spacing w:beforeAutospacing="1" w:afterAutospacing="1"/>
              <w:rPr>
                <w:rFonts w:ascii="Arial" w:hAnsi="Arial" w:cs="Arial"/>
                <w:color w:val="000000" w:themeColor="text1"/>
                <w:sz w:val="24"/>
                <w:szCs w:val="24"/>
              </w:rPr>
            </w:pPr>
            <w:r w:rsidRPr="00FC033A">
              <w:rPr>
                <w:rFonts w:ascii="Arial" w:hAnsi="Arial" w:cs="Arial"/>
                <w:color w:val="000000" w:themeColor="text1"/>
                <w:sz w:val="24"/>
                <w:szCs w:val="24"/>
              </w:rPr>
              <w:t>Tak</w:t>
            </w:r>
          </w:p>
          <w:p w:rsidRPr="00FC033A" w:rsidR="000100A7" w:rsidP="000100A7" w:rsidRDefault="000100A7" w14:paraId="19B9EFFD" w14:textId="77777777">
            <w:pPr>
              <w:spacing w:beforeAutospacing="1" w:afterAutospacing="1"/>
              <w:rPr>
                <w:rFonts w:ascii="Arial" w:hAnsi="Arial" w:cs="Arial"/>
                <w:color w:val="000000" w:themeColor="text1"/>
                <w:sz w:val="24"/>
                <w:szCs w:val="24"/>
              </w:rPr>
            </w:pPr>
            <w:r w:rsidRPr="00FC033A">
              <w:rPr>
                <w:rFonts w:ascii="Arial" w:hAnsi="Arial" w:cs="Arial"/>
                <w:color w:val="000000" w:themeColor="text1"/>
                <w:sz w:val="24"/>
                <w:szCs w:val="24"/>
              </w:rPr>
              <w:t>Brak możliwości uzupełnienia kryterium</w:t>
            </w:r>
          </w:p>
        </w:tc>
        <w:tc>
          <w:tcPr>
            <w:tcW w:w="2127" w:type="dxa"/>
            <w:tcBorders>
              <w:top w:val="single" w:color="auto" w:sz="4" w:space="0"/>
              <w:left w:val="single" w:color="auto" w:sz="4" w:space="0"/>
              <w:bottom w:val="single" w:color="auto" w:sz="4" w:space="0"/>
              <w:right w:val="single" w:color="auto" w:sz="4" w:space="0"/>
            </w:tcBorders>
          </w:tcPr>
          <w:p w:rsidR="000100A7" w:rsidP="000100A7" w:rsidRDefault="000100A7" w14:paraId="0D388E10" w14:textId="77777777">
            <w:pPr>
              <w:spacing w:beforeAutospacing="1" w:afterAutospacing="1"/>
              <w:rPr>
                <w:rFonts w:ascii="Arial" w:hAnsi="Arial" w:cs="Arial"/>
                <w:color w:val="000000" w:themeColor="text1"/>
                <w:sz w:val="24"/>
                <w:szCs w:val="24"/>
              </w:rPr>
            </w:pPr>
            <w:r w:rsidRPr="00FC033A">
              <w:rPr>
                <w:rFonts w:ascii="Arial" w:hAnsi="Arial" w:cs="Arial"/>
                <w:color w:val="000000" w:themeColor="text1"/>
                <w:sz w:val="24"/>
                <w:szCs w:val="24"/>
              </w:rPr>
              <w:t>0/1</w:t>
            </w:r>
          </w:p>
          <w:p w:rsidRPr="008D7DF4" w:rsidR="000100A7" w:rsidP="000100A7" w:rsidRDefault="000100A7" w14:paraId="4DAEA46C" w14:textId="77777777">
            <w:pPr>
              <w:spacing w:beforeAutospacing="1" w:afterAutospacing="1"/>
              <w:rPr>
                <w:rFonts w:ascii="Arial" w:hAnsi="Arial" w:cs="Arial"/>
                <w:color w:val="000000" w:themeColor="text1"/>
                <w:sz w:val="24"/>
                <w:szCs w:val="24"/>
              </w:rPr>
            </w:pPr>
            <w:r w:rsidRPr="008D7DF4">
              <w:rPr>
                <w:rFonts w:ascii="Arial" w:hAnsi="Arial" w:cs="Arial"/>
                <w:color w:val="000000" w:themeColor="text1"/>
                <w:sz w:val="24"/>
                <w:szCs w:val="24"/>
              </w:rPr>
              <w:t>1 pkt - spełnia kryterium</w:t>
            </w:r>
          </w:p>
          <w:p w:rsidRPr="00FC033A" w:rsidR="000100A7" w:rsidP="000100A7" w:rsidRDefault="000100A7" w14:paraId="3FE6AE4F" w14:textId="77777777">
            <w:pPr>
              <w:spacing w:beforeAutospacing="1" w:afterAutospacing="1"/>
              <w:rPr>
                <w:rFonts w:ascii="Arial" w:hAnsi="Arial" w:cs="Arial"/>
                <w:color w:val="000000" w:themeColor="text1"/>
                <w:sz w:val="24"/>
                <w:szCs w:val="24"/>
              </w:rPr>
            </w:pPr>
            <w:r w:rsidRPr="008D7DF4">
              <w:rPr>
                <w:rFonts w:ascii="Arial" w:hAnsi="Arial" w:cs="Arial"/>
                <w:color w:val="000000" w:themeColor="text1"/>
                <w:sz w:val="24"/>
                <w:szCs w:val="24"/>
              </w:rPr>
              <w:t>0 pkt – nie spełnia kryterium – ocena negatywna</w:t>
            </w: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0FB9D5D5" w14:textId="77777777">
            <w:pPr>
              <w:spacing w:beforeAutospacing="1" w:afterAutospacing="1"/>
              <w:rPr>
                <w:rFonts w:ascii="Arial" w:hAnsi="Arial" w:cs="Arial"/>
                <w:color w:val="000000" w:themeColor="text1"/>
                <w:sz w:val="24"/>
                <w:szCs w:val="24"/>
              </w:rPr>
            </w:pPr>
            <w:r w:rsidRPr="00FC033A">
              <w:rPr>
                <w:rFonts w:ascii="Arial" w:hAnsi="Arial" w:cs="Arial"/>
                <w:color w:val="000000" w:themeColor="text1"/>
                <w:sz w:val="24"/>
                <w:szCs w:val="24"/>
              </w:rPr>
              <w:t>Nie dotyczy</w:t>
            </w:r>
          </w:p>
        </w:tc>
      </w:tr>
      <w:tr w:rsidRPr="00FC033A" w:rsidR="000100A7" w:rsidTr="004062C6" w14:paraId="0A93D24D" w14:textId="77777777">
        <w:trPr>
          <w:trHeight w:val="300"/>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119E339C" w14:textId="77777777">
            <w:pPr>
              <w:pStyle w:val="Akapitzlist"/>
              <w:numPr>
                <w:ilvl w:val="0"/>
                <w:numId w:val="28"/>
              </w:numPr>
              <w:spacing w:after="0"/>
              <w:rPr>
                <w:rFonts w:ascii="Arial" w:hAnsi="Arial" w:cs="Arial"/>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7D2EAF13" w14:textId="77777777">
            <w:pPr>
              <w:rPr>
                <w:rStyle w:val="FontStyle56"/>
                <w:rFonts w:ascii="Arial" w:hAnsi="Arial" w:cs="Arial"/>
                <w:b w:val="0"/>
                <w:sz w:val="24"/>
                <w:szCs w:val="24"/>
              </w:rPr>
            </w:pPr>
            <w:r w:rsidRPr="00FC033A">
              <w:rPr>
                <w:rStyle w:val="FontStyle56"/>
                <w:rFonts w:ascii="Arial" w:hAnsi="Arial" w:cs="Arial"/>
                <w:sz w:val="24"/>
                <w:szCs w:val="24"/>
              </w:rPr>
              <w:t>Stopień koordynacji, oceny popytu i zapotrzebowania</w:t>
            </w:r>
          </w:p>
        </w:tc>
        <w:tc>
          <w:tcPr>
            <w:tcW w:w="5933"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02FF7014" w14:textId="77777777">
            <w:pPr>
              <w:rPr>
                <w:rFonts w:ascii="Arial" w:hAnsi="Arial" w:cs="Arial"/>
                <w:sz w:val="24"/>
                <w:szCs w:val="24"/>
              </w:rPr>
            </w:pPr>
            <w:r w:rsidRPr="00FC033A">
              <w:rPr>
                <w:rFonts w:ascii="Arial" w:hAnsi="Arial" w:eastAsia="Times New Roman" w:cs="Arial"/>
                <w:sz w:val="24"/>
                <w:szCs w:val="24"/>
              </w:rPr>
              <w:t xml:space="preserve">Ocenie będzie podlegać poprawność i wiarygodność przeprowadzonej analizy popytu ruchu turystycznego oraz prognozowany wzrost tego popytu w związku z realizacją projektu (liczba turystów odwiedzających dany obszar po realizacji projektu – (minus) liczba osób odwiedzająca dany obszar przed realizacją projektu) skoordynowanego z projektami dot. ruchu turystycznego z sąsiednich obszarów. Analizę popytu należy przeprowadzić w skali roku. </w:t>
            </w:r>
          </w:p>
          <w:p w:rsidRPr="00FC033A" w:rsidR="000100A7" w:rsidP="000100A7" w:rsidRDefault="000100A7" w14:paraId="1C7B72A1" w14:textId="77777777">
            <w:pPr>
              <w:spacing w:line="257" w:lineRule="auto"/>
              <w:rPr>
                <w:rFonts w:ascii="Arial" w:hAnsi="Arial" w:cs="Arial"/>
                <w:sz w:val="24"/>
                <w:szCs w:val="24"/>
              </w:rPr>
            </w:pPr>
            <w:r w:rsidRPr="00FC033A">
              <w:rPr>
                <w:rFonts w:ascii="Arial" w:hAnsi="Arial" w:eastAsia="Times New Roman" w:cs="Arial"/>
                <w:sz w:val="24"/>
                <w:szCs w:val="24"/>
              </w:rPr>
              <w:t>Poprzez dany obszar należy rozumieć obszar jednej gminy lub więcej niż jednej gminy, w zależności od liczby gmin, na terenie których przewidziana jest realizacja projektu.</w:t>
            </w:r>
          </w:p>
          <w:p w:rsidR="000100A7" w:rsidP="000100A7" w:rsidRDefault="000100A7" w14:paraId="46E94948" w14:textId="77777777">
            <w:pPr>
              <w:rPr>
                <w:rFonts w:ascii="Arial" w:hAnsi="Arial" w:eastAsia="Times New Roman" w:cs="Arial"/>
                <w:sz w:val="24"/>
                <w:szCs w:val="24"/>
              </w:rPr>
            </w:pPr>
          </w:p>
          <w:p w:rsidRPr="00FC033A" w:rsidR="000100A7" w:rsidP="000100A7" w:rsidRDefault="000100A7" w14:paraId="7EAD21E0" w14:textId="77777777">
            <w:pPr>
              <w:rPr>
                <w:rFonts w:ascii="Arial" w:hAnsi="Arial" w:cs="Arial"/>
                <w:sz w:val="24"/>
                <w:szCs w:val="24"/>
              </w:rPr>
            </w:pPr>
            <w:r w:rsidRPr="00FC033A">
              <w:rPr>
                <w:rFonts w:ascii="Arial" w:hAnsi="Arial" w:eastAsia="Times New Roman" w:cs="Arial"/>
                <w:sz w:val="24"/>
                <w:szCs w:val="24"/>
              </w:rPr>
              <w:t>Ocena musi być oparta na analizie popytu dla projektu:</w:t>
            </w:r>
          </w:p>
          <w:p w:rsidRPr="00FC033A" w:rsidR="000100A7" w:rsidP="008C02AB" w:rsidRDefault="000100A7" w14:paraId="52F97C98" w14:textId="77777777">
            <w:pPr>
              <w:pStyle w:val="Akapitzlist"/>
              <w:numPr>
                <w:ilvl w:val="0"/>
                <w:numId w:val="7"/>
              </w:numPr>
              <w:spacing w:after="0"/>
              <w:rPr>
                <w:rFonts w:ascii="Arial" w:hAnsi="Arial" w:eastAsia="Times New Roman" w:cs="Arial"/>
                <w:sz w:val="24"/>
                <w:szCs w:val="24"/>
              </w:rPr>
            </w:pPr>
            <w:r w:rsidRPr="00FC033A">
              <w:rPr>
                <w:rFonts w:ascii="Arial" w:hAnsi="Arial" w:eastAsia="Times New Roman" w:cs="Arial"/>
                <w:sz w:val="24"/>
                <w:szCs w:val="24"/>
              </w:rPr>
              <w:lastRenderedPageBreak/>
              <w:t>określenie bieżącego popytu: charakterystyka obszaru, na którym realizowany jest projekt, bieżąca wielkość popytu tj.  liczba osób odwiedzających dany obszar, grupy docelowe, istniejące produkty, szlaki turystyczne, infrastruktura, usługi turystyczne występujące na danym terenie; analiza powinna być przygotowana na podstawie najaktualniejszych dostępnych danych poprzedzających złożenie wniosku;</w:t>
            </w:r>
          </w:p>
          <w:p w:rsidRPr="00FC033A" w:rsidR="000100A7" w:rsidP="008C02AB" w:rsidRDefault="000100A7" w14:paraId="482DB48D" w14:textId="77777777">
            <w:pPr>
              <w:pStyle w:val="Akapitzlist"/>
              <w:numPr>
                <w:ilvl w:val="0"/>
                <w:numId w:val="7"/>
              </w:numPr>
              <w:spacing w:after="0"/>
              <w:rPr>
                <w:rFonts w:ascii="Arial" w:hAnsi="Arial" w:eastAsia="Times New Roman" w:cs="Arial"/>
                <w:sz w:val="24"/>
                <w:szCs w:val="24"/>
              </w:rPr>
            </w:pPr>
            <w:r w:rsidRPr="00FC033A">
              <w:rPr>
                <w:rFonts w:ascii="Arial" w:hAnsi="Arial" w:eastAsia="Times New Roman" w:cs="Arial"/>
                <w:sz w:val="24"/>
                <w:szCs w:val="24"/>
              </w:rPr>
              <w:t xml:space="preserve">określenie przyszłego popytu: określenie przyszłego zainteresowania odwiedzinami danego obszaru, w tym produktami czy usługami oferowanymi na terenie zrealizowanego projektu. Należy przedstawić co najmniej następujące dane: ile powstanie/zostanie zmodernizowanych obiektów turystycznych, ilu ludzi będzie </w:t>
            </w:r>
            <w:r w:rsidRPr="00FC033A">
              <w:rPr>
                <w:rFonts w:ascii="Arial" w:hAnsi="Arial" w:eastAsia="Times New Roman" w:cs="Arial"/>
                <w:sz w:val="24"/>
                <w:szCs w:val="24"/>
              </w:rPr>
              <w:lastRenderedPageBreak/>
              <w:t>zainteresowanych odwiedzinami danego obszaru w tym usługami czy produktami, jaka będzie liczba nowych odbiorców, jaki będzie stopień wzrostu popytu na oferowane usługi, produkty turystyczne.</w:t>
            </w:r>
          </w:p>
          <w:p w:rsidRPr="00F70D19" w:rsidR="000100A7" w:rsidP="008C02AB" w:rsidRDefault="000100A7" w14:paraId="1C745D31" w14:textId="77777777">
            <w:pPr>
              <w:pStyle w:val="Akapitzlist"/>
              <w:numPr>
                <w:ilvl w:val="0"/>
                <w:numId w:val="7"/>
              </w:numPr>
              <w:spacing w:after="240"/>
              <w:rPr>
                <w:rFonts w:ascii="Arial" w:hAnsi="Arial" w:eastAsia="Times New Roman" w:cs="Arial"/>
                <w:sz w:val="24"/>
                <w:szCs w:val="24"/>
              </w:rPr>
            </w:pPr>
            <w:r w:rsidRPr="00FC033A">
              <w:rPr>
                <w:rFonts w:ascii="Arial" w:hAnsi="Arial" w:eastAsia="Times New Roman" w:cs="Arial"/>
                <w:sz w:val="24"/>
                <w:szCs w:val="24"/>
              </w:rPr>
              <w:t xml:space="preserve">analiza popytu powinna uwzględniać również charakterystykę obszaru sąsiadującego z obszarem (obszar sąsiadujących gmin), na którym nastąpi realizacja projektu. </w:t>
            </w:r>
            <w:r w:rsidRPr="00F70D19">
              <w:rPr>
                <w:rFonts w:ascii="Arial" w:hAnsi="Arial" w:eastAsia="Times New Roman" w:cs="Arial"/>
                <w:sz w:val="24"/>
                <w:szCs w:val="24"/>
              </w:rPr>
              <w:t xml:space="preserve"> </w:t>
            </w:r>
          </w:p>
          <w:p w:rsidRPr="00FC033A" w:rsidR="000100A7" w:rsidP="000100A7" w:rsidRDefault="000100A7" w14:paraId="3727DDB8" w14:textId="77777777">
            <w:pPr>
              <w:spacing w:after="240"/>
              <w:rPr>
                <w:rFonts w:ascii="Arial" w:hAnsi="Arial" w:eastAsia="Times New Roman" w:cs="Arial"/>
                <w:sz w:val="24"/>
                <w:szCs w:val="24"/>
              </w:rPr>
            </w:pPr>
            <w:r w:rsidRPr="00FC033A">
              <w:rPr>
                <w:rFonts w:ascii="Arial" w:hAnsi="Arial" w:eastAsia="Times New Roman" w:cs="Arial"/>
                <w:sz w:val="24"/>
                <w:szCs w:val="24"/>
              </w:rPr>
              <w:t xml:space="preserve">Ekspert oceni czy analiza popytu nie powoduje nakładania się i konkurencji projektów z zakresu turystyki z sąsiednich obszarów, czy istnieje infrastruktura (w tym produkty, szlaki i usługi turystyczne) dublująca zaproponowane rozwiązania z obszaru turystyki, przeprowadzona w sposób poprawny i jest wiarygodna, wnioski poparte są wynikami obiektywnych badań (np. ankiety, wywiad </w:t>
            </w:r>
            <w:r w:rsidRPr="00FC033A">
              <w:rPr>
                <w:rFonts w:ascii="Arial" w:hAnsi="Arial" w:eastAsia="Times New Roman" w:cs="Arial"/>
                <w:sz w:val="24"/>
                <w:szCs w:val="24"/>
              </w:rPr>
              <w:lastRenderedPageBreak/>
              <w:t>środowiskowy lub inny rodzaj badań).  Przeprowadzona analiza popytu wykazała zapotrzebowanie turystów na odwiedziny danego obszaru, poprzez wykazanie szacowanej liczby dodatkowych odwiedzających. Wynikiem analizy jest wartość co najmniej &gt; 0.</w:t>
            </w:r>
          </w:p>
          <w:p w:rsidRPr="00FC033A" w:rsidR="000100A7" w:rsidP="000100A7" w:rsidRDefault="000100A7" w14:paraId="0F71A92C" w14:textId="77777777">
            <w:pPr>
              <w:rPr>
                <w:rFonts w:ascii="Arial" w:hAnsi="Arial" w:eastAsia="Times New Roman" w:cs="Arial"/>
                <w:sz w:val="24"/>
                <w:szCs w:val="24"/>
              </w:rPr>
            </w:pP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1673C1D9" w14:textId="77777777">
            <w:pPr>
              <w:spacing w:line="257" w:lineRule="auto"/>
              <w:rPr>
                <w:rFonts w:ascii="Arial" w:hAnsi="Arial" w:cs="Arial"/>
                <w:sz w:val="24"/>
                <w:szCs w:val="24"/>
              </w:rPr>
            </w:pPr>
            <w:r w:rsidRPr="00FC033A">
              <w:rPr>
                <w:rFonts w:ascii="Arial" w:hAnsi="Arial" w:eastAsia="Times" w:cs="Arial"/>
                <w:sz w:val="24"/>
                <w:szCs w:val="24"/>
              </w:rPr>
              <w:lastRenderedPageBreak/>
              <w:t>NIE</w:t>
            </w:r>
          </w:p>
          <w:p w:rsidRPr="00FC033A" w:rsidR="000100A7" w:rsidP="000100A7" w:rsidRDefault="000100A7" w14:paraId="71E05288" w14:textId="77777777">
            <w:pPr>
              <w:spacing w:line="257" w:lineRule="auto"/>
              <w:rPr>
                <w:rFonts w:ascii="Arial" w:hAnsi="Arial" w:cs="Arial"/>
                <w:sz w:val="24"/>
                <w:szCs w:val="24"/>
              </w:rPr>
            </w:pPr>
            <w:r w:rsidRPr="00FC033A">
              <w:rPr>
                <w:rFonts w:ascii="Arial" w:hAnsi="Arial" w:eastAsia="Times" w:cs="Arial"/>
                <w:sz w:val="24"/>
                <w:szCs w:val="24"/>
              </w:rPr>
              <w:t xml:space="preserve"> </w:t>
            </w:r>
          </w:p>
          <w:p w:rsidRPr="00FC033A" w:rsidR="000100A7" w:rsidP="000100A7" w:rsidRDefault="000100A7" w14:paraId="45CB2E28" w14:textId="77777777">
            <w:pPr>
              <w:rPr>
                <w:rFonts w:ascii="Arial" w:hAnsi="Arial" w:eastAsia="Arial" w:cs="Arial"/>
                <w:sz w:val="24"/>
                <w:szCs w:val="24"/>
              </w:rPr>
            </w:pPr>
            <w:r w:rsidRPr="003C6A29">
              <w:rPr>
                <w:rFonts w:ascii="Arial" w:hAnsi="Arial" w:eastAsia="Times" w:cs="Arial"/>
                <w:sz w:val="24"/>
                <w:szCs w:val="24"/>
              </w:rPr>
              <w:t>Brak możliwości uzupełnienia kryterium</w:t>
            </w:r>
          </w:p>
        </w:tc>
        <w:tc>
          <w:tcPr>
            <w:tcW w:w="2127"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1EB68D06" w14:textId="77777777">
            <w:pPr>
              <w:spacing w:before="60" w:after="60"/>
              <w:rPr>
                <w:rFonts w:ascii="Arial" w:hAnsi="Arial" w:cs="Arial"/>
                <w:noProof/>
                <w:sz w:val="24"/>
                <w:szCs w:val="24"/>
              </w:rPr>
            </w:pPr>
            <w:r w:rsidRPr="00FC033A">
              <w:rPr>
                <w:rFonts w:ascii="Arial" w:hAnsi="Arial" w:eastAsia="Times New Roman" w:cs="Arial"/>
                <w:sz w:val="24"/>
                <w:szCs w:val="24"/>
              </w:rPr>
              <w:t>Punktowe</w:t>
            </w:r>
          </w:p>
          <w:p w:rsidRPr="00FC033A" w:rsidR="000100A7" w:rsidP="000100A7" w:rsidRDefault="000100A7" w14:paraId="5C4CE683" w14:textId="77777777">
            <w:pPr>
              <w:spacing w:before="60" w:after="60" w:line="257" w:lineRule="auto"/>
              <w:rPr>
                <w:rFonts w:ascii="Arial" w:hAnsi="Arial" w:cs="Arial"/>
                <w:sz w:val="24"/>
                <w:szCs w:val="24"/>
              </w:rPr>
            </w:pPr>
            <w:r w:rsidRPr="00FC033A">
              <w:rPr>
                <w:rFonts w:ascii="Arial" w:hAnsi="Arial" w:eastAsia="Times New Roman" w:cs="Arial"/>
                <w:sz w:val="24"/>
                <w:szCs w:val="24"/>
              </w:rPr>
              <w:t>Skala 0 - 4 pkt</w:t>
            </w:r>
          </w:p>
          <w:p w:rsidRPr="00FC033A" w:rsidR="000100A7" w:rsidP="000100A7" w:rsidRDefault="000100A7" w14:paraId="0D34066F" w14:textId="77777777">
            <w:pPr>
              <w:spacing w:before="60" w:after="60" w:line="257" w:lineRule="auto"/>
              <w:rPr>
                <w:rFonts w:ascii="Arial" w:hAnsi="Arial" w:cs="Arial"/>
                <w:sz w:val="24"/>
                <w:szCs w:val="24"/>
              </w:rPr>
            </w:pPr>
          </w:p>
          <w:p w:rsidRPr="00FC033A" w:rsidR="000100A7" w:rsidP="000100A7" w:rsidRDefault="000100A7" w14:paraId="1FE797CF" w14:textId="77777777">
            <w:pPr>
              <w:spacing w:before="60" w:after="60" w:line="257" w:lineRule="auto"/>
              <w:rPr>
                <w:rFonts w:ascii="Arial" w:hAnsi="Arial" w:cs="Arial"/>
                <w:sz w:val="24"/>
                <w:szCs w:val="24"/>
              </w:rPr>
            </w:pPr>
            <w:r w:rsidRPr="00FC033A">
              <w:rPr>
                <w:rFonts w:ascii="Arial" w:hAnsi="Arial" w:eastAsia="Times New Roman" w:cs="Arial"/>
                <w:sz w:val="24"/>
                <w:szCs w:val="24"/>
              </w:rPr>
              <w:t>1 pkt - analiza wykazała zapotrzebowanie na dany projekt, poprzez wykazanie szacowanej liczby dodatkowych odwiedzających. Wynikiem analizy jest wartość &gt; 0 – 25 %.</w:t>
            </w:r>
          </w:p>
          <w:p w:rsidRPr="00FC033A" w:rsidR="000100A7" w:rsidP="000100A7" w:rsidRDefault="000100A7" w14:paraId="12B79E9E" w14:textId="77777777">
            <w:pPr>
              <w:spacing w:before="60" w:after="60" w:line="257" w:lineRule="auto"/>
              <w:rPr>
                <w:rFonts w:ascii="Arial" w:hAnsi="Arial" w:cs="Arial"/>
                <w:sz w:val="24"/>
                <w:szCs w:val="24"/>
              </w:rPr>
            </w:pPr>
            <w:r w:rsidRPr="00FC033A">
              <w:rPr>
                <w:rFonts w:ascii="Arial" w:hAnsi="Arial" w:eastAsia="Times New Roman" w:cs="Arial"/>
                <w:sz w:val="24"/>
                <w:szCs w:val="24"/>
              </w:rPr>
              <w:t xml:space="preserve"> </w:t>
            </w:r>
          </w:p>
          <w:p w:rsidRPr="00FC033A" w:rsidR="000100A7" w:rsidP="000100A7" w:rsidRDefault="000100A7" w14:paraId="294CD2A4" w14:textId="77777777">
            <w:pPr>
              <w:spacing w:before="60" w:after="60" w:line="257" w:lineRule="auto"/>
              <w:rPr>
                <w:rFonts w:ascii="Arial" w:hAnsi="Arial" w:cs="Arial"/>
                <w:sz w:val="24"/>
                <w:szCs w:val="24"/>
              </w:rPr>
            </w:pPr>
            <w:r w:rsidRPr="00FC033A">
              <w:rPr>
                <w:rFonts w:ascii="Arial" w:hAnsi="Arial" w:eastAsia="Times New Roman" w:cs="Arial"/>
                <w:sz w:val="24"/>
                <w:szCs w:val="24"/>
              </w:rPr>
              <w:lastRenderedPageBreak/>
              <w:t>2 pkt - analiza wykazała zapotrzebowanie na dany projekt, poprzez wykazanie szacowanej liczby dodatkowych odwiedzających. Wynikiem analizy jest wartość &gt; 25 – 50%.</w:t>
            </w:r>
          </w:p>
          <w:p w:rsidRPr="00FC033A" w:rsidR="000100A7" w:rsidP="000100A7" w:rsidRDefault="000100A7" w14:paraId="03399CBF" w14:textId="77777777">
            <w:pPr>
              <w:spacing w:before="60" w:after="60" w:line="257" w:lineRule="auto"/>
              <w:rPr>
                <w:rFonts w:ascii="Arial" w:hAnsi="Arial" w:cs="Arial"/>
                <w:sz w:val="24"/>
                <w:szCs w:val="24"/>
              </w:rPr>
            </w:pPr>
            <w:r w:rsidRPr="00FC033A">
              <w:rPr>
                <w:rFonts w:ascii="Arial" w:hAnsi="Arial" w:eastAsia="Times New Roman" w:cs="Arial"/>
                <w:sz w:val="24"/>
                <w:szCs w:val="24"/>
              </w:rPr>
              <w:t xml:space="preserve"> </w:t>
            </w:r>
          </w:p>
          <w:p w:rsidRPr="00F70D19" w:rsidR="000100A7" w:rsidP="000100A7" w:rsidRDefault="000100A7" w14:paraId="543F0395" w14:textId="77777777">
            <w:pPr>
              <w:spacing w:before="60" w:after="240" w:line="257" w:lineRule="auto"/>
              <w:rPr>
                <w:rFonts w:ascii="Arial" w:hAnsi="Arial" w:eastAsia="Times New Roman" w:cs="Arial"/>
                <w:sz w:val="24"/>
                <w:szCs w:val="24"/>
              </w:rPr>
            </w:pPr>
            <w:r w:rsidRPr="00FC033A">
              <w:rPr>
                <w:rFonts w:ascii="Arial" w:hAnsi="Arial" w:eastAsia="Times New Roman" w:cs="Arial"/>
                <w:sz w:val="24"/>
                <w:szCs w:val="24"/>
              </w:rPr>
              <w:t xml:space="preserve">3 pkt - analiza wykazała zapotrzebowanie na dany projekt, poprzez </w:t>
            </w:r>
            <w:r w:rsidRPr="00FC033A">
              <w:rPr>
                <w:rFonts w:ascii="Arial" w:hAnsi="Arial" w:eastAsia="Times New Roman" w:cs="Arial"/>
                <w:sz w:val="24"/>
                <w:szCs w:val="24"/>
              </w:rPr>
              <w:lastRenderedPageBreak/>
              <w:t>wykazanie szacowanej liczby dodatkowych odwiedzających. Wynikiem analizy jest wartość &gt; 50 – 75%.</w:t>
            </w:r>
          </w:p>
          <w:p w:rsidRPr="00FC033A" w:rsidR="000100A7" w:rsidP="000100A7" w:rsidRDefault="000100A7" w14:paraId="10794DD1" w14:textId="77777777">
            <w:pPr>
              <w:spacing w:before="60" w:after="240" w:line="257" w:lineRule="auto"/>
              <w:rPr>
                <w:rFonts w:ascii="Arial" w:hAnsi="Arial" w:eastAsia="Times New Roman" w:cs="Arial"/>
                <w:sz w:val="24"/>
                <w:szCs w:val="24"/>
              </w:rPr>
            </w:pPr>
            <w:r w:rsidRPr="00FC033A">
              <w:rPr>
                <w:rFonts w:ascii="Arial" w:hAnsi="Arial" w:eastAsia="Times New Roman" w:cs="Arial"/>
                <w:sz w:val="24"/>
                <w:szCs w:val="24"/>
              </w:rPr>
              <w:t xml:space="preserve"> 4 pkt - analiza wykazała zapotrzebowanie na dany projekt, poprzez wykazanie szacowanej liczby dodatkowych odwiedzających. </w:t>
            </w:r>
            <w:r w:rsidRPr="00FC033A">
              <w:rPr>
                <w:rFonts w:ascii="Arial" w:hAnsi="Arial" w:eastAsia="Times New Roman" w:cs="Arial"/>
                <w:sz w:val="24"/>
                <w:szCs w:val="24"/>
              </w:rPr>
              <w:lastRenderedPageBreak/>
              <w:t>Wynikiem analizy jest wartość &gt; 75%</w:t>
            </w:r>
          </w:p>
          <w:p w:rsidRPr="00FC033A" w:rsidR="000100A7" w:rsidP="000100A7" w:rsidRDefault="000100A7" w14:paraId="18AAF783" w14:textId="77777777">
            <w:pPr>
              <w:spacing w:before="60" w:after="60" w:line="257" w:lineRule="auto"/>
              <w:rPr>
                <w:rFonts w:ascii="Arial" w:hAnsi="Arial" w:eastAsia="Times New Roman" w:cs="Arial"/>
                <w:sz w:val="24"/>
                <w:szCs w:val="24"/>
              </w:rPr>
            </w:pPr>
          </w:p>
          <w:p w:rsidRPr="00FC033A" w:rsidR="000100A7" w:rsidP="000100A7" w:rsidRDefault="000100A7" w14:paraId="71E612FC" w14:textId="77777777">
            <w:pPr>
              <w:spacing w:before="60" w:after="60" w:line="257" w:lineRule="auto"/>
              <w:rPr>
                <w:rFonts w:ascii="Arial" w:hAnsi="Arial" w:cs="Arial"/>
                <w:sz w:val="24"/>
                <w:szCs w:val="24"/>
              </w:rPr>
            </w:pPr>
            <w:r w:rsidRPr="00FC033A">
              <w:rPr>
                <w:rFonts w:ascii="Arial" w:hAnsi="Arial" w:eastAsia="Times New Roman" w:cs="Arial"/>
                <w:sz w:val="24"/>
                <w:szCs w:val="24"/>
              </w:rPr>
              <w:t>0 pkt – analiza popytu nie została przeprowadzona w sposób opisany w definicji kryterium lub założenia realizacji projektu nie wykazują wzrostu popytu</w:t>
            </w:r>
            <w:r w:rsidRPr="00FC033A">
              <w:rPr>
                <w:rFonts w:ascii="Arial" w:hAnsi="Arial" w:eastAsia="Times New Roman" w:cs="Arial"/>
                <w:color w:val="008080"/>
                <w:sz w:val="24"/>
                <w:szCs w:val="24"/>
                <w:u w:val="single"/>
              </w:rPr>
              <w:t>.</w:t>
            </w:r>
          </w:p>
          <w:p w:rsidRPr="00FC033A" w:rsidR="000100A7" w:rsidP="000100A7" w:rsidRDefault="000100A7" w14:paraId="227348CE" w14:textId="77777777">
            <w:pPr>
              <w:spacing w:before="60" w:after="60" w:line="257" w:lineRule="auto"/>
              <w:rPr>
                <w:rFonts w:ascii="Arial" w:hAnsi="Arial" w:cs="Arial"/>
                <w:sz w:val="24"/>
                <w:szCs w:val="24"/>
              </w:rPr>
            </w:pPr>
            <w:r w:rsidRPr="00FC033A">
              <w:rPr>
                <w:rFonts w:ascii="Arial" w:hAnsi="Arial" w:eastAsia="Arial" w:cs="Arial"/>
                <w:sz w:val="24"/>
                <w:szCs w:val="24"/>
              </w:rPr>
              <w:t xml:space="preserve"> </w:t>
            </w:r>
          </w:p>
          <w:p w:rsidRPr="00FC033A" w:rsidR="000100A7" w:rsidP="000100A7" w:rsidRDefault="000100A7" w14:paraId="3BBCD908" w14:textId="77777777">
            <w:pPr>
              <w:spacing w:before="60" w:after="60"/>
              <w:rPr>
                <w:rFonts w:ascii="Arial" w:hAnsi="Arial" w:eastAsia="Arial" w:cs="Arial"/>
                <w:color w:val="000000" w:themeColor="text1"/>
                <w:sz w:val="24"/>
                <w:szCs w:val="24"/>
              </w:rPr>
            </w:pPr>
            <w:r w:rsidRPr="00FC033A">
              <w:rPr>
                <w:rFonts w:ascii="Arial" w:hAnsi="Arial" w:eastAsia="Arial" w:cs="Arial"/>
                <w:color w:val="000000" w:themeColor="text1"/>
                <w:sz w:val="24"/>
                <w:szCs w:val="24"/>
              </w:rPr>
              <w:t xml:space="preserve">Punkty w ramach kryterium nie </w:t>
            </w:r>
            <w:r w:rsidRPr="00FC033A">
              <w:rPr>
                <w:rFonts w:ascii="Arial" w:hAnsi="Arial" w:eastAsia="Arial" w:cs="Arial"/>
                <w:color w:val="000000" w:themeColor="text1"/>
                <w:sz w:val="24"/>
                <w:szCs w:val="24"/>
              </w:rPr>
              <w:lastRenderedPageBreak/>
              <w:t>podlegają sumowaniu.</w:t>
            </w:r>
          </w:p>
          <w:p w:rsidRPr="00FC033A" w:rsidR="000100A7" w:rsidP="000100A7" w:rsidRDefault="000100A7" w14:paraId="56DEEBB6" w14:textId="77777777">
            <w:pPr>
              <w:spacing w:before="60" w:after="60"/>
              <w:rPr>
                <w:rFonts w:ascii="Arial" w:hAnsi="Arial" w:eastAsia="Times New Roman" w:cs="Arial"/>
                <w:sz w:val="24"/>
                <w:szCs w:val="24"/>
              </w:rPr>
            </w:pP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41057CDC" w14:textId="77777777">
            <w:pPr>
              <w:rPr>
                <w:rFonts w:ascii="Arial" w:hAnsi="Arial" w:eastAsia="Times New Roman" w:cs="Arial"/>
                <w:sz w:val="24"/>
                <w:szCs w:val="24"/>
              </w:rPr>
            </w:pPr>
            <w:r w:rsidRPr="00FC033A">
              <w:rPr>
                <w:rFonts w:ascii="Arial" w:hAnsi="Arial" w:eastAsia="Times New Roman" w:cs="Arial"/>
                <w:sz w:val="24"/>
                <w:szCs w:val="24"/>
              </w:rPr>
              <w:lastRenderedPageBreak/>
              <w:t>Kryterium rozstrzygające 1</w:t>
            </w:r>
          </w:p>
        </w:tc>
      </w:tr>
      <w:tr w:rsidRPr="00D55423" w:rsidR="000100A7" w:rsidTr="004062C6" w14:paraId="62219395" w14:textId="77777777">
        <w:trPr>
          <w:trHeight w:val="300"/>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63F7874C" w14:textId="77777777">
            <w:pPr>
              <w:pStyle w:val="Akapitzlist"/>
              <w:numPr>
                <w:ilvl w:val="0"/>
                <w:numId w:val="28"/>
              </w:numPr>
              <w:spacing w:after="0"/>
              <w:rPr>
                <w:rFonts w:ascii="Arial" w:hAnsi="Arial" w:cs="Arial"/>
                <w:noProof/>
                <w:sz w:val="24"/>
                <w:szCs w:val="24"/>
              </w:rPr>
            </w:pPr>
          </w:p>
          <w:p w:rsidRPr="00D55423" w:rsidR="000100A7" w:rsidP="000100A7" w:rsidRDefault="000100A7" w14:paraId="2A0E58B6" w14:textId="77777777">
            <w:pPr>
              <w:ind w:left="360"/>
              <w:rPr>
                <w:rFonts w:ascii="Arial" w:hAnsi="Arial" w:cs="Arial"/>
                <w:noProof/>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D55423" w:rsidR="000100A7" w:rsidP="000100A7" w:rsidRDefault="000100A7" w14:paraId="036DF964" w14:textId="77777777">
            <w:pPr>
              <w:rPr>
                <w:rStyle w:val="FontStyle56"/>
                <w:rFonts w:ascii="Arial" w:hAnsi="Arial" w:cs="Arial"/>
                <w:b w:val="0"/>
                <w:sz w:val="24"/>
                <w:szCs w:val="24"/>
              </w:rPr>
            </w:pPr>
            <w:r w:rsidRPr="00D55423">
              <w:rPr>
                <w:rStyle w:val="FontStyle56"/>
                <w:rFonts w:ascii="Arial" w:hAnsi="Arial" w:cs="Arial"/>
                <w:sz w:val="24"/>
                <w:szCs w:val="24"/>
              </w:rPr>
              <w:t xml:space="preserve">Udogodnienia </w:t>
            </w:r>
          </w:p>
          <w:p w:rsidRPr="00D55423" w:rsidR="000100A7" w:rsidP="000100A7" w:rsidRDefault="000100A7" w14:paraId="2D051871" w14:textId="77777777">
            <w:pPr>
              <w:rPr>
                <w:rFonts w:ascii="Arial" w:hAnsi="Arial" w:cs="Arial"/>
                <w:noProof/>
                <w:sz w:val="24"/>
                <w:szCs w:val="24"/>
              </w:rPr>
            </w:pPr>
          </w:p>
        </w:tc>
        <w:tc>
          <w:tcPr>
            <w:tcW w:w="5933" w:type="dxa"/>
            <w:tcBorders>
              <w:top w:val="single" w:color="auto" w:sz="4" w:space="0"/>
              <w:left w:val="single" w:color="auto" w:sz="4" w:space="0"/>
              <w:bottom w:val="single" w:color="auto" w:sz="4" w:space="0"/>
              <w:right w:val="single" w:color="auto" w:sz="4" w:space="0"/>
            </w:tcBorders>
          </w:tcPr>
          <w:p w:rsidRPr="00D55423" w:rsidR="000100A7" w:rsidP="000100A7" w:rsidRDefault="000100A7" w14:paraId="378779D9" w14:textId="77777777">
            <w:pPr>
              <w:spacing w:before="60" w:after="60"/>
              <w:rPr>
                <w:rFonts w:ascii="Arial" w:hAnsi="Arial" w:cs="Arial"/>
                <w:sz w:val="24"/>
                <w:szCs w:val="24"/>
              </w:rPr>
            </w:pPr>
            <w:r w:rsidRPr="00D55423">
              <w:rPr>
                <w:rFonts w:ascii="Arial" w:hAnsi="Arial" w:cs="Arial"/>
                <w:sz w:val="24"/>
                <w:szCs w:val="24"/>
              </w:rPr>
              <w:t xml:space="preserve">Realizacja projektu uwzględnia dodatkowe elementy i rozwiązania ułatwiające i poprawiające komfort turystów na terenie nowoutworzonego odcinka szlaku/nowoutworzonej sieci. </w:t>
            </w:r>
          </w:p>
          <w:p w:rsidRPr="00D55423" w:rsidR="000100A7" w:rsidP="000100A7" w:rsidRDefault="000100A7" w14:paraId="635A48A8" w14:textId="77777777">
            <w:pPr>
              <w:spacing w:before="60" w:after="60"/>
              <w:rPr>
                <w:rFonts w:ascii="Arial" w:hAnsi="Arial" w:cs="Arial"/>
                <w:sz w:val="24"/>
                <w:szCs w:val="24"/>
              </w:rPr>
            </w:pPr>
          </w:p>
          <w:p w:rsidRPr="00D55423" w:rsidR="000100A7" w:rsidP="000100A7" w:rsidRDefault="000100A7" w14:paraId="19A2322B" w14:textId="77777777">
            <w:pPr>
              <w:spacing w:before="60" w:after="60"/>
              <w:rPr>
                <w:rFonts w:ascii="Arial" w:hAnsi="Arial" w:eastAsia="Arial" w:cs="Arial"/>
                <w:color w:val="000000" w:themeColor="text1"/>
                <w:sz w:val="24"/>
                <w:szCs w:val="24"/>
              </w:rPr>
            </w:pPr>
            <w:r w:rsidRPr="00D55423">
              <w:rPr>
                <w:rFonts w:ascii="Arial" w:hAnsi="Arial" w:cs="Arial"/>
                <w:sz w:val="24"/>
                <w:szCs w:val="24"/>
              </w:rPr>
              <w:t xml:space="preserve">Ekspert na podstawie treści wniosku o dofinansowanie </w:t>
            </w:r>
            <w:r w:rsidRPr="00D55423">
              <w:rPr>
                <w:rStyle w:val="FontStyle57"/>
                <w:rFonts w:ascii="Arial" w:hAnsi="Arial" w:cs="Arial"/>
                <w:sz w:val="24"/>
                <w:szCs w:val="24"/>
              </w:rPr>
              <w:t xml:space="preserve">w tym, map, rysunków, załączników do wniosku o dofinansowanie, dostępnych powszechnie baz cyfrowych, wiedzy i doświadczenia </w:t>
            </w:r>
            <w:r w:rsidRPr="00D55423">
              <w:rPr>
                <w:rFonts w:ascii="Arial" w:hAnsi="Arial" w:cs="Arial"/>
                <w:sz w:val="24"/>
                <w:szCs w:val="24"/>
              </w:rPr>
              <w:t xml:space="preserve">oceni, czy projekt przewiduje rozwiązania służące udogodnieniom i poprawie komfortu odwiedzających. </w:t>
            </w:r>
          </w:p>
          <w:p w:rsidRPr="00D55423" w:rsidR="000100A7" w:rsidP="000100A7" w:rsidRDefault="000100A7" w14:paraId="7E6B6CFD" w14:textId="77777777">
            <w:pPr>
              <w:pStyle w:val="Akapitzlist"/>
              <w:rPr>
                <w:rFonts w:ascii="Arial" w:hAnsi="Arial" w:cs="Arial"/>
                <w:sz w:val="24"/>
                <w:szCs w:val="24"/>
              </w:rPr>
            </w:pPr>
          </w:p>
        </w:tc>
        <w:tc>
          <w:tcPr>
            <w:tcW w:w="1842" w:type="dxa"/>
            <w:tcBorders>
              <w:top w:val="single" w:color="auto" w:sz="4" w:space="0"/>
              <w:left w:val="single" w:color="auto" w:sz="4" w:space="0"/>
              <w:bottom w:val="single" w:color="auto" w:sz="4" w:space="0"/>
              <w:right w:val="single" w:color="auto" w:sz="4" w:space="0"/>
            </w:tcBorders>
          </w:tcPr>
          <w:p w:rsidRPr="00D55423" w:rsidR="000100A7" w:rsidP="000100A7" w:rsidRDefault="000100A7" w14:paraId="7A413026" w14:textId="77777777">
            <w:pPr>
              <w:pStyle w:val="Akapitzlist"/>
              <w:ind w:left="502"/>
              <w:rPr>
                <w:rFonts w:ascii="Arial" w:hAnsi="Arial" w:cs="Arial"/>
                <w:sz w:val="24"/>
                <w:szCs w:val="24"/>
              </w:rPr>
            </w:pPr>
          </w:p>
        </w:tc>
        <w:tc>
          <w:tcPr>
            <w:tcW w:w="2127" w:type="dxa"/>
            <w:tcBorders>
              <w:top w:val="single" w:color="auto" w:sz="4" w:space="0"/>
              <w:left w:val="single" w:color="auto" w:sz="4" w:space="0"/>
              <w:bottom w:val="single" w:color="auto" w:sz="4" w:space="0"/>
              <w:right w:val="single" w:color="auto" w:sz="4" w:space="0"/>
            </w:tcBorders>
          </w:tcPr>
          <w:p w:rsidRPr="00D55423" w:rsidR="000100A7" w:rsidP="000100A7" w:rsidRDefault="000100A7" w14:paraId="31E126F4" w14:textId="77777777">
            <w:pPr>
              <w:rPr>
                <w:rFonts w:ascii="Arial" w:hAnsi="Arial" w:eastAsia="Times New Roman" w:cs="Arial"/>
                <w:sz w:val="24"/>
                <w:szCs w:val="24"/>
              </w:rPr>
            </w:pPr>
            <w:r w:rsidRPr="00D55423">
              <w:rPr>
                <w:rFonts w:ascii="Arial" w:hAnsi="Arial" w:eastAsia="Times New Roman" w:cs="Arial"/>
                <w:sz w:val="24"/>
                <w:szCs w:val="24"/>
              </w:rPr>
              <w:t>Punktowe</w:t>
            </w:r>
          </w:p>
          <w:p w:rsidRPr="00D55423" w:rsidR="000100A7" w:rsidP="000100A7" w:rsidRDefault="000100A7" w14:paraId="25A02FF1" w14:textId="77777777">
            <w:pPr>
              <w:rPr>
                <w:rFonts w:ascii="Arial" w:hAnsi="Arial" w:eastAsia="Times New Roman" w:cs="Arial"/>
                <w:sz w:val="24"/>
                <w:szCs w:val="24"/>
              </w:rPr>
            </w:pPr>
            <w:r w:rsidRPr="00D55423">
              <w:rPr>
                <w:rFonts w:ascii="Arial" w:hAnsi="Arial" w:eastAsia="Times New Roman" w:cs="Arial"/>
                <w:sz w:val="24"/>
                <w:szCs w:val="24"/>
              </w:rPr>
              <w:t xml:space="preserve">Skala 0 </w:t>
            </w:r>
            <w:r w:rsidRPr="2231C2E6">
              <w:rPr>
                <w:rFonts w:ascii="Arial" w:hAnsi="Arial" w:eastAsia="Times New Roman" w:cs="Arial"/>
                <w:sz w:val="24"/>
                <w:szCs w:val="24"/>
              </w:rPr>
              <w:t>–</w:t>
            </w:r>
            <w:r w:rsidRPr="00D55423">
              <w:rPr>
                <w:rFonts w:ascii="Arial" w:hAnsi="Arial" w:eastAsia="Times New Roman" w:cs="Arial"/>
                <w:sz w:val="24"/>
                <w:szCs w:val="24"/>
              </w:rPr>
              <w:t xml:space="preserve"> </w:t>
            </w:r>
            <w:r>
              <w:rPr>
                <w:rFonts w:ascii="Arial" w:hAnsi="Arial" w:eastAsia="Times New Roman" w:cs="Arial"/>
                <w:sz w:val="24"/>
                <w:szCs w:val="24"/>
              </w:rPr>
              <w:t>11</w:t>
            </w:r>
            <w:r w:rsidRPr="00D55423">
              <w:rPr>
                <w:rFonts w:ascii="Arial" w:hAnsi="Arial" w:eastAsia="Times New Roman" w:cs="Arial"/>
                <w:sz w:val="24"/>
                <w:szCs w:val="24"/>
              </w:rPr>
              <w:t xml:space="preserve"> pkt</w:t>
            </w:r>
          </w:p>
          <w:p w:rsidRPr="00D55423" w:rsidR="000100A7" w:rsidP="000100A7" w:rsidRDefault="000100A7" w14:paraId="0D5BE71A" w14:textId="77777777">
            <w:pPr>
              <w:spacing w:before="60" w:after="60"/>
              <w:rPr>
                <w:rStyle w:val="FontStyle57"/>
                <w:rFonts w:ascii="Arial" w:hAnsi="Arial" w:cs="Arial"/>
                <w:sz w:val="24"/>
                <w:szCs w:val="24"/>
              </w:rPr>
            </w:pPr>
          </w:p>
          <w:p w:rsidRPr="00D55423" w:rsidR="000100A7" w:rsidP="000100A7" w:rsidRDefault="000100A7" w14:paraId="19BD8CEA" w14:textId="77777777">
            <w:pPr>
              <w:spacing w:before="60" w:after="60"/>
              <w:rPr>
                <w:rStyle w:val="FontStyle57"/>
                <w:rFonts w:ascii="Arial" w:hAnsi="Arial" w:cs="Arial"/>
                <w:sz w:val="24"/>
                <w:szCs w:val="24"/>
              </w:rPr>
            </w:pPr>
            <w:r w:rsidRPr="00D55423">
              <w:rPr>
                <w:rStyle w:val="FontStyle57"/>
                <w:rFonts w:ascii="Arial" w:hAnsi="Arial" w:cs="Arial"/>
                <w:bCs/>
                <w:sz w:val="24"/>
                <w:szCs w:val="24"/>
              </w:rPr>
              <w:t>1 pkt</w:t>
            </w:r>
            <w:r w:rsidRPr="00D55423">
              <w:rPr>
                <w:rStyle w:val="FontStyle57"/>
                <w:rFonts w:ascii="Arial" w:hAnsi="Arial" w:cs="Arial"/>
                <w:sz w:val="24"/>
                <w:szCs w:val="24"/>
              </w:rPr>
              <w:t xml:space="preserve"> - na obszarze realizacji projektu istnieją lub powstaną miejsca wypoczynkowe </w:t>
            </w:r>
          </w:p>
          <w:p w:rsidRPr="00D55423" w:rsidR="000100A7" w:rsidP="000100A7" w:rsidRDefault="000100A7" w14:paraId="17D3B6E4" w14:textId="77777777">
            <w:pPr>
              <w:spacing w:before="60" w:after="60"/>
              <w:rPr>
                <w:rStyle w:val="FontStyle57"/>
                <w:rFonts w:ascii="Arial" w:hAnsi="Arial" w:cs="Arial"/>
                <w:sz w:val="24"/>
                <w:szCs w:val="24"/>
              </w:rPr>
            </w:pPr>
            <w:r w:rsidRPr="00D55423">
              <w:rPr>
                <w:rStyle w:val="FontStyle57"/>
                <w:rFonts w:ascii="Arial" w:hAnsi="Arial" w:cs="Arial"/>
                <w:bCs/>
                <w:sz w:val="24"/>
                <w:szCs w:val="24"/>
              </w:rPr>
              <w:t>1-3 pkt</w:t>
            </w:r>
            <w:r w:rsidRPr="00D55423">
              <w:rPr>
                <w:rStyle w:val="FontStyle57"/>
                <w:rFonts w:ascii="Arial" w:hAnsi="Arial" w:cs="Arial"/>
                <w:sz w:val="24"/>
                <w:szCs w:val="24"/>
              </w:rPr>
              <w:t xml:space="preserve"> - na obszarze realizacji projektu powstaną </w:t>
            </w:r>
            <w:r w:rsidRPr="00D55423">
              <w:rPr>
                <w:rStyle w:val="FontStyle57"/>
                <w:rFonts w:ascii="Arial" w:hAnsi="Arial" w:cs="Arial"/>
                <w:sz w:val="24"/>
                <w:szCs w:val="24"/>
              </w:rPr>
              <w:lastRenderedPageBreak/>
              <w:t xml:space="preserve">węzłowe punkty turystyczne z dostępną bazą gastronomiczną (1 pkt) noclegową (1pkt), sanitarną (1pkt) </w:t>
            </w:r>
          </w:p>
          <w:p w:rsidRPr="00D55423" w:rsidR="000100A7" w:rsidP="000100A7" w:rsidRDefault="000100A7" w14:paraId="301C000D" w14:textId="77777777">
            <w:pPr>
              <w:spacing w:before="60" w:after="60"/>
              <w:rPr>
                <w:rStyle w:val="FontStyle57"/>
                <w:rFonts w:ascii="Arial" w:hAnsi="Arial" w:cs="Arial"/>
                <w:sz w:val="24"/>
                <w:szCs w:val="24"/>
              </w:rPr>
            </w:pPr>
            <w:r>
              <w:rPr>
                <w:rStyle w:val="FontStyle57"/>
                <w:rFonts w:ascii="Arial" w:hAnsi="Arial" w:cs="Arial"/>
                <w:bCs/>
                <w:sz w:val="24"/>
                <w:szCs w:val="24"/>
              </w:rPr>
              <w:t>2</w:t>
            </w:r>
            <w:r w:rsidRPr="00D55423">
              <w:rPr>
                <w:rStyle w:val="FontStyle57"/>
                <w:rFonts w:ascii="Arial" w:hAnsi="Arial" w:cs="Arial"/>
                <w:bCs/>
                <w:sz w:val="24"/>
                <w:szCs w:val="24"/>
              </w:rPr>
              <w:t xml:space="preserve"> pkt</w:t>
            </w:r>
            <w:r w:rsidRPr="00D55423">
              <w:rPr>
                <w:rStyle w:val="FontStyle57"/>
                <w:rFonts w:ascii="Arial" w:hAnsi="Arial" w:cs="Arial"/>
                <w:sz w:val="24"/>
                <w:szCs w:val="24"/>
              </w:rPr>
              <w:t xml:space="preserve"> – projekt przebiega w znaczącej części trasami odseparowanymi od transportu zmotoryzowanego </w:t>
            </w:r>
          </w:p>
          <w:p w:rsidRPr="00D55423" w:rsidR="000100A7" w:rsidP="000100A7" w:rsidRDefault="000100A7" w14:paraId="3D3AC78B" w14:textId="77777777">
            <w:pPr>
              <w:spacing w:before="60" w:after="60"/>
              <w:rPr>
                <w:rStyle w:val="FontStyle57"/>
                <w:rFonts w:ascii="Arial" w:hAnsi="Arial" w:cs="Arial"/>
                <w:sz w:val="24"/>
                <w:szCs w:val="24"/>
              </w:rPr>
            </w:pPr>
            <w:r>
              <w:rPr>
                <w:rStyle w:val="FontStyle57"/>
                <w:rFonts w:ascii="Arial" w:hAnsi="Arial" w:cs="Arial"/>
                <w:bCs/>
                <w:sz w:val="24"/>
                <w:szCs w:val="24"/>
              </w:rPr>
              <w:t>2</w:t>
            </w:r>
            <w:r w:rsidRPr="00D55423">
              <w:rPr>
                <w:rStyle w:val="FontStyle57"/>
                <w:rFonts w:ascii="Arial" w:hAnsi="Arial" w:cs="Arial"/>
                <w:bCs/>
                <w:sz w:val="24"/>
                <w:szCs w:val="24"/>
              </w:rPr>
              <w:t xml:space="preserve"> pkt </w:t>
            </w:r>
            <w:r w:rsidRPr="00D55423">
              <w:rPr>
                <w:rStyle w:val="FontStyle57"/>
                <w:rFonts w:ascii="Arial" w:hAnsi="Arial" w:cs="Arial"/>
                <w:sz w:val="24"/>
                <w:szCs w:val="24"/>
              </w:rPr>
              <w:t xml:space="preserve">– projekt przewiduje pętlę </w:t>
            </w:r>
            <w:r w:rsidRPr="00D55423">
              <w:rPr>
                <w:rStyle w:val="FontStyle57"/>
                <w:rFonts w:ascii="Arial" w:hAnsi="Arial" w:cs="Arial"/>
                <w:sz w:val="24"/>
                <w:szCs w:val="24"/>
              </w:rPr>
              <w:lastRenderedPageBreak/>
              <w:t>umożliwiającą jego rozpoczęcie i zakończenie w tym samym miejscu</w:t>
            </w:r>
          </w:p>
          <w:p w:rsidR="000100A7" w:rsidP="000100A7" w:rsidRDefault="000100A7" w14:paraId="1305EAA7" w14:textId="77777777">
            <w:pPr>
              <w:spacing w:before="60" w:after="60"/>
              <w:rPr>
                <w:rStyle w:val="FontStyle57"/>
                <w:rFonts w:ascii="Arial" w:hAnsi="Arial" w:cs="Arial"/>
                <w:sz w:val="24"/>
                <w:szCs w:val="24"/>
              </w:rPr>
            </w:pPr>
            <w:r>
              <w:rPr>
                <w:rStyle w:val="FontStyle57"/>
                <w:rFonts w:ascii="Arial" w:hAnsi="Arial" w:cs="Arial"/>
                <w:bCs/>
                <w:sz w:val="24"/>
                <w:szCs w:val="24"/>
              </w:rPr>
              <w:t>2</w:t>
            </w:r>
            <w:r w:rsidRPr="00D55423">
              <w:rPr>
                <w:rStyle w:val="FontStyle57"/>
                <w:rFonts w:ascii="Arial" w:hAnsi="Arial" w:cs="Arial"/>
                <w:bCs/>
                <w:sz w:val="24"/>
                <w:szCs w:val="24"/>
              </w:rPr>
              <w:t xml:space="preserve"> pkt – </w:t>
            </w:r>
            <w:r w:rsidRPr="00D55423">
              <w:rPr>
                <w:rStyle w:val="FontStyle57"/>
                <w:rFonts w:ascii="Arial" w:hAnsi="Arial" w:cs="Arial"/>
                <w:sz w:val="24"/>
                <w:szCs w:val="24"/>
              </w:rPr>
              <w:t xml:space="preserve">projekt przewiduje punkt widokowy wyposażony w urządzenia obsługi ruchu turystycznego oraz infrastrukturę informacyjno-porządkową,  </w:t>
            </w:r>
          </w:p>
          <w:p w:rsidRPr="00D55423" w:rsidR="000100A7" w:rsidP="000100A7" w:rsidRDefault="000100A7" w14:paraId="6507C343" w14:textId="77777777">
            <w:pPr>
              <w:spacing w:before="60" w:after="60"/>
              <w:rPr>
                <w:rFonts w:ascii="Arial" w:hAnsi="Arial" w:cs="Arial"/>
                <w:sz w:val="24"/>
                <w:szCs w:val="24"/>
              </w:rPr>
            </w:pPr>
            <w:r w:rsidRPr="00D55423">
              <w:rPr>
                <w:rFonts w:ascii="Arial" w:hAnsi="Arial" w:cs="Arial"/>
                <w:bCs/>
                <w:sz w:val="24"/>
                <w:szCs w:val="24"/>
              </w:rPr>
              <w:lastRenderedPageBreak/>
              <w:t xml:space="preserve">1 pkt </w:t>
            </w:r>
            <w:r w:rsidRPr="00D55423">
              <w:rPr>
                <w:rFonts w:ascii="Arial" w:hAnsi="Arial" w:cs="Arial"/>
                <w:sz w:val="24"/>
                <w:szCs w:val="24"/>
              </w:rPr>
              <w:t>- inne udogodnienia poprawiające komfort i wygodę korzystania z projektu</w:t>
            </w:r>
          </w:p>
          <w:p w:rsidRPr="00D55423" w:rsidR="000100A7" w:rsidP="000100A7" w:rsidRDefault="000100A7" w14:paraId="75DABCD3" w14:textId="77777777">
            <w:pPr>
              <w:rPr>
                <w:rFonts w:ascii="Arial" w:hAnsi="Arial" w:cs="Arial"/>
                <w:sz w:val="24"/>
                <w:szCs w:val="24"/>
              </w:rPr>
            </w:pPr>
            <w:r w:rsidRPr="00D55423">
              <w:rPr>
                <w:rFonts w:ascii="Arial" w:hAnsi="Arial" w:eastAsia="Arial" w:cs="Arial"/>
                <w:color w:val="000000" w:themeColor="text1"/>
                <w:sz w:val="24"/>
                <w:szCs w:val="24"/>
              </w:rPr>
              <w:t>Punkty w ramach kryterium podlegają sumowaniu.</w:t>
            </w:r>
          </w:p>
        </w:tc>
        <w:tc>
          <w:tcPr>
            <w:tcW w:w="1560" w:type="dxa"/>
            <w:tcBorders>
              <w:top w:val="single" w:color="auto" w:sz="4" w:space="0"/>
              <w:left w:val="single" w:color="auto" w:sz="4" w:space="0"/>
              <w:bottom w:val="single" w:color="auto" w:sz="4" w:space="0"/>
              <w:right w:val="single" w:color="auto" w:sz="4" w:space="0"/>
            </w:tcBorders>
          </w:tcPr>
          <w:p w:rsidRPr="00D55423" w:rsidR="000100A7" w:rsidP="000100A7" w:rsidRDefault="000100A7" w14:paraId="638AE289" w14:textId="77777777">
            <w:pPr>
              <w:rPr>
                <w:rFonts w:ascii="Arial" w:hAnsi="Arial" w:eastAsia="Times New Roman" w:cs="Arial"/>
                <w:sz w:val="24"/>
                <w:szCs w:val="24"/>
              </w:rPr>
            </w:pPr>
            <w:r w:rsidRPr="0BB0B463">
              <w:rPr>
                <w:rFonts w:ascii="Arial" w:hAnsi="Arial" w:eastAsia="Times New Roman" w:cs="Arial"/>
                <w:sz w:val="24"/>
                <w:szCs w:val="24"/>
              </w:rPr>
              <w:lastRenderedPageBreak/>
              <w:t>Kryterium rozstrzygające nr 2</w:t>
            </w:r>
          </w:p>
        </w:tc>
      </w:tr>
      <w:tr w:rsidRPr="00FC033A" w:rsidR="000100A7" w:rsidTr="004062C6" w14:paraId="0A1F1A8D" w14:textId="77777777">
        <w:trPr>
          <w:trHeight w:val="300"/>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3D27B7F6" w14:textId="77777777">
            <w:pPr>
              <w:pStyle w:val="Akapitzlist"/>
              <w:numPr>
                <w:ilvl w:val="0"/>
                <w:numId w:val="28"/>
              </w:numPr>
              <w:spacing w:after="0"/>
              <w:rPr>
                <w:rFonts w:ascii="Arial" w:hAnsi="Arial" w:cs="Arial"/>
                <w:bCs/>
                <w:noProof/>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37C9235F" w14:textId="77777777">
            <w:pPr>
              <w:rPr>
                <w:rStyle w:val="FontStyle56"/>
                <w:rFonts w:ascii="Arial" w:hAnsi="Arial" w:cs="Arial"/>
                <w:b w:val="0"/>
                <w:sz w:val="24"/>
                <w:szCs w:val="24"/>
              </w:rPr>
            </w:pPr>
            <w:r w:rsidRPr="00FC033A">
              <w:rPr>
                <w:rStyle w:val="FontStyle56"/>
                <w:rFonts w:ascii="Arial" w:hAnsi="Arial" w:cs="Arial"/>
                <w:sz w:val="24"/>
                <w:szCs w:val="24"/>
              </w:rPr>
              <w:t>Potencjał rozpoznawalności projektu</w:t>
            </w:r>
          </w:p>
          <w:p w:rsidRPr="00FC033A" w:rsidR="000100A7" w:rsidP="000100A7" w:rsidRDefault="000100A7" w14:paraId="3A5EC688" w14:textId="77777777">
            <w:pPr>
              <w:rPr>
                <w:rStyle w:val="FontStyle56"/>
                <w:rFonts w:ascii="Arial" w:hAnsi="Arial" w:cs="Arial"/>
                <w:b w:val="0"/>
                <w:sz w:val="24"/>
                <w:szCs w:val="24"/>
              </w:rPr>
            </w:pPr>
          </w:p>
          <w:p w:rsidRPr="00FC033A" w:rsidR="000100A7" w:rsidP="000100A7" w:rsidRDefault="000100A7" w14:paraId="60F33322" w14:textId="77777777">
            <w:pPr>
              <w:jc w:val="center"/>
              <w:rPr>
                <w:rStyle w:val="FontStyle56"/>
                <w:rFonts w:ascii="Arial" w:hAnsi="Arial" w:cs="Arial"/>
                <w:b w:val="0"/>
                <w:sz w:val="24"/>
                <w:szCs w:val="24"/>
              </w:rPr>
            </w:pPr>
          </w:p>
        </w:tc>
        <w:tc>
          <w:tcPr>
            <w:tcW w:w="5933"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6CFD967C" w14:textId="77777777">
            <w:pPr>
              <w:spacing w:before="60" w:after="60"/>
              <w:rPr>
                <w:rFonts w:ascii="Arial" w:hAnsi="Arial" w:cs="Arial"/>
                <w:sz w:val="24"/>
                <w:szCs w:val="24"/>
              </w:rPr>
            </w:pPr>
            <w:r w:rsidRPr="00FC033A">
              <w:rPr>
                <w:rFonts w:ascii="Arial" w:hAnsi="Arial" w:cs="Arial"/>
                <w:sz w:val="24"/>
                <w:szCs w:val="24"/>
              </w:rPr>
              <w:t>Utworzenie nowej sieci/ odcinka szlaku zapewni wysoką rozpoznawalność i trwałe zakorzenienie w świadomości społecznej.</w:t>
            </w:r>
          </w:p>
          <w:p w:rsidRPr="00FC033A" w:rsidR="000100A7" w:rsidP="000100A7" w:rsidRDefault="000100A7" w14:paraId="57830BE8" w14:textId="77777777">
            <w:pPr>
              <w:spacing w:before="60" w:after="60"/>
              <w:rPr>
                <w:rFonts w:ascii="Arial" w:hAnsi="Arial" w:cs="Arial"/>
                <w:sz w:val="24"/>
                <w:szCs w:val="24"/>
              </w:rPr>
            </w:pPr>
          </w:p>
          <w:p w:rsidRPr="00FC033A" w:rsidR="000100A7" w:rsidP="000100A7" w:rsidRDefault="000100A7" w14:paraId="596C9CAB" w14:textId="77777777">
            <w:pPr>
              <w:spacing w:before="60" w:after="60"/>
              <w:rPr>
                <w:rStyle w:val="FontStyle56"/>
                <w:rFonts w:ascii="Arial" w:hAnsi="Arial" w:cs="Arial"/>
                <w:b w:val="0"/>
                <w:bCs w:val="0"/>
                <w:sz w:val="24"/>
                <w:szCs w:val="24"/>
              </w:rPr>
            </w:pPr>
            <w:r w:rsidRPr="00FC033A">
              <w:rPr>
                <w:rFonts w:ascii="Arial" w:hAnsi="Arial" w:cs="Arial"/>
                <w:sz w:val="24"/>
                <w:szCs w:val="24"/>
              </w:rPr>
              <w:t xml:space="preserve">Ekspert na podstawie treści wniosku o dofinansowanie w tym, map, rysunków, załączników </w:t>
            </w:r>
            <w:r w:rsidRPr="00FC033A">
              <w:rPr>
                <w:rFonts w:ascii="Arial" w:hAnsi="Arial" w:cs="Arial"/>
                <w:sz w:val="24"/>
                <w:szCs w:val="24"/>
              </w:rPr>
              <w:lastRenderedPageBreak/>
              <w:t xml:space="preserve">do wniosku o dofinansowanie, dostępnych powszechnie baz cyfrowych, wiedzy i doświadczenia oceni czy </w:t>
            </w:r>
            <w:r w:rsidRPr="00FC033A">
              <w:rPr>
                <w:rStyle w:val="FontStyle56"/>
                <w:rFonts w:ascii="Arial" w:hAnsi="Arial" w:cs="Arial"/>
                <w:sz w:val="24"/>
                <w:szCs w:val="24"/>
              </w:rPr>
              <w:t>nowo utworzona sieć/ nowo utworzony odcinek szlaku przyciągnie zainteresowanie turystów.</w:t>
            </w:r>
          </w:p>
          <w:p w:rsidRPr="00FC033A" w:rsidR="000100A7" w:rsidP="000100A7" w:rsidRDefault="000100A7" w14:paraId="36C340B6" w14:textId="77777777">
            <w:pPr>
              <w:spacing w:before="60" w:after="60"/>
              <w:rPr>
                <w:rStyle w:val="FontStyle56"/>
                <w:rFonts w:ascii="Arial" w:hAnsi="Arial" w:cs="Arial"/>
                <w:b w:val="0"/>
                <w:sz w:val="24"/>
                <w:szCs w:val="24"/>
              </w:rPr>
            </w:pPr>
          </w:p>
          <w:p w:rsidRPr="00FC033A" w:rsidR="000100A7" w:rsidP="000100A7" w:rsidRDefault="000100A7" w14:paraId="7B9651DE" w14:textId="77777777">
            <w:pPr>
              <w:spacing w:before="60" w:after="60"/>
              <w:rPr>
                <w:rStyle w:val="ui-provider"/>
                <w:rFonts w:ascii="Arial" w:hAnsi="Arial" w:cs="Arial"/>
                <w:sz w:val="24"/>
                <w:szCs w:val="24"/>
              </w:rPr>
            </w:pPr>
            <w:r w:rsidRPr="00FC033A">
              <w:rPr>
                <w:rFonts w:ascii="Arial" w:hAnsi="Arial" w:cs="Arial"/>
                <w:sz w:val="24"/>
                <w:szCs w:val="24"/>
              </w:rPr>
              <w:t>W przypadku nowo utworzonej sieci Ekspert dodatkowo weźmie pod uwagę charakterystykę opisanej sieci i jej otoczenia w tym parametry techniczne, sposób oznakowania, opis dostępnych walorów edukacyjno - poznawczych i rekreacyjnych, opis elementów tradycji, kultury ludowej, potraw lokalnych, obyczajów, obrzędów i innych wydarzeń występujących na danym obszarze, rozwiązania w zakresie informacji i promocji.</w:t>
            </w:r>
            <w:r w:rsidRPr="00FC033A">
              <w:rPr>
                <w:rStyle w:val="ui-provider"/>
                <w:rFonts w:ascii="Arial" w:hAnsi="Arial" w:cs="Arial"/>
                <w:sz w:val="24"/>
                <w:szCs w:val="24"/>
              </w:rPr>
              <w:t xml:space="preserve"> </w:t>
            </w:r>
          </w:p>
          <w:p w:rsidRPr="00FC033A" w:rsidR="000100A7" w:rsidP="000100A7" w:rsidRDefault="000100A7" w14:paraId="50CFA3FD" w14:textId="77777777">
            <w:pPr>
              <w:spacing w:before="60" w:after="60"/>
              <w:rPr>
                <w:rFonts w:ascii="Arial" w:hAnsi="Arial" w:cs="Arial"/>
                <w:sz w:val="24"/>
                <w:szCs w:val="24"/>
              </w:rPr>
            </w:pPr>
          </w:p>
          <w:p w:rsidRPr="00FC033A" w:rsidR="000100A7" w:rsidP="000100A7" w:rsidRDefault="000100A7" w14:paraId="48D301F1" w14:textId="77777777">
            <w:pPr>
              <w:rPr>
                <w:rStyle w:val="FontStyle57"/>
                <w:rFonts w:ascii="Arial" w:hAnsi="Arial" w:cs="Arial"/>
                <w:sz w:val="24"/>
                <w:szCs w:val="24"/>
              </w:rPr>
            </w:pPr>
            <w:r w:rsidRPr="00FC033A">
              <w:rPr>
                <w:rStyle w:val="FontStyle57"/>
                <w:rFonts w:ascii="Arial" w:hAnsi="Arial" w:cs="Arial"/>
                <w:sz w:val="24"/>
                <w:szCs w:val="24"/>
              </w:rPr>
              <w:lastRenderedPageBreak/>
              <w:t xml:space="preserve">Poprzez dany obszar należy rozumieć obszar jednej gminy lub więcej niż jednej gminy, w zależności od liczby gmin, przez które będzie przebiegał nowo utworzony odcinek. </w:t>
            </w:r>
          </w:p>
          <w:p w:rsidRPr="00FC033A" w:rsidR="000100A7" w:rsidP="000100A7" w:rsidRDefault="000100A7" w14:paraId="61FE5D01" w14:textId="77777777">
            <w:pPr>
              <w:spacing w:before="60" w:after="60"/>
              <w:rPr>
                <w:rFonts w:ascii="Arial" w:hAnsi="Arial" w:cs="Arial"/>
                <w:sz w:val="24"/>
                <w:szCs w:val="24"/>
              </w:rPr>
            </w:pPr>
            <w:r w:rsidRPr="00FC033A">
              <w:rPr>
                <w:rFonts w:ascii="Arial" w:hAnsi="Arial" w:cs="Arial"/>
                <w:sz w:val="24"/>
                <w:szCs w:val="24"/>
              </w:rPr>
              <w:t>Poprzez zasięg międzynarodowy należy rozumieć rozpoznawalność szlaków wykraczających poza obszar terytorium kraju, w którym realizowany jest projekt</w:t>
            </w:r>
          </w:p>
          <w:p w:rsidR="000100A7" w:rsidP="000100A7" w:rsidRDefault="000100A7" w14:paraId="7642E320" w14:textId="77777777">
            <w:pPr>
              <w:spacing w:before="60" w:after="60"/>
              <w:rPr>
                <w:rFonts w:ascii="Arial" w:hAnsi="Arial" w:cs="Arial"/>
                <w:sz w:val="24"/>
                <w:szCs w:val="24"/>
              </w:rPr>
            </w:pPr>
            <w:r w:rsidRPr="00FC033A">
              <w:rPr>
                <w:rFonts w:ascii="Arial" w:hAnsi="Arial" w:cs="Arial"/>
                <w:sz w:val="24"/>
                <w:szCs w:val="24"/>
              </w:rPr>
              <w:t xml:space="preserve">Poprzez zasięg krajowy należy rozumieć rozpoznawalność szlaków na poziomie zasięgu szlaków Polskiego Towarzystwa </w:t>
            </w:r>
            <w:proofErr w:type="spellStart"/>
            <w:r w:rsidRPr="00FC033A">
              <w:rPr>
                <w:rFonts w:ascii="Arial" w:hAnsi="Arial" w:cs="Arial"/>
                <w:sz w:val="24"/>
                <w:szCs w:val="24"/>
              </w:rPr>
              <w:t>Turystyczno</w:t>
            </w:r>
            <w:proofErr w:type="spellEnd"/>
            <w:r w:rsidRPr="00FC033A">
              <w:rPr>
                <w:rFonts w:ascii="Arial" w:hAnsi="Arial" w:cs="Arial"/>
                <w:sz w:val="24"/>
                <w:szCs w:val="24"/>
              </w:rPr>
              <w:t xml:space="preserve"> Krajoznawczego (PTTK) lub równoważnego.</w:t>
            </w:r>
          </w:p>
          <w:p w:rsidRPr="00FC033A" w:rsidR="000100A7" w:rsidP="000100A7" w:rsidRDefault="000100A7" w14:paraId="7F1034D0" w14:textId="77777777">
            <w:pPr>
              <w:spacing w:before="60" w:after="60"/>
              <w:rPr>
                <w:rFonts w:ascii="Arial" w:hAnsi="Arial" w:cs="Arial"/>
                <w:sz w:val="24"/>
                <w:szCs w:val="24"/>
              </w:rPr>
            </w:pPr>
            <w:r w:rsidRPr="00510253">
              <w:rPr>
                <w:rFonts w:ascii="Arial" w:hAnsi="Arial" w:cs="Arial"/>
                <w:sz w:val="24"/>
                <w:szCs w:val="24"/>
              </w:rPr>
              <w:t>Zasięg rozpoznawalności wynika z dokumentów strategicznych lub umów/listów intencyjnych podpisanych na poziomie ponadlokalnym, metropolitalnym, regionalnym (np. porozumienie z innymi województwami).</w:t>
            </w:r>
          </w:p>
          <w:p w:rsidRPr="00FC033A" w:rsidR="000100A7" w:rsidP="000100A7" w:rsidRDefault="000100A7" w14:paraId="2BC708DF" w14:textId="77777777">
            <w:pPr>
              <w:spacing w:before="60" w:after="60"/>
              <w:rPr>
                <w:rFonts w:ascii="Arial" w:hAnsi="Arial" w:cs="Arial"/>
                <w:sz w:val="24"/>
                <w:szCs w:val="24"/>
              </w:rPr>
            </w:pP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0DAC2FDA" w14:textId="77777777">
            <w:pPr>
              <w:rPr>
                <w:rFonts w:ascii="Arial" w:hAnsi="Arial" w:cs="Arial"/>
                <w:sz w:val="24"/>
                <w:szCs w:val="24"/>
              </w:rPr>
            </w:pPr>
          </w:p>
        </w:tc>
        <w:tc>
          <w:tcPr>
            <w:tcW w:w="2127"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21B473B2" w14:textId="77777777">
            <w:pPr>
              <w:rPr>
                <w:rFonts w:ascii="Arial" w:hAnsi="Arial" w:eastAsia="Times New Roman" w:cs="Arial"/>
                <w:sz w:val="24"/>
                <w:szCs w:val="24"/>
              </w:rPr>
            </w:pPr>
            <w:r w:rsidRPr="00FC033A">
              <w:rPr>
                <w:rFonts w:ascii="Arial" w:hAnsi="Arial" w:eastAsia="Times New Roman" w:cs="Arial"/>
                <w:sz w:val="24"/>
                <w:szCs w:val="24"/>
              </w:rPr>
              <w:t>Punktowe</w:t>
            </w:r>
          </w:p>
          <w:p w:rsidRPr="00FC033A" w:rsidR="000100A7" w:rsidP="000100A7" w:rsidRDefault="000100A7" w14:paraId="22C741AB" w14:textId="77777777">
            <w:pPr>
              <w:rPr>
                <w:rFonts w:ascii="Arial" w:hAnsi="Arial" w:eastAsia="Times New Roman" w:cs="Arial"/>
                <w:sz w:val="24"/>
                <w:szCs w:val="24"/>
              </w:rPr>
            </w:pPr>
            <w:r w:rsidRPr="00FC033A">
              <w:rPr>
                <w:rFonts w:ascii="Arial" w:hAnsi="Arial" w:eastAsia="Times New Roman" w:cs="Arial"/>
                <w:sz w:val="24"/>
                <w:szCs w:val="24"/>
              </w:rPr>
              <w:t>Skala 0 - 4 pkt</w:t>
            </w:r>
          </w:p>
          <w:p w:rsidRPr="00FC033A" w:rsidR="000100A7" w:rsidP="000100A7" w:rsidRDefault="000100A7" w14:paraId="512EF3F8" w14:textId="77777777">
            <w:pPr>
              <w:spacing w:before="60" w:after="60"/>
              <w:rPr>
                <w:rFonts w:ascii="Arial" w:hAnsi="Arial" w:cs="Arial"/>
                <w:sz w:val="24"/>
                <w:szCs w:val="24"/>
              </w:rPr>
            </w:pPr>
          </w:p>
          <w:p w:rsidRPr="00FC033A" w:rsidR="000100A7" w:rsidP="000100A7" w:rsidRDefault="000100A7" w14:paraId="11524970" w14:textId="77777777">
            <w:pPr>
              <w:spacing w:before="60" w:after="60"/>
              <w:rPr>
                <w:rFonts w:ascii="Arial" w:hAnsi="Arial" w:cs="Arial"/>
                <w:sz w:val="24"/>
                <w:szCs w:val="24"/>
              </w:rPr>
            </w:pPr>
            <w:r w:rsidRPr="00FC033A">
              <w:rPr>
                <w:rFonts w:ascii="Arial" w:hAnsi="Arial" w:cs="Arial"/>
                <w:bCs/>
                <w:sz w:val="24"/>
                <w:szCs w:val="24"/>
              </w:rPr>
              <w:t>4 pkt</w:t>
            </w:r>
            <w:r w:rsidRPr="00FC033A">
              <w:rPr>
                <w:rFonts w:ascii="Arial" w:hAnsi="Arial" w:cs="Arial"/>
                <w:sz w:val="24"/>
                <w:szCs w:val="24"/>
              </w:rPr>
              <w:t xml:space="preserve"> – nowy odcinek doprowadza do </w:t>
            </w:r>
            <w:r w:rsidRPr="00FC033A">
              <w:rPr>
                <w:rFonts w:ascii="Arial" w:hAnsi="Arial" w:cs="Arial"/>
                <w:sz w:val="24"/>
                <w:szCs w:val="24"/>
              </w:rPr>
              <w:lastRenderedPageBreak/>
              <w:t>sieci szlaków o zasięgu międzynarodowym/ potencjał nowej sieci zapewni rozpoznawalność na poziomie międzynarodowym</w:t>
            </w:r>
          </w:p>
          <w:p w:rsidRPr="00FC033A" w:rsidR="000100A7" w:rsidP="000100A7" w:rsidRDefault="000100A7" w14:paraId="1CD80716" w14:textId="77777777">
            <w:pPr>
              <w:spacing w:before="60" w:after="60"/>
              <w:rPr>
                <w:rFonts w:ascii="Arial" w:hAnsi="Arial" w:cs="Arial"/>
                <w:sz w:val="24"/>
                <w:szCs w:val="24"/>
              </w:rPr>
            </w:pPr>
            <w:r w:rsidRPr="00FC033A">
              <w:rPr>
                <w:rFonts w:ascii="Arial" w:hAnsi="Arial" w:cs="Arial"/>
                <w:bCs/>
                <w:sz w:val="24"/>
                <w:szCs w:val="24"/>
              </w:rPr>
              <w:t>3 pkt</w:t>
            </w:r>
            <w:r w:rsidRPr="00FC033A">
              <w:rPr>
                <w:rFonts w:ascii="Arial" w:hAnsi="Arial" w:cs="Arial"/>
                <w:sz w:val="24"/>
                <w:szCs w:val="24"/>
              </w:rPr>
              <w:t xml:space="preserve"> – nowy odcinek doprowadza do sieci szlaków o zasięgu krajowym/ potencjał nowej sieci zapewni </w:t>
            </w:r>
            <w:r w:rsidRPr="00FC033A">
              <w:rPr>
                <w:rFonts w:ascii="Arial" w:hAnsi="Arial" w:cs="Arial"/>
                <w:sz w:val="24"/>
                <w:szCs w:val="24"/>
              </w:rPr>
              <w:lastRenderedPageBreak/>
              <w:t xml:space="preserve">rozpoznawalność na poziomie krajowym </w:t>
            </w:r>
          </w:p>
          <w:p w:rsidRPr="00FC033A" w:rsidR="000100A7" w:rsidP="000100A7" w:rsidRDefault="000100A7" w14:paraId="26948FB7" w14:textId="77777777">
            <w:pPr>
              <w:spacing w:before="60" w:after="60"/>
              <w:rPr>
                <w:rFonts w:ascii="Arial" w:hAnsi="Arial" w:cs="Arial"/>
                <w:sz w:val="24"/>
                <w:szCs w:val="24"/>
              </w:rPr>
            </w:pPr>
            <w:r w:rsidRPr="00FC033A">
              <w:rPr>
                <w:rFonts w:ascii="Arial" w:hAnsi="Arial" w:cs="Arial"/>
                <w:sz w:val="24"/>
                <w:szCs w:val="24"/>
              </w:rPr>
              <w:t xml:space="preserve">2 pkt – nowy odcinek doprowadza do sieci szlaków o zasięgu regionalnym*/ potencjał nowej sieci zapewni rozpoznawalność na poziomie regionalnym* </w:t>
            </w:r>
          </w:p>
          <w:p w:rsidRPr="00FC033A" w:rsidR="000100A7" w:rsidP="000100A7" w:rsidRDefault="000100A7" w14:paraId="2C5A2637" w14:textId="77777777">
            <w:pPr>
              <w:spacing w:before="60" w:after="60"/>
              <w:rPr>
                <w:rFonts w:ascii="Arial" w:hAnsi="Arial" w:cs="Arial"/>
                <w:sz w:val="24"/>
                <w:szCs w:val="24"/>
              </w:rPr>
            </w:pPr>
            <w:r w:rsidRPr="00FC033A">
              <w:rPr>
                <w:rFonts w:ascii="Arial" w:hAnsi="Arial" w:cs="Arial"/>
                <w:bCs/>
                <w:sz w:val="24"/>
                <w:szCs w:val="24"/>
              </w:rPr>
              <w:t>1 pkt –</w:t>
            </w:r>
            <w:r w:rsidRPr="00FC033A">
              <w:rPr>
                <w:rFonts w:ascii="Arial" w:hAnsi="Arial" w:cs="Arial"/>
                <w:sz w:val="24"/>
                <w:szCs w:val="24"/>
              </w:rPr>
              <w:t xml:space="preserve"> nowy odcinek doprowadza do </w:t>
            </w:r>
            <w:r w:rsidRPr="00FC033A">
              <w:rPr>
                <w:rFonts w:ascii="Arial" w:hAnsi="Arial" w:cs="Arial"/>
                <w:sz w:val="24"/>
                <w:szCs w:val="24"/>
              </w:rPr>
              <w:lastRenderedPageBreak/>
              <w:t xml:space="preserve">sieci szlaków </w:t>
            </w:r>
            <w:proofErr w:type="spellStart"/>
            <w:r w:rsidRPr="00FC033A">
              <w:rPr>
                <w:rFonts w:ascii="Arial" w:hAnsi="Arial" w:cs="Arial"/>
                <w:sz w:val="24"/>
                <w:szCs w:val="24"/>
              </w:rPr>
              <w:t>subregionalnych</w:t>
            </w:r>
            <w:proofErr w:type="spellEnd"/>
            <w:r w:rsidRPr="00FC033A">
              <w:rPr>
                <w:rFonts w:ascii="Arial" w:hAnsi="Arial" w:cs="Arial"/>
                <w:sz w:val="24"/>
                <w:szCs w:val="24"/>
              </w:rPr>
              <w:t>/potencjał nowej sieci zapewni rozpoznawalność na poziomie subregionalnym</w:t>
            </w:r>
          </w:p>
          <w:p w:rsidRPr="00FC033A" w:rsidR="000100A7" w:rsidP="000100A7" w:rsidRDefault="000100A7" w14:paraId="1978D171" w14:textId="77777777">
            <w:pPr>
              <w:spacing w:before="60" w:after="60"/>
              <w:rPr>
                <w:rFonts w:ascii="Arial" w:hAnsi="Arial" w:cs="Arial"/>
                <w:sz w:val="24"/>
                <w:szCs w:val="24"/>
              </w:rPr>
            </w:pPr>
            <w:r w:rsidRPr="00FC033A">
              <w:rPr>
                <w:rFonts w:ascii="Arial" w:hAnsi="Arial" w:cs="Arial"/>
                <w:sz w:val="24"/>
                <w:szCs w:val="24"/>
              </w:rPr>
              <w:t xml:space="preserve">0 pkt – projekt doprowadza do sieci szlaków lokalnych i ponad lokalnych </w:t>
            </w:r>
          </w:p>
          <w:p w:rsidRPr="00FC033A" w:rsidR="000100A7" w:rsidP="000100A7" w:rsidRDefault="000100A7" w14:paraId="4B079E23" w14:textId="77777777">
            <w:pPr>
              <w:spacing w:before="60" w:after="60"/>
              <w:rPr>
                <w:rFonts w:ascii="Arial" w:hAnsi="Arial" w:cs="Arial"/>
                <w:sz w:val="24"/>
                <w:szCs w:val="24"/>
              </w:rPr>
            </w:pPr>
          </w:p>
          <w:p w:rsidRPr="00FC033A" w:rsidR="000100A7" w:rsidP="000100A7" w:rsidRDefault="000100A7" w14:paraId="7E4A867E" w14:textId="77777777">
            <w:pPr>
              <w:spacing w:before="60" w:after="60"/>
              <w:rPr>
                <w:rFonts w:ascii="Arial" w:hAnsi="Arial" w:cs="Arial"/>
                <w:sz w:val="24"/>
                <w:szCs w:val="24"/>
              </w:rPr>
            </w:pPr>
            <w:r w:rsidRPr="00FC033A">
              <w:rPr>
                <w:rFonts w:ascii="Arial" w:hAnsi="Arial" w:cs="Arial"/>
                <w:sz w:val="24"/>
                <w:szCs w:val="24"/>
              </w:rPr>
              <w:t xml:space="preserve">* do zasięgu regionalnego zalicza się także sieć/odcinek </w:t>
            </w:r>
            <w:r w:rsidRPr="00FC033A">
              <w:rPr>
                <w:rFonts w:ascii="Arial" w:hAnsi="Arial" w:cs="Arial"/>
                <w:sz w:val="24"/>
                <w:szCs w:val="24"/>
              </w:rPr>
              <w:lastRenderedPageBreak/>
              <w:t>szlaków transgranicznych</w:t>
            </w:r>
          </w:p>
          <w:p w:rsidRPr="00FC033A" w:rsidR="000100A7" w:rsidP="000100A7" w:rsidRDefault="000100A7" w14:paraId="0C16918D" w14:textId="77777777">
            <w:pPr>
              <w:rPr>
                <w:rFonts w:ascii="Arial" w:hAnsi="Arial" w:cs="Arial"/>
                <w:sz w:val="24"/>
                <w:szCs w:val="24"/>
              </w:rPr>
            </w:pPr>
          </w:p>
          <w:p w:rsidRPr="00FC033A" w:rsidR="000100A7" w:rsidP="000100A7" w:rsidRDefault="000100A7" w14:paraId="58DA98C6" w14:textId="77777777">
            <w:pPr>
              <w:rPr>
                <w:rFonts w:ascii="Arial" w:hAnsi="Arial" w:cs="Arial"/>
                <w:sz w:val="24"/>
                <w:szCs w:val="24"/>
              </w:rPr>
            </w:pPr>
            <w:r w:rsidRPr="00FC033A">
              <w:rPr>
                <w:rFonts w:ascii="Arial" w:hAnsi="Arial" w:cs="Arial"/>
                <w:sz w:val="24"/>
                <w:szCs w:val="24"/>
              </w:rPr>
              <w:t>Punkty w ramach kryterium nie podlegają sumowaniu.</w:t>
            </w:r>
          </w:p>
          <w:p w:rsidRPr="00FC033A" w:rsidR="000100A7" w:rsidP="000100A7" w:rsidRDefault="000100A7" w14:paraId="5523D9DE" w14:textId="77777777">
            <w:pPr>
              <w:rPr>
                <w:rFonts w:ascii="Arial" w:hAnsi="Arial" w:cs="Arial"/>
                <w:sz w:val="24"/>
                <w:szCs w:val="24"/>
                <w:lang w:eastAsia="pl-PL"/>
              </w:rPr>
            </w:pP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5B69EFBD" w14:textId="77777777">
            <w:pPr>
              <w:rPr>
                <w:rFonts w:ascii="Arial" w:hAnsi="Arial" w:cs="Arial"/>
                <w:sz w:val="24"/>
                <w:szCs w:val="24"/>
              </w:rPr>
            </w:pPr>
          </w:p>
        </w:tc>
      </w:tr>
      <w:tr w:rsidRPr="00FC033A" w:rsidR="000100A7" w:rsidTr="004062C6" w14:paraId="71708605" w14:textId="77777777">
        <w:trPr>
          <w:trHeight w:val="300"/>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664A547C" w14:textId="77777777">
            <w:pPr>
              <w:pStyle w:val="Akapitzlist"/>
              <w:numPr>
                <w:ilvl w:val="0"/>
                <w:numId w:val="28"/>
              </w:numPr>
              <w:spacing w:before="100" w:beforeAutospacing="1"/>
              <w:rPr>
                <w:rFonts w:ascii="Arial" w:hAnsi="Arial" w:cs="Arial"/>
                <w:noProof/>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4C97FAE7" w14:textId="77777777">
            <w:pPr>
              <w:spacing w:before="100" w:beforeAutospacing="1"/>
              <w:rPr>
                <w:rFonts w:ascii="Arial" w:hAnsi="Arial" w:cs="Arial"/>
                <w:bCs/>
                <w:noProof/>
                <w:sz w:val="24"/>
                <w:szCs w:val="24"/>
              </w:rPr>
            </w:pPr>
            <w:r w:rsidRPr="00FC033A">
              <w:rPr>
                <w:rStyle w:val="FontStyle57"/>
                <w:rFonts w:ascii="Arial" w:hAnsi="Arial" w:cs="Arial"/>
                <w:bCs/>
                <w:sz w:val="24"/>
                <w:szCs w:val="24"/>
              </w:rPr>
              <w:t>Turystyka prowadzona na obszarach cennych przyrodniczo.</w:t>
            </w:r>
            <w:r w:rsidRPr="00FC033A">
              <w:rPr>
                <w:rFonts w:ascii="Arial" w:hAnsi="Arial" w:cs="Arial"/>
                <w:bCs/>
                <w:sz w:val="24"/>
                <w:szCs w:val="24"/>
              </w:rPr>
              <w:t xml:space="preserve"> </w:t>
            </w:r>
          </w:p>
        </w:tc>
        <w:tc>
          <w:tcPr>
            <w:tcW w:w="5933"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7D81524C" w14:textId="77777777">
            <w:pPr>
              <w:spacing w:before="100" w:beforeAutospacing="1"/>
              <w:rPr>
                <w:rStyle w:val="FontStyle57"/>
                <w:rFonts w:ascii="Arial" w:hAnsi="Arial" w:cs="Arial"/>
                <w:sz w:val="24"/>
                <w:szCs w:val="24"/>
              </w:rPr>
            </w:pPr>
            <w:r w:rsidRPr="00FC033A">
              <w:rPr>
                <w:rStyle w:val="FontStyle57"/>
                <w:rFonts w:ascii="Arial" w:hAnsi="Arial" w:cs="Arial"/>
                <w:sz w:val="24"/>
                <w:szCs w:val="24"/>
              </w:rPr>
              <w:t xml:space="preserve">W ramach kryterium ocenie podlegać będzie czy projekt przebiega przez </w:t>
            </w:r>
            <w:r w:rsidRPr="00FC033A">
              <w:rPr>
                <w:rStyle w:val="FontStyle56"/>
                <w:rFonts w:ascii="Arial" w:hAnsi="Arial" w:cs="Arial"/>
                <w:sz w:val="24"/>
                <w:szCs w:val="24"/>
              </w:rPr>
              <w:t>obszary o walorach cennych przyrodniczo *</w:t>
            </w:r>
            <w:r w:rsidRPr="00FC033A">
              <w:rPr>
                <w:rStyle w:val="FontStyle57"/>
                <w:rFonts w:ascii="Arial" w:hAnsi="Arial" w:cs="Arial"/>
                <w:sz w:val="24"/>
                <w:szCs w:val="24"/>
              </w:rPr>
              <w:t xml:space="preserve"> </w:t>
            </w:r>
          </w:p>
          <w:p w:rsidRPr="00FC033A" w:rsidR="000100A7" w:rsidP="000100A7" w:rsidRDefault="000100A7" w14:paraId="653F1A67" w14:textId="77777777">
            <w:pPr>
              <w:spacing w:before="100" w:beforeAutospacing="1"/>
              <w:rPr>
                <w:rStyle w:val="FontStyle57"/>
                <w:rFonts w:ascii="Arial" w:hAnsi="Arial" w:cs="Arial"/>
                <w:sz w:val="24"/>
                <w:szCs w:val="24"/>
              </w:rPr>
            </w:pPr>
            <w:r w:rsidRPr="00FC033A">
              <w:rPr>
                <w:rStyle w:val="FontStyle57"/>
                <w:rFonts w:ascii="Arial" w:hAnsi="Arial" w:cs="Arial"/>
                <w:sz w:val="24"/>
                <w:szCs w:val="24"/>
              </w:rPr>
              <w:t>*</w:t>
            </w:r>
            <w:r w:rsidRPr="00FC033A">
              <w:rPr>
                <w:rStyle w:val="FontStyle56"/>
                <w:rFonts w:ascii="Arial" w:hAnsi="Arial" w:cs="Arial"/>
                <w:sz w:val="24"/>
                <w:szCs w:val="24"/>
              </w:rPr>
              <w:t>obszary cenne przyrodniczo  zostały skatalogowane w Strategii „Śląskie 2030”, str. 102</w:t>
            </w:r>
          </w:p>
          <w:p w:rsidRPr="00FC033A" w:rsidR="000100A7" w:rsidP="000100A7" w:rsidRDefault="000100A7" w14:paraId="40E4D7BB" w14:textId="77777777">
            <w:pPr>
              <w:spacing w:before="100" w:beforeAutospacing="1"/>
              <w:jc w:val="center"/>
              <w:rPr>
                <w:rStyle w:val="FontStyle57"/>
                <w:rFonts w:ascii="Arial" w:hAnsi="Arial" w:cs="Arial"/>
                <w:sz w:val="24"/>
                <w:szCs w:val="24"/>
              </w:rPr>
            </w:pP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2634F382" w14:textId="77777777">
            <w:pPr>
              <w:spacing w:before="100" w:beforeAutospacing="1"/>
              <w:rPr>
                <w:rFonts w:ascii="Arial" w:hAnsi="Arial" w:cs="Arial"/>
                <w:sz w:val="24"/>
                <w:szCs w:val="24"/>
              </w:rPr>
            </w:pPr>
          </w:p>
        </w:tc>
        <w:tc>
          <w:tcPr>
            <w:tcW w:w="2127"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586E7C25" w14:textId="77777777">
            <w:pPr>
              <w:spacing w:before="100" w:beforeAutospacing="1"/>
              <w:rPr>
                <w:rFonts w:ascii="Arial" w:hAnsi="Arial" w:eastAsia="Times New Roman" w:cs="Arial"/>
                <w:sz w:val="24"/>
                <w:szCs w:val="24"/>
              </w:rPr>
            </w:pPr>
            <w:r w:rsidRPr="00FC033A">
              <w:rPr>
                <w:rFonts w:ascii="Arial" w:hAnsi="Arial" w:eastAsia="Times New Roman" w:cs="Arial"/>
                <w:sz w:val="24"/>
                <w:szCs w:val="24"/>
              </w:rPr>
              <w:t>Punktowe</w:t>
            </w:r>
          </w:p>
          <w:p w:rsidRPr="00FC033A" w:rsidR="000100A7" w:rsidP="000100A7" w:rsidRDefault="000100A7" w14:paraId="219D80F1" w14:textId="77777777">
            <w:pPr>
              <w:spacing w:before="100" w:beforeAutospacing="1"/>
              <w:rPr>
                <w:rStyle w:val="FontStyle57"/>
                <w:rFonts w:ascii="Arial" w:hAnsi="Arial" w:eastAsia="Times New Roman" w:cs="Arial"/>
                <w:bCs/>
                <w:sz w:val="24"/>
                <w:szCs w:val="24"/>
              </w:rPr>
            </w:pPr>
            <w:r w:rsidRPr="00FC033A">
              <w:rPr>
                <w:rFonts w:ascii="Arial" w:hAnsi="Arial" w:eastAsia="Times New Roman" w:cs="Arial"/>
                <w:bCs/>
                <w:sz w:val="24"/>
                <w:szCs w:val="24"/>
              </w:rPr>
              <w:t>Skala 0 - 5 pkt</w:t>
            </w:r>
          </w:p>
          <w:p w:rsidRPr="00FC033A" w:rsidR="000100A7" w:rsidP="000100A7" w:rsidRDefault="000100A7" w14:paraId="32686DCD" w14:textId="77777777">
            <w:pPr>
              <w:spacing w:before="100" w:beforeAutospacing="1"/>
              <w:rPr>
                <w:rStyle w:val="FontStyle56"/>
                <w:rFonts w:ascii="Arial" w:hAnsi="Arial" w:cs="Arial"/>
                <w:b w:val="0"/>
                <w:bCs w:val="0"/>
                <w:sz w:val="24"/>
                <w:szCs w:val="24"/>
              </w:rPr>
            </w:pPr>
            <w:r w:rsidRPr="00FC033A">
              <w:rPr>
                <w:rStyle w:val="FontStyle57"/>
                <w:rFonts w:ascii="Arial" w:hAnsi="Arial" w:cs="Arial"/>
                <w:bCs/>
                <w:sz w:val="24"/>
                <w:szCs w:val="24"/>
              </w:rPr>
              <w:t xml:space="preserve">5 pkt - </w:t>
            </w:r>
            <w:r w:rsidRPr="00FC033A">
              <w:rPr>
                <w:rStyle w:val="FontStyle57"/>
                <w:rFonts w:ascii="Arial" w:hAnsi="Arial" w:cs="Arial"/>
                <w:sz w:val="24"/>
                <w:szCs w:val="24"/>
              </w:rPr>
              <w:t xml:space="preserve">nowo utworzona sieć/nowo utworzony </w:t>
            </w:r>
            <w:r w:rsidRPr="00FC033A">
              <w:rPr>
                <w:rStyle w:val="FontStyle57"/>
                <w:rFonts w:ascii="Arial" w:hAnsi="Arial" w:cs="Arial"/>
                <w:sz w:val="24"/>
                <w:szCs w:val="24"/>
              </w:rPr>
              <w:lastRenderedPageBreak/>
              <w:t>odcinek przebiega przez obszary o najwyższych walorach przyrodniczych,</w:t>
            </w:r>
          </w:p>
          <w:p w:rsidRPr="00FC033A" w:rsidR="000100A7" w:rsidP="000100A7" w:rsidRDefault="000100A7" w14:paraId="6B49198D" w14:textId="77777777">
            <w:pPr>
              <w:spacing w:before="100" w:beforeAutospacing="1"/>
              <w:rPr>
                <w:rStyle w:val="FontStyle56"/>
                <w:rFonts w:ascii="Arial" w:hAnsi="Arial" w:cs="Arial"/>
                <w:b w:val="0"/>
                <w:bCs w:val="0"/>
                <w:sz w:val="24"/>
                <w:szCs w:val="24"/>
              </w:rPr>
            </w:pPr>
            <w:r w:rsidRPr="00FC033A">
              <w:rPr>
                <w:rStyle w:val="FontStyle57"/>
                <w:rFonts w:ascii="Arial" w:hAnsi="Arial" w:cs="Arial"/>
                <w:bCs/>
                <w:sz w:val="24"/>
                <w:szCs w:val="24"/>
              </w:rPr>
              <w:t xml:space="preserve">4 pkt - </w:t>
            </w:r>
            <w:r w:rsidRPr="00FC033A">
              <w:rPr>
                <w:rStyle w:val="FontStyle57"/>
                <w:rFonts w:ascii="Arial" w:hAnsi="Arial" w:cs="Arial"/>
                <w:sz w:val="24"/>
                <w:szCs w:val="24"/>
              </w:rPr>
              <w:t>nowo utworzona sieć/nowo utworzony odcinek przebiega przez obszary o wysokich walorach przyrodniczych,</w:t>
            </w:r>
          </w:p>
          <w:p w:rsidRPr="00FC033A" w:rsidR="000100A7" w:rsidP="000100A7" w:rsidRDefault="000100A7" w14:paraId="6E662C62" w14:textId="77777777">
            <w:pPr>
              <w:spacing w:before="100" w:beforeAutospacing="1"/>
              <w:rPr>
                <w:rStyle w:val="FontStyle56"/>
                <w:rFonts w:ascii="Arial" w:hAnsi="Arial" w:cs="Arial"/>
                <w:b w:val="0"/>
                <w:bCs w:val="0"/>
                <w:sz w:val="24"/>
                <w:szCs w:val="24"/>
              </w:rPr>
            </w:pPr>
            <w:r w:rsidRPr="00FC033A">
              <w:rPr>
                <w:rStyle w:val="FontStyle57"/>
                <w:rFonts w:ascii="Arial" w:hAnsi="Arial" w:cs="Arial"/>
                <w:bCs/>
                <w:sz w:val="24"/>
                <w:szCs w:val="24"/>
              </w:rPr>
              <w:lastRenderedPageBreak/>
              <w:t xml:space="preserve">3 pkt – </w:t>
            </w:r>
            <w:r w:rsidRPr="00FC033A">
              <w:rPr>
                <w:rStyle w:val="FontStyle57"/>
                <w:rFonts w:ascii="Arial" w:hAnsi="Arial" w:cs="Arial"/>
                <w:sz w:val="24"/>
                <w:szCs w:val="24"/>
              </w:rPr>
              <w:t xml:space="preserve">nowo utworzona sieć/nowo utworzony odcinek przebiega przez </w:t>
            </w:r>
            <w:r w:rsidRPr="00FC033A">
              <w:rPr>
                <w:rStyle w:val="FontStyle56"/>
                <w:rFonts w:ascii="Arial" w:hAnsi="Arial" w:cs="Arial"/>
                <w:sz w:val="24"/>
                <w:szCs w:val="24"/>
              </w:rPr>
              <w:t xml:space="preserve">obszary o ponadprzeciętnych walorach przyrodniczych,  </w:t>
            </w:r>
          </w:p>
          <w:p w:rsidRPr="00FC033A" w:rsidR="000100A7" w:rsidP="000100A7" w:rsidRDefault="000100A7" w14:paraId="60C196AC" w14:textId="77777777">
            <w:pPr>
              <w:spacing w:before="100" w:beforeAutospacing="1"/>
              <w:rPr>
                <w:rStyle w:val="FontStyle56"/>
                <w:rFonts w:ascii="Arial" w:hAnsi="Arial" w:cs="Arial"/>
                <w:b w:val="0"/>
                <w:bCs w:val="0"/>
                <w:sz w:val="24"/>
                <w:szCs w:val="24"/>
              </w:rPr>
            </w:pPr>
            <w:r w:rsidRPr="00FC033A">
              <w:rPr>
                <w:rStyle w:val="FontStyle56"/>
                <w:rFonts w:ascii="Arial" w:hAnsi="Arial" w:cs="Arial"/>
                <w:sz w:val="24"/>
                <w:szCs w:val="24"/>
              </w:rPr>
              <w:t xml:space="preserve">2 pkt - nowo utworzona sieć/nowo utworzony odcinek przebiega przez obszary o </w:t>
            </w:r>
            <w:r w:rsidRPr="00FC033A">
              <w:rPr>
                <w:rStyle w:val="FontStyle56"/>
                <w:rFonts w:ascii="Arial" w:hAnsi="Arial" w:cs="Arial"/>
                <w:sz w:val="24"/>
                <w:szCs w:val="24"/>
              </w:rPr>
              <w:lastRenderedPageBreak/>
              <w:t>przeciętnych walorach przyrodniczych,</w:t>
            </w:r>
          </w:p>
          <w:p w:rsidRPr="00FC033A" w:rsidR="000100A7" w:rsidP="000100A7" w:rsidRDefault="000100A7" w14:paraId="7DBE340D" w14:textId="77777777">
            <w:pPr>
              <w:spacing w:before="100" w:beforeAutospacing="1"/>
              <w:rPr>
                <w:rStyle w:val="FontStyle56"/>
                <w:rFonts w:ascii="Arial" w:hAnsi="Arial" w:cs="Arial"/>
                <w:b w:val="0"/>
                <w:bCs w:val="0"/>
                <w:sz w:val="24"/>
                <w:szCs w:val="24"/>
              </w:rPr>
            </w:pPr>
            <w:r w:rsidRPr="00FC033A">
              <w:rPr>
                <w:rStyle w:val="FontStyle57"/>
                <w:rFonts w:ascii="Arial" w:hAnsi="Arial" w:cs="Arial"/>
                <w:bCs/>
                <w:sz w:val="24"/>
                <w:szCs w:val="24"/>
              </w:rPr>
              <w:t>1 pkt</w:t>
            </w:r>
            <w:r w:rsidRPr="00FC033A">
              <w:rPr>
                <w:rStyle w:val="FontStyle57"/>
                <w:rFonts w:ascii="Arial" w:hAnsi="Arial" w:cs="Arial"/>
                <w:sz w:val="24"/>
                <w:szCs w:val="24"/>
              </w:rPr>
              <w:t xml:space="preserve"> - nowo utworzona sieć/nowo utworzony odcinek przebiega przez obszary o niskich walorach przyrodniczych,</w:t>
            </w:r>
          </w:p>
          <w:p w:rsidRPr="00FC033A" w:rsidR="000100A7" w:rsidP="000100A7" w:rsidRDefault="000100A7" w14:paraId="04DFC253" w14:textId="77777777">
            <w:pPr>
              <w:spacing w:before="100" w:beforeAutospacing="1"/>
              <w:rPr>
                <w:rFonts w:ascii="Arial" w:hAnsi="Arial" w:eastAsia="Arial" w:cs="Arial"/>
                <w:color w:val="000000" w:themeColor="text1"/>
                <w:sz w:val="24"/>
                <w:szCs w:val="24"/>
              </w:rPr>
            </w:pPr>
            <w:r w:rsidRPr="00FC033A">
              <w:rPr>
                <w:rFonts w:ascii="Arial" w:hAnsi="Arial" w:eastAsia="Arial" w:cs="Arial"/>
                <w:color w:val="000000" w:themeColor="text1"/>
                <w:sz w:val="24"/>
                <w:szCs w:val="24"/>
              </w:rPr>
              <w:t xml:space="preserve">Punkty w ramach kryterium nie </w:t>
            </w:r>
            <w:r w:rsidRPr="00FC033A">
              <w:rPr>
                <w:rFonts w:ascii="Arial" w:hAnsi="Arial" w:eastAsia="Arial" w:cs="Arial"/>
                <w:color w:val="000000" w:themeColor="text1"/>
                <w:sz w:val="24"/>
                <w:szCs w:val="24"/>
              </w:rPr>
              <w:lastRenderedPageBreak/>
              <w:t>podlegają sumowaniu.</w:t>
            </w: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172E9756" w14:textId="77777777">
            <w:pPr>
              <w:spacing w:before="100" w:beforeAutospacing="1"/>
              <w:rPr>
                <w:rFonts w:ascii="Arial" w:hAnsi="Arial" w:cs="Arial"/>
                <w:sz w:val="24"/>
                <w:szCs w:val="24"/>
              </w:rPr>
            </w:pPr>
          </w:p>
        </w:tc>
      </w:tr>
      <w:tr w:rsidRPr="00FC033A" w:rsidR="000100A7" w:rsidTr="004062C6" w14:paraId="7E294632" w14:textId="77777777">
        <w:trPr>
          <w:trHeight w:val="300"/>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04D26E79" w14:textId="77777777">
            <w:pPr>
              <w:pStyle w:val="Akapitzlist"/>
              <w:numPr>
                <w:ilvl w:val="0"/>
                <w:numId w:val="28"/>
              </w:numPr>
              <w:spacing w:after="0" w:line="240" w:lineRule="auto"/>
              <w:rPr>
                <w:rFonts w:ascii="Arial" w:hAnsi="Arial" w:eastAsia="Arial" w:cs="Arial"/>
                <w:color w:val="000000" w:themeColor="text1"/>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17E4C6CA" w14:textId="77777777">
            <w:pPr>
              <w:spacing w:before="120" w:after="120"/>
              <w:rPr>
                <w:rFonts w:ascii="Arial" w:hAnsi="Arial" w:eastAsia="Times New Roman" w:cs="Arial"/>
                <w:bCs/>
                <w:color w:val="000000" w:themeColor="text1"/>
                <w:sz w:val="24"/>
                <w:szCs w:val="24"/>
              </w:rPr>
            </w:pPr>
            <w:r w:rsidRPr="00FC033A">
              <w:rPr>
                <w:rFonts w:ascii="Arial" w:hAnsi="Arial" w:eastAsia="Times New Roman" w:cs="Arial"/>
                <w:bCs/>
                <w:color w:val="000000" w:themeColor="text1"/>
                <w:sz w:val="24"/>
                <w:szCs w:val="24"/>
              </w:rPr>
              <w:t>Zdolność do korzystania z przedmiotu projektu w ciągu roku</w:t>
            </w:r>
          </w:p>
          <w:p w:rsidRPr="00FC033A" w:rsidR="000100A7" w:rsidP="000100A7" w:rsidRDefault="000100A7" w14:paraId="3EAAFB04" w14:textId="77777777">
            <w:pPr>
              <w:spacing w:line="259" w:lineRule="auto"/>
              <w:jc w:val="center"/>
              <w:rPr>
                <w:rFonts w:ascii="Arial" w:hAnsi="Arial" w:eastAsia="Times New Roman" w:cs="Arial"/>
                <w:color w:val="000000" w:themeColor="text1"/>
                <w:sz w:val="24"/>
                <w:szCs w:val="24"/>
              </w:rPr>
            </w:pPr>
          </w:p>
        </w:tc>
        <w:tc>
          <w:tcPr>
            <w:tcW w:w="5933"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406C94CE" w14:textId="77777777">
            <w:pPr>
              <w:spacing w:before="120"/>
              <w:rPr>
                <w:rFonts w:ascii="Arial" w:hAnsi="Arial" w:eastAsia="Times New Roman" w:cs="Arial"/>
                <w:color w:val="000000" w:themeColor="text1"/>
                <w:sz w:val="24"/>
                <w:szCs w:val="24"/>
              </w:rPr>
            </w:pPr>
            <w:r w:rsidRPr="00FC033A">
              <w:rPr>
                <w:rFonts w:ascii="Arial" w:hAnsi="Arial" w:eastAsia="Times New Roman" w:cs="Arial"/>
                <w:color w:val="000000" w:themeColor="text1"/>
                <w:sz w:val="24"/>
                <w:szCs w:val="24"/>
              </w:rPr>
              <w:t>Ocenie podlega, czy nowo utworzona sieć lub odcinek szlaku będzie dostępna dla potencjalnych turystów niezależnie od warunków pogodowych, przez okres co najmniej 4 miesiące w roku.</w:t>
            </w:r>
          </w:p>
          <w:p w:rsidRPr="00FC033A" w:rsidR="000100A7" w:rsidP="000100A7" w:rsidRDefault="000100A7" w14:paraId="20958033" w14:textId="77777777">
            <w:pPr>
              <w:rPr>
                <w:rFonts w:ascii="Arial" w:hAnsi="Arial" w:eastAsia="Times New Roman" w:cs="Arial"/>
                <w:color w:val="000000" w:themeColor="text1"/>
                <w:sz w:val="24"/>
                <w:szCs w:val="24"/>
              </w:rPr>
            </w:pPr>
            <w:r w:rsidRPr="00FC033A">
              <w:rPr>
                <w:rFonts w:ascii="Arial" w:hAnsi="Arial" w:eastAsia="Times New Roman" w:cs="Arial"/>
                <w:color w:val="000000" w:themeColor="text1"/>
                <w:sz w:val="24"/>
                <w:szCs w:val="24"/>
              </w:rPr>
              <w:t>Ocena na podstawie informacji zawartych we wniosku o dofinansowanie wraz z załącznikami.</w:t>
            </w:r>
          </w:p>
          <w:p w:rsidRPr="00FC033A" w:rsidR="000100A7" w:rsidP="000100A7" w:rsidRDefault="000100A7" w14:paraId="2263E471" w14:textId="77777777">
            <w:pPr>
              <w:spacing w:line="259" w:lineRule="auto"/>
              <w:jc w:val="center"/>
              <w:rPr>
                <w:rFonts w:ascii="Arial" w:hAnsi="Arial" w:eastAsia="Times New Roman" w:cs="Arial"/>
                <w:color w:val="000000" w:themeColor="text1"/>
                <w:sz w:val="24"/>
                <w:szCs w:val="24"/>
              </w:rPr>
            </w:pP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6D3F9A91" w14:textId="77777777">
            <w:pPr>
              <w:spacing w:line="259" w:lineRule="auto"/>
              <w:jc w:val="center"/>
              <w:rPr>
                <w:rFonts w:ascii="Arial" w:hAnsi="Arial" w:eastAsia="Times New Roman" w:cs="Arial"/>
                <w:color w:val="000000" w:themeColor="text1"/>
                <w:sz w:val="24"/>
                <w:szCs w:val="24"/>
              </w:rPr>
            </w:pPr>
          </w:p>
        </w:tc>
        <w:tc>
          <w:tcPr>
            <w:tcW w:w="2127"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3C198C82" w14:textId="77777777">
            <w:pPr>
              <w:spacing w:line="259" w:lineRule="auto"/>
              <w:rPr>
                <w:rFonts w:ascii="Arial" w:hAnsi="Arial" w:eastAsia="Times New Roman" w:cs="Arial"/>
                <w:color w:val="000000" w:themeColor="text1"/>
                <w:sz w:val="24"/>
                <w:szCs w:val="24"/>
              </w:rPr>
            </w:pPr>
            <w:r w:rsidRPr="00FC033A">
              <w:rPr>
                <w:rFonts w:ascii="Arial" w:hAnsi="Arial" w:eastAsia="Times New Roman" w:cs="Arial"/>
                <w:color w:val="000000" w:themeColor="text1"/>
                <w:sz w:val="24"/>
                <w:szCs w:val="24"/>
              </w:rPr>
              <w:t xml:space="preserve">Punktowe </w:t>
            </w:r>
          </w:p>
          <w:p w:rsidRPr="00FC033A" w:rsidR="000100A7" w:rsidP="000100A7" w:rsidRDefault="000100A7" w14:paraId="3B303D5B" w14:textId="77777777">
            <w:pPr>
              <w:spacing w:line="259" w:lineRule="auto"/>
              <w:rPr>
                <w:rFonts w:ascii="Arial" w:hAnsi="Arial" w:eastAsia="Times New Roman" w:cs="Arial"/>
                <w:color w:val="000000" w:themeColor="text1"/>
                <w:sz w:val="24"/>
                <w:szCs w:val="24"/>
              </w:rPr>
            </w:pPr>
            <w:r w:rsidRPr="00FC033A">
              <w:rPr>
                <w:rFonts w:ascii="Arial" w:hAnsi="Arial" w:eastAsia="Times New Roman" w:cs="Arial"/>
                <w:color w:val="000000" w:themeColor="text1"/>
                <w:sz w:val="24"/>
                <w:szCs w:val="24"/>
              </w:rPr>
              <w:t>Skala 0 - 4 pkt</w:t>
            </w:r>
          </w:p>
          <w:p w:rsidRPr="00FC033A" w:rsidR="000100A7" w:rsidP="000100A7" w:rsidRDefault="000100A7" w14:paraId="44AE95A3" w14:textId="77777777">
            <w:pPr>
              <w:spacing w:line="259" w:lineRule="auto"/>
              <w:rPr>
                <w:rFonts w:ascii="Arial" w:hAnsi="Arial" w:eastAsia="Times New Roman" w:cs="Arial"/>
                <w:color w:val="000000" w:themeColor="text1"/>
                <w:sz w:val="24"/>
                <w:szCs w:val="24"/>
              </w:rPr>
            </w:pPr>
          </w:p>
          <w:p w:rsidRPr="00FC033A" w:rsidR="000100A7" w:rsidP="000100A7" w:rsidRDefault="000100A7" w14:paraId="78AF7649" w14:textId="77777777">
            <w:pPr>
              <w:spacing w:before="120" w:after="120"/>
              <w:rPr>
                <w:rFonts w:ascii="Arial" w:hAnsi="Arial" w:eastAsia="Times New Roman" w:cs="Arial"/>
                <w:color w:val="000000" w:themeColor="text1"/>
                <w:sz w:val="24"/>
                <w:szCs w:val="24"/>
              </w:rPr>
            </w:pPr>
            <w:r w:rsidRPr="00FC033A">
              <w:rPr>
                <w:rFonts w:ascii="Arial" w:hAnsi="Arial" w:eastAsia="Times New Roman" w:cs="Arial"/>
                <w:bCs/>
                <w:color w:val="000000" w:themeColor="text1"/>
                <w:sz w:val="24"/>
                <w:szCs w:val="24"/>
              </w:rPr>
              <w:t xml:space="preserve">4 pkt </w:t>
            </w:r>
            <w:r w:rsidRPr="00FC033A">
              <w:rPr>
                <w:rFonts w:ascii="Arial" w:hAnsi="Arial" w:eastAsia="Times New Roman" w:cs="Arial"/>
                <w:color w:val="000000" w:themeColor="text1"/>
                <w:sz w:val="24"/>
                <w:szCs w:val="24"/>
              </w:rPr>
              <w:t>- projekt będzie dostępny dla turystów 12 miesięcy w roku.</w:t>
            </w:r>
          </w:p>
          <w:p w:rsidRPr="00FC033A" w:rsidR="000100A7" w:rsidP="000100A7" w:rsidRDefault="000100A7" w14:paraId="7E59DA2F" w14:textId="77777777">
            <w:pPr>
              <w:spacing w:before="120" w:after="120"/>
              <w:rPr>
                <w:rFonts w:ascii="Arial" w:hAnsi="Arial" w:eastAsia="Times New Roman" w:cs="Arial"/>
                <w:color w:val="000000" w:themeColor="text1"/>
                <w:sz w:val="24"/>
                <w:szCs w:val="24"/>
              </w:rPr>
            </w:pPr>
            <w:r w:rsidRPr="00FC033A">
              <w:rPr>
                <w:rFonts w:ascii="Arial" w:hAnsi="Arial" w:eastAsia="Times New Roman" w:cs="Arial"/>
                <w:bCs/>
                <w:color w:val="000000" w:themeColor="text1"/>
                <w:sz w:val="24"/>
                <w:szCs w:val="24"/>
              </w:rPr>
              <w:t>3 pkt</w:t>
            </w:r>
            <w:r w:rsidRPr="00FC033A">
              <w:rPr>
                <w:rFonts w:ascii="Arial" w:hAnsi="Arial" w:eastAsia="Times New Roman" w:cs="Arial"/>
                <w:color w:val="000000" w:themeColor="text1"/>
                <w:sz w:val="24"/>
                <w:szCs w:val="24"/>
              </w:rPr>
              <w:t xml:space="preserve"> - projekt będzie dostępny dla turystów powyżej 6 - 9 miesięcy w roku, także poza </w:t>
            </w:r>
            <w:r w:rsidRPr="00FC033A">
              <w:rPr>
                <w:rFonts w:ascii="Arial" w:hAnsi="Arial" w:eastAsia="Times New Roman" w:cs="Arial"/>
                <w:color w:val="000000" w:themeColor="text1"/>
                <w:sz w:val="24"/>
                <w:szCs w:val="24"/>
              </w:rPr>
              <w:lastRenderedPageBreak/>
              <w:t>miesiącami letnimi.</w:t>
            </w:r>
          </w:p>
          <w:p w:rsidRPr="00FC033A" w:rsidR="000100A7" w:rsidP="000100A7" w:rsidRDefault="000100A7" w14:paraId="58142D17" w14:textId="77777777">
            <w:pPr>
              <w:spacing w:before="120" w:after="120"/>
              <w:rPr>
                <w:rFonts w:ascii="Arial" w:hAnsi="Arial" w:eastAsia="Times New Roman" w:cs="Arial"/>
                <w:color w:val="000000" w:themeColor="text1"/>
                <w:sz w:val="24"/>
                <w:szCs w:val="24"/>
              </w:rPr>
            </w:pPr>
            <w:r w:rsidRPr="00FC033A">
              <w:rPr>
                <w:rFonts w:ascii="Arial" w:hAnsi="Arial" w:eastAsia="Times New Roman" w:cs="Arial"/>
                <w:bCs/>
                <w:color w:val="000000" w:themeColor="text1"/>
                <w:sz w:val="24"/>
                <w:szCs w:val="24"/>
              </w:rPr>
              <w:t>2 pkt</w:t>
            </w:r>
            <w:r w:rsidRPr="00FC033A">
              <w:rPr>
                <w:rFonts w:ascii="Arial" w:hAnsi="Arial" w:eastAsia="Times New Roman" w:cs="Arial"/>
                <w:color w:val="000000" w:themeColor="text1"/>
                <w:sz w:val="24"/>
                <w:szCs w:val="24"/>
              </w:rPr>
              <w:t xml:space="preserve"> – projekt będzie dostępny dla turystów powyżej 4 - 6 miesięcy w roku, także poza miesiącami letnimi.</w:t>
            </w:r>
          </w:p>
          <w:p w:rsidRPr="00FC033A" w:rsidR="000100A7" w:rsidP="000100A7" w:rsidRDefault="000100A7" w14:paraId="1912BA7A" w14:textId="77777777">
            <w:pPr>
              <w:spacing w:before="120" w:after="120"/>
              <w:rPr>
                <w:rFonts w:ascii="Arial" w:hAnsi="Arial" w:eastAsia="Times New Roman" w:cs="Arial"/>
                <w:color w:val="000000" w:themeColor="text1"/>
                <w:sz w:val="24"/>
                <w:szCs w:val="24"/>
              </w:rPr>
            </w:pPr>
            <w:r w:rsidRPr="00FC033A">
              <w:rPr>
                <w:rFonts w:ascii="Arial" w:hAnsi="Arial" w:eastAsia="Times New Roman" w:cs="Arial"/>
                <w:bCs/>
                <w:color w:val="000000" w:themeColor="text1"/>
                <w:sz w:val="24"/>
                <w:szCs w:val="24"/>
              </w:rPr>
              <w:t>1 pkt</w:t>
            </w:r>
            <w:r w:rsidRPr="00FC033A">
              <w:rPr>
                <w:rFonts w:ascii="Arial" w:hAnsi="Arial" w:eastAsia="Times New Roman" w:cs="Arial"/>
                <w:color w:val="000000" w:themeColor="text1"/>
                <w:sz w:val="24"/>
                <w:szCs w:val="24"/>
              </w:rPr>
              <w:t xml:space="preserve"> – projekt będzie dostępny dla turystów 4 miesiące w roku. </w:t>
            </w:r>
          </w:p>
          <w:p w:rsidRPr="00FC033A" w:rsidR="000100A7" w:rsidP="000100A7" w:rsidRDefault="000100A7" w14:paraId="7E889C1B" w14:textId="77777777">
            <w:pPr>
              <w:spacing w:line="259" w:lineRule="auto"/>
              <w:rPr>
                <w:rFonts w:ascii="Arial" w:hAnsi="Arial" w:eastAsia="Times New Roman" w:cs="Arial"/>
                <w:color w:val="000000" w:themeColor="text1"/>
                <w:sz w:val="24"/>
                <w:szCs w:val="24"/>
              </w:rPr>
            </w:pPr>
            <w:r w:rsidRPr="00FC033A">
              <w:rPr>
                <w:rFonts w:ascii="Arial" w:hAnsi="Arial" w:eastAsia="Times New Roman" w:cs="Arial"/>
                <w:bCs/>
                <w:color w:val="000000" w:themeColor="text1"/>
                <w:sz w:val="24"/>
                <w:szCs w:val="24"/>
              </w:rPr>
              <w:t>0 pkt</w:t>
            </w:r>
            <w:r w:rsidRPr="00FC033A">
              <w:rPr>
                <w:rFonts w:ascii="Arial" w:hAnsi="Arial" w:eastAsia="Times New Roman" w:cs="Arial"/>
                <w:color w:val="000000" w:themeColor="text1"/>
                <w:sz w:val="24"/>
                <w:szCs w:val="24"/>
              </w:rPr>
              <w:t xml:space="preserve">. – projekt będzie dostępny dla turystów </w:t>
            </w:r>
            <w:r w:rsidRPr="00FC033A">
              <w:rPr>
                <w:rFonts w:ascii="Arial" w:hAnsi="Arial" w:eastAsia="Times New Roman" w:cs="Arial"/>
                <w:color w:val="000000" w:themeColor="text1"/>
                <w:sz w:val="24"/>
                <w:szCs w:val="24"/>
              </w:rPr>
              <w:lastRenderedPageBreak/>
              <w:t>przez mniej niż 4 miesięcy w roku.</w:t>
            </w:r>
          </w:p>
          <w:p w:rsidRPr="00FC033A" w:rsidR="000100A7" w:rsidP="000100A7" w:rsidRDefault="000100A7" w14:paraId="59D9A414" w14:textId="77777777">
            <w:pPr>
              <w:spacing w:before="60" w:after="60"/>
              <w:rPr>
                <w:rFonts w:ascii="Arial" w:hAnsi="Arial" w:eastAsia="Arial" w:cs="Arial"/>
                <w:color w:val="000000" w:themeColor="text1"/>
                <w:sz w:val="24"/>
                <w:szCs w:val="24"/>
              </w:rPr>
            </w:pPr>
          </w:p>
          <w:p w:rsidRPr="00FC033A" w:rsidR="000100A7" w:rsidP="000100A7" w:rsidRDefault="000100A7" w14:paraId="0D787F3E" w14:textId="77777777">
            <w:pPr>
              <w:spacing w:before="60" w:after="60"/>
              <w:rPr>
                <w:rFonts w:ascii="Arial" w:hAnsi="Arial" w:eastAsia="Arial" w:cs="Arial"/>
                <w:color w:val="000000" w:themeColor="text1"/>
                <w:sz w:val="24"/>
                <w:szCs w:val="24"/>
              </w:rPr>
            </w:pPr>
            <w:r w:rsidRPr="00FC033A">
              <w:rPr>
                <w:rFonts w:ascii="Arial" w:hAnsi="Arial" w:eastAsia="Arial" w:cs="Arial"/>
                <w:color w:val="000000" w:themeColor="text1"/>
                <w:sz w:val="24"/>
                <w:szCs w:val="24"/>
              </w:rPr>
              <w:t>Punkty w ramach kryterium nie podlegają sumowaniu.</w:t>
            </w:r>
          </w:p>
          <w:p w:rsidRPr="00FC033A" w:rsidR="000100A7" w:rsidP="000100A7" w:rsidRDefault="000100A7" w14:paraId="62B6172F" w14:textId="77777777">
            <w:pPr>
              <w:spacing w:line="259" w:lineRule="auto"/>
              <w:rPr>
                <w:rFonts w:ascii="Arial" w:hAnsi="Arial" w:eastAsia="Times New Roman" w:cs="Arial"/>
                <w:color w:val="000000" w:themeColor="text1"/>
                <w:sz w:val="24"/>
                <w:szCs w:val="24"/>
              </w:rPr>
            </w:pP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7EA43F9C" w14:textId="77777777">
            <w:pPr>
              <w:rPr>
                <w:rFonts w:ascii="Arial" w:hAnsi="Arial" w:cs="Arial"/>
                <w:sz w:val="24"/>
                <w:szCs w:val="24"/>
              </w:rPr>
            </w:pPr>
          </w:p>
        </w:tc>
      </w:tr>
      <w:tr w:rsidRPr="00FC033A" w:rsidR="000100A7" w:rsidTr="004062C6" w14:paraId="59CF6A08" w14:textId="77777777">
        <w:trPr>
          <w:trHeight w:val="300"/>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1076D631" w14:textId="77777777">
            <w:pPr>
              <w:pStyle w:val="Akapitzlist"/>
              <w:numPr>
                <w:ilvl w:val="0"/>
                <w:numId w:val="28"/>
              </w:numPr>
              <w:spacing w:before="100" w:beforeAutospacing="1"/>
              <w:rPr>
                <w:rFonts w:ascii="Arial" w:hAnsi="Arial" w:eastAsia="Times New Roman" w:cs="Arial"/>
                <w:noProof/>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3A03CA2D" w14:textId="77777777">
            <w:pPr>
              <w:spacing w:before="100" w:beforeAutospacing="1"/>
              <w:rPr>
                <w:rFonts w:ascii="Arial" w:hAnsi="Arial" w:eastAsia="Times New Roman" w:cs="Arial"/>
                <w:sz w:val="24"/>
                <w:szCs w:val="24"/>
              </w:rPr>
            </w:pPr>
            <w:r w:rsidRPr="00FC033A">
              <w:rPr>
                <w:rFonts w:ascii="Arial" w:hAnsi="Arial" w:eastAsia="Times New Roman" w:cs="Arial"/>
                <w:bCs/>
                <w:sz w:val="24"/>
                <w:szCs w:val="24"/>
              </w:rPr>
              <w:t>Promowanie rozwiązań cyfrowych</w:t>
            </w:r>
            <w:r w:rsidRPr="00FC033A">
              <w:rPr>
                <w:rFonts w:ascii="Arial" w:hAnsi="Arial" w:eastAsia="Times New Roman" w:cs="Arial"/>
                <w:sz w:val="24"/>
                <w:szCs w:val="24"/>
              </w:rPr>
              <w:t xml:space="preserve">  </w:t>
            </w:r>
          </w:p>
        </w:tc>
        <w:tc>
          <w:tcPr>
            <w:tcW w:w="5933"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3E6FF8EA" w14:textId="77777777">
            <w:pPr>
              <w:spacing w:before="100" w:beforeAutospacing="1"/>
              <w:rPr>
                <w:rFonts w:ascii="Arial" w:hAnsi="Arial" w:eastAsia="Times New Roman" w:cs="Arial"/>
                <w:sz w:val="24"/>
                <w:szCs w:val="24"/>
              </w:rPr>
            </w:pPr>
            <w:r w:rsidRPr="00FC033A">
              <w:rPr>
                <w:rFonts w:ascii="Arial" w:hAnsi="Arial" w:eastAsia="Times New Roman" w:cs="Arial"/>
                <w:sz w:val="24"/>
                <w:szCs w:val="24"/>
              </w:rPr>
              <w:t xml:space="preserve">Ocenie podlega zastosowanie w ramach przedsięwzięcia rozwiązań cyfrowych </w:t>
            </w: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68ACF74E" w14:textId="77777777">
            <w:pPr>
              <w:spacing w:before="100" w:beforeAutospacing="1"/>
              <w:rPr>
                <w:rFonts w:ascii="Arial" w:hAnsi="Arial" w:eastAsia="Times New Roman" w:cs="Arial"/>
                <w:sz w:val="24"/>
                <w:szCs w:val="24"/>
              </w:rPr>
            </w:pPr>
            <w:r w:rsidRPr="00FC033A">
              <w:rPr>
                <w:rFonts w:ascii="Arial" w:hAnsi="Arial" w:eastAsia="Times New Roman" w:cs="Arial"/>
                <w:sz w:val="24"/>
                <w:szCs w:val="24"/>
              </w:rPr>
              <w:t xml:space="preserve">NIE </w:t>
            </w:r>
          </w:p>
          <w:p w:rsidRPr="00FC033A" w:rsidR="000100A7" w:rsidP="000100A7" w:rsidRDefault="000100A7" w14:paraId="4E98646B" w14:textId="77777777">
            <w:pPr>
              <w:spacing w:before="100" w:beforeAutospacing="1"/>
              <w:rPr>
                <w:rFonts w:ascii="Arial" w:hAnsi="Arial" w:eastAsia="Times New Roman" w:cs="Arial"/>
                <w:sz w:val="24"/>
                <w:szCs w:val="24"/>
              </w:rPr>
            </w:pPr>
          </w:p>
          <w:p w:rsidRPr="00FC033A" w:rsidR="000100A7" w:rsidP="000100A7" w:rsidRDefault="000100A7" w14:paraId="47514B17" w14:textId="77777777">
            <w:pPr>
              <w:spacing w:before="100" w:beforeAutospacing="1"/>
              <w:rPr>
                <w:rFonts w:ascii="Arial" w:hAnsi="Arial" w:eastAsia="Times New Roman" w:cs="Arial"/>
                <w:sz w:val="24"/>
                <w:szCs w:val="24"/>
              </w:rPr>
            </w:pPr>
            <w:r w:rsidRPr="00FC033A">
              <w:rPr>
                <w:rFonts w:ascii="Arial" w:hAnsi="Arial" w:eastAsia="Times New Roman" w:cs="Arial"/>
                <w:sz w:val="24"/>
                <w:szCs w:val="24"/>
              </w:rPr>
              <w:t>Podlega uzupełnieniu</w:t>
            </w:r>
          </w:p>
        </w:tc>
        <w:tc>
          <w:tcPr>
            <w:tcW w:w="2127"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14BA929E" w14:textId="77777777">
            <w:pPr>
              <w:spacing w:before="100" w:beforeAutospacing="1"/>
              <w:rPr>
                <w:rFonts w:ascii="Arial" w:hAnsi="Arial" w:eastAsia="Times New Roman" w:cs="Arial"/>
                <w:sz w:val="24"/>
                <w:szCs w:val="24"/>
              </w:rPr>
            </w:pPr>
            <w:r w:rsidRPr="00FC033A">
              <w:rPr>
                <w:rFonts w:ascii="Arial" w:hAnsi="Arial" w:eastAsia="Times New Roman" w:cs="Arial"/>
                <w:sz w:val="24"/>
                <w:szCs w:val="24"/>
              </w:rPr>
              <w:t>Punktowe</w:t>
            </w:r>
          </w:p>
          <w:p w:rsidRPr="00FC033A" w:rsidR="000100A7" w:rsidP="000100A7" w:rsidRDefault="000100A7" w14:paraId="54976208" w14:textId="77777777">
            <w:pPr>
              <w:spacing w:before="100" w:beforeAutospacing="1"/>
              <w:rPr>
                <w:rStyle w:val="FontStyle57"/>
                <w:rFonts w:ascii="Arial" w:hAnsi="Arial" w:eastAsia="Times New Roman" w:cs="Arial"/>
                <w:sz w:val="24"/>
                <w:szCs w:val="24"/>
              </w:rPr>
            </w:pPr>
            <w:r w:rsidRPr="00FC033A">
              <w:rPr>
                <w:rFonts w:ascii="Arial" w:hAnsi="Arial" w:eastAsia="Times New Roman" w:cs="Arial"/>
                <w:sz w:val="24"/>
                <w:szCs w:val="24"/>
              </w:rPr>
              <w:t>Skala 0/1 pkt</w:t>
            </w:r>
          </w:p>
          <w:p w:rsidRPr="00FC033A" w:rsidR="000100A7" w:rsidP="000100A7" w:rsidRDefault="000100A7" w14:paraId="4E98B44F" w14:textId="77777777">
            <w:pPr>
              <w:spacing w:before="100" w:beforeAutospacing="1"/>
              <w:rPr>
                <w:rFonts w:ascii="Arial" w:hAnsi="Arial" w:eastAsia="Times New Roman" w:cs="Arial"/>
                <w:sz w:val="24"/>
                <w:szCs w:val="24"/>
              </w:rPr>
            </w:pPr>
            <w:r w:rsidRPr="00FC033A">
              <w:rPr>
                <w:rFonts w:ascii="Arial" w:hAnsi="Arial" w:eastAsia="Times New Roman" w:cs="Arial"/>
                <w:bCs/>
                <w:sz w:val="24"/>
                <w:szCs w:val="24"/>
              </w:rPr>
              <w:t xml:space="preserve">1 pkt. - </w:t>
            </w:r>
            <w:r w:rsidRPr="00FC033A">
              <w:rPr>
                <w:rFonts w:ascii="Arial" w:hAnsi="Arial" w:eastAsia="Times New Roman" w:cs="Arial"/>
                <w:sz w:val="24"/>
                <w:szCs w:val="24"/>
              </w:rPr>
              <w:t xml:space="preserve">z zapisów dokumentacji aplikacyjnej w tym zakresu rzeczowego oraz </w:t>
            </w:r>
            <w:r w:rsidRPr="00FC033A">
              <w:rPr>
                <w:rFonts w:ascii="Arial" w:hAnsi="Arial" w:eastAsia="Times New Roman" w:cs="Arial"/>
                <w:sz w:val="24"/>
                <w:szCs w:val="24"/>
              </w:rPr>
              <w:lastRenderedPageBreak/>
              <w:t xml:space="preserve">budżetu projektu wynikają działania promujące rozwiązania cyfrowe w tym poprawiające dostępność do produktów projektu dla zwiedzających/odbiorców. </w:t>
            </w:r>
          </w:p>
          <w:p w:rsidRPr="00FC033A" w:rsidR="000100A7" w:rsidP="000100A7" w:rsidRDefault="000100A7" w14:paraId="534A07A6" w14:textId="77777777">
            <w:pPr>
              <w:spacing w:before="100" w:beforeAutospacing="1"/>
              <w:rPr>
                <w:rFonts w:ascii="Arial" w:hAnsi="Arial" w:eastAsia="Times New Roman" w:cs="Arial"/>
                <w:sz w:val="24"/>
                <w:szCs w:val="24"/>
              </w:rPr>
            </w:pPr>
            <w:r w:rsidRPr="00FC033A">
              <w:rPr>
                <w:rFonts w:ascii="Arial" w:hAnsi="Arial" w:eastAsia="Times New Roman" w:cs="Arial"/>
                <w:bCs/>
                <w:sz w:val="24"/>
                <w:szCs w:val="24"/>
              </w:rPr>
              <w:t>0 pkt.</w:t>
            </w:r>
            <w:r w:rsidRPr="00FC033A">
              <w:rPr>
                <w:rFonts w:ascii="Arial" w:hAnsi="Arial" w:eastAsia="Times New Roman" w:cs="Arial"/>
                <w:sz w:val="24"/>
                <w:szCs w:val="24"/>
              </w:rPr>
              <w:t xml:space="preserve"> – brak działań promujących </w:t>
            </w:r>
            <w:r w:rsidRPr="00FC033A">
              <w:rPr>
                <w:rFonts w:ascii="Arial" w:hAnsi="Arial" w:eastAsia="Times New Roman" w:cs="Arial"/>
                <w:sz w:val="24"/>
                <w:szCs w:val="24"/>
              </w:rPr>
              <w:lastRenderedPageBreak/>
              <w:t xml:space="preserve">rozwiązania cyfrowe </w:t>
            </w: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5A145A0C" w14:textId="77777777">
            <w:pPr>
              <w:spacing w:before="100" w:beforeAutospacing="1"/>
              <w:rPr>
                <w:rFonts w:ascii="Arial" w:hAnsi="Arial" w:eastAsia="Times New Roman" w:cs="Arial"/>
                <w:sz w:val="24"/>
                <w:szCs w:val="24"/>
              </w:rPr>
            </w:pPr>
          </w:p>
        </w:tc>
      </w:tr>
      <w:tr w:rsidRPr="00FC033A" w:rsidR="000100A7" w:rsidTr="004062C6" w14:paraId="78DEADC0" w14:textId="77777777">
        <w:trPr>
          <w:trHeight w:val="300"/>
        </w:trPr>
        <w:tc>
          <w:tcPr>
            <w:tcW w:w="845" w:type="dxa"/>
            <w:tcBorders>
              <w:top w:val="single" w:color="auto" w:sz="4" w:space="0"/>
              <w:left w:val="single" w:color="auto" w:sz="4" w:space="0"/>
              <w:bottom w:val="single" w:color="auto" w:sz="4" w:space="0"/>
              <w:right w:val="single" w:color="auto" w:sz="4" w:space="0"/>
            </w:tcBorders>
          </w:tcPr>
          <w:p w:rsidRPr="00C44CCD" w:rsidR="000100A7" w:rsidP="008C02AB" w:rsidRDefault="000100A7" w14:paraId="05238F6C" w14:textId="77777777">
            <w:pPr>
              <w:pStyle w:val="Akapitzlist"/>
              <w:numPr>
                <w:ilvl w:val="0"/>
                <w:numId w:val="28"/>
              </w:numPr>
              <w:spacing w:before="100" w:beforeAutospacing="1"/>
              <w:rPr>
                <w:rFonts w:ascii="Arial" w:hAnsi="Arial" w:eastAsia="Times New Roman" w:cs="Arial"/>
                <w:noProof/>
                <w:sz w:val="24"/>
                <w:szCs w:val="24"/>
              </w:rPr>
            </w:pPr>
          </w:p>
        </w:tc>
        <w:tc>
          <w:tcPr>
            <w:tcW w:w="2328"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4041E5E5" w14:textId="77777777">
            <w:pPr>
              <w:spacing w:before="100" w:beforeAutospacing="1"/>
              <w:rPr>
                <w:rFonts w:ascii="Arial" w:hAnsi="Arial" w:eastAsia="Times New Roman" w:cs="Arial"/>
                <w:bCs/>
                <w:sz w:val="24"/>
                <w:szCs w:val="24"/>
              </w:rPr>
            </w:pPr>
            <w:r w:rsidRPr="00FC033A">
              <w:rPr>
                <w:rFonts w:ascii="Arial" w:hAnsi="Arial" w:eastAsia="Times New Roman" w:cs="Arial"/>
                <w:bCs/>
                <w:sz w:val="24"/>
                <w:szCs w:val="24"/>
              </w:rPr>
              <w:t>Komplementarność transnarodowa, transgraniczna i międzyregionalna</w:t>
            </w:r>
          </w:p>
          <w:p w:rsidRPr="00FC033A" w:rsidR="000100A7" w:rsidP="000100A7" w:rsidRDefault="000100A7" w14:paraId="3B1D5CDB" w14:textId="77777777">
            <w:pPr>
              <w:spacing w:before="100" w:beforeAutospacing="1"/>
              <w:rPr>
                <w:rFonts w:ascii="Arial" w:hAnsi="Arial" w:eastAsia="Times New Roman" w:cs="Arial"/>
                <w:bCs/>
                <w:sz w:val="24"/>
                <w:szCs w:val="24"/>
              </w:rPr>
            </w:pPr>
          </w:p>
        </w:tc>
        <w:tc>
          <w:tcPr>
            <w:tcW w:w="5933"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70800F27" w14:textId="77777777">
            <w:pPr>
              <w:spacing w:before="100" w:beforeAutospacing="1"/>
              <w:rPr>
                <w:rFonts w:ascii="Arial" w:hAnsi="Arial" w:eastAsia="Times New Roman" w:cs="Arial"/>
                <w:sz w:val="24"/>
                <w:szCs w:val="24"/>
              </w:rPr>
            </w:pPr>
            <w:r w:rsidRPr="00FC033A">
              <w:rPr>
                <w:rFonts w:ascii="Arial" w:hAnsi="Arial" w:eastAsia="Times New Roman" w:cs="Arial"/>
                <w:color w:val="000000" w:themeColor="text1"/>
                <w:sz w:val="24"/>
                <w:szCs w:val="24"/>
              </w:rPr>
              <w:t>W ramach kryterium oceniana będzie komplementarność projektu na poziomie transnarodowym, transgranicznym oraz międzyregionalnym.</w:t>
            </w:r>
          </w:p>
          <w:p w:rsidRPr="00FC033A" w:rsidR="000100A7" w:rsidP="000100A7" w:rsidRDefault="000100A7" w14:paraId="7BD243F3" w14:textId="77777777">
            <w:pPr>
              <w:spacing w:before="100" w:beforeAutospacing="1"/>
              <w:rPr>
                <w:rFonts w:ascii="Arial" w:hAnsi="Arial" w:eastAsia="Times New Roman" w:cs="Arial"/>
                <w:sz w:val="24"/>
                <w:szCs w:val="24"/>
              </w:rPr>
            </w:pPr>
          </w:p>
          <w:p w:rsidRPr="00FC033A" w:rsidR="000100A7" w:rsidP="000100A7" w:rsidRDefault="000100A7" w14:paraId="4C85B9FD" w14:textId="77777777">
            <w:pPr>
              <w:spacing w:before="100" w:beforeAutospacing="1"/>
              <w:rPr>
                <w:rFonts w:ascii="Arial" w:hAnsi="Arial" w:eastAsia="Times New Roman" w:cs="Arial"/>
                <w:sz w:val="24"/>
                <w:szCs w:val="24"/>
              </w:rPr>
            </w:pPr>
          </w:p>
          <w:p w:rsidRPr="00FC033A" w:rsidR="000100A7" w:rsidP="000100A7" w:rsidRDefault="000100A7" w14:paraId="413CEA5D" w14:textId="77777777">
            <w:pPr>
              <w:spacing w:before="100" w:beforeAutospacing="1"/>
              <w:jc w:val="center"/>
              <w:rPr>
                <w:rFonts w:ascii="Arial" w:hAnsi="Arial" w:eastAsia="Times New Roman" w:cs="Arial"/>
                <w:sz w:val="24"/>
                <w:szCs w:val="24"/>
              </w:rPr>
            </w:pPr>
          </w:p>
        </w:tc>
        <w:tc>
          <w:tcPr>
            <w:tcW w:w="1842"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58F7C840" w14:textId="77777777">
            <w:pPr>
              <w:spacing w:before="100" w:beforeAutospacing="1"/>
              <w:rPr>
                <w:rFonts w:ascii="Arial" w:hAnsi="Arial" w:eastAsia="Times New Roman" w:cs="Arial"/>
                <w:sz w:val="24"/>
                <w:szCs w:val="24"/>
              </w:rPr>
            </w:pPr>
            <w:r w:rsidRPr="00FC033A">
              <w:rPr>
                <w:rFonts w:ascii="Arial" w:hAnsi="Arial" w:eastAsia="Times New Roman" w:cs="Arial"/>
                <w:sz w:val="24"/>
                <w:szCs w:val="24"/>
              </w:rPr>
              <w:t>NIE</w:t>
            </w:r>
          </w:p>
          <w:p w:rsidRPr="00FC033A" w:rsidR="000100A7" w:rsidP="000100A7" w:rsidRDefault="000100A7" w14:paraId="34CA309E" w14:textId="77777777">
            <w:pPr>
              <w:spacing w:before="100" w:beforeAutospacing="1"/>
              <w:rPr>
                <w:rFonts w:ascii="Arial" w:hAnsi="Arial" w:eastAsia="Times New Roman" w:cs="Arial"/>
                <w:sz w:val="24"/>
                <w:szCs w:val="24"/>
              </w:rPr>
            </w:pPr>
          </w:p>
          <w:p w:rsidRPr="00FC033A" w:rsidR="000100A7" w:rsidP="000100A7" w:rsidRDefault="000100A7" w14:paraId="4BB7F06B" w14:textId="77777777">
            <w:pPr>
              <w:spacing w:before="100" w:beforeAutospacing="1"/>
              <w:rPr>
                <w:rFonts w:ascii="Arial" w:hAnsi="Arial" w:eastAsia="Times New Roman" w:cs="Arial"/>
                <w:sz w:val="24"/>
                <w:szCs w:val="24"/>
              </w:rPr>
            </w:pPr>
            <w:r w:rsidRPr="00FC033A">
              <w:rPr>
                <w:rFonts w:ascii="Arial" w:hAnsi="Arial" w:eastAsia="Times New Roman" w:cs="Arial"/>
                <w:sz w:val="24"/>
                <w:szCs w:val="24"/>
              </w:rPr>
              <w:t>Brak możliwości uzupełnienia kryterium</w:t>
            </w:r>
          </w:p>
          <w:p w:rsidRPr="00FC033A" w:rsidR="000100A7" w:rsidP="000100A7" w:rsidRDefault="000100A7" w14:paraId="6A8F1C99" w14:textId="77777777">
            <w:pPr>
              <w:spacing w:before="100" w:beforeAutospacing="1"/>
              <w:jc w:val="center"/>
              <w:rPr>
                <w:rFonts w:ascii="Arial" w:hAnsi="Arial" w:eastAsia="Times New Roman" w:cs="Arial"/>
                <w:sz w:val="24"/>
                <w:szCs w:val="24"/>
              </w:rPr>
            </w:pPr>
          </w:p>
        </w:tc>
        <w:tc>
          <w:tcPr>
            <w:tcW w:w="2127" w:type="dxa"/>
            <w:tcBorders>
              <w:top w:val="single" w:color="auto" w:sz="4" w:space="0"/>
              <w:left w:val="single" w:color="auto" w:sz="4" w:space="0"/>
              <w:bottom w:val="single" w:color="auto" w:sz="4" w:space="0"/>
              <w:right w:val="single" w:color="auto" w:sz="4" w:space="0"/>
            </w:tcBorders>
          </w:tcPr>
          <w:p w:rsidRPr="001A635B" w:rsidR="000100A7" w:rsidP="000100A7" w:rsidRDefault="000100A7" w14:paraId="0F4910B9" w14:textId="77777777">
            <w:pPr>
              <w:spacing w:before="100" w:beforeAutospacing="1"/>
              <w:rPr>
                <w:rFonts w:ascii="Arial" w:hAnsi="Arial" w:eastAsia="Times New Roman" w:cs="Arial"/>
                <w:bCs/>
                <w:sz w:val="24"/>
                <w:szCs w:val="24"/>
              </w:rPr>
            </w:pPr>
            <w:r w:rsidRPr="001A635B">
              <w:rPr>
                <w:rFonts w:ascii="Arial" w:hAnsi="Arial" w:eastAsia="Times New Roman" w:cs="Arial"/>
                <w:bCs/>
                <w:sz w:val="24"/>
                <w:szCs w:val="24"/>
              </w:rPr>
              <w:t>Punktowe</w:t>
            </w:r>
          </w:p>
          <w:p w:rsidR="000100A7" w:rsidP="000100A7" w:rsidRDefault="000100A7" w14:paraId="01133558" w14:textId="77777777">
            <w:pPr>
              <w:spacing w:before="100" w:beforeAutospacing="1"/>
              <w:rPr>
                <w:rFonts w:ascii="Arial" w:hAnsi="Arial" w:eastAsia="Times New Roman" w:cs="Arial"/>
                <w:bCs/>
                <w:sz w:val="24"/>
                <w:szCs w:val="24"/>
              </w:rPr>
            </w:pPr>
            <w:r w:rsidRPr="001A635B">
              <w:rPr>
                <w:rFonts w:ascii="Arial" w:hAnsi="Arial" w:eastAsia="Times New Roman" w:cs="Arial"/>
                <w:bCs/>
                <w:sz w:val="24"/>
                <w:szCs w:val="24"/>
              </w:rPr>
              <w:t>Skala 0/1 pkt</w:t>
            </w:r>
          </w:p>
          <w:p w:rsidRPr="00FC033A" w:rsidR="000100A7" w:rsidP="000100A7" w:rsidRDefault="000100A7" w14:paraId="58F223EB" w14:textId="77777777">
            <w:pPr>
              <w:spacing w:before="100" w:beforeAutospacing="1"/>
              <w:rPr>
                <w:rFonts w:ascii="Arial" w:hAnsi="Arial" w:eastAsia="Times New Roman" w:cs="Arial"/>
                <w:sz w:val="24"/>
                <w:szCs w:val="24"/>
              </w:rPr>
            </w:pPr>
            <w:r w:rsidRPr="00FC033A">
              <w:rPr>
                <w:rFonts w:ascii="Arial" w:hAnsi="Arial" w:eastAsia="Times New Roman" w:cs="Arial"/>
                <w:bCs/>
                <w:sz w:val="24"/>
                <w:szCs w:val="24"/>
              </w:rPr>
              <w:t>1 pkt.</w:t>
            </w:r>
            <w:r w:rsidRPr="00FC033A">
              <w:rPr>
                <w:rFonts w:ascii="Arial" w:hAnsi="Arial" w:eastAsia="Times New Roman" w:cs="Arial"/>
                <w:sz w:val="24"/>
                <w:szCs w:val="24"/>
              </w:rPr>
              <w:t xml:space="preserve"> otrzymują inwestycje, które:</w:t>
            </w:r>
          </w:p>
          <w:p w:rsidRPr="00FC033A" w:rsidR="000100A7" w:rsidP="000100A7" w:rsidRDefault="000100A7" w14:paraId="5C58DBFE" w14:textId="77777777">
            <w:pPr>
              <w:spacing w:before="100" w:beforeAutospacing="1"/>
              <w:rPr>
                <w:rFonts w:ascii="Arial" w:hAnsi="Arial" w:eastAsia="Times New Roman" w:cs="Arial"/>
                <w:sz w:val="24"/>
                <w:szCs w:val="24"/>
              </w:rPr>
            </w:pPr>
            <w:r w:rsidRPr="00FC033A">
              <w:rPr>
                <w:rFonts w:ascii="Arial" w:hAnsi="Arial" w:eastAsia="Times New Roman" w:cs="Arial"/>
                <w:sz w:val="24"/>
                <w:szCs w:val="24"/>
              </w:rPr>
              <w:t>-są realizowane z partnerami mającymi siedzibę poza województwem śląskim i/lub</w:t>
            </w:r>
          </w:p>
          <w:p w:rsidRPr="00FC033A" w:rsidR="000100A7" w:rsidP="000100A7" w:rsidRDefault="000100A7" w14:paraId="57FC7A9C" w14:textId="77777777">
            <w:pPr>
              <w:spacing w:before="100" w:beforeAutospacing="1"/>
              <w:rPr>
                <w:rFonts w:ascii="Arial" w:hAnsi="Arial" w:eastAsia="Times New Roman" w:cs="Arial"/>
                <w:sz w:val="24"/>
                <w:szCs w:val="24"/>
              </w:rPr>
            </w:pPr>
            <w:r w:rsidRPr="00FC033A">
              <w:rPr>
                <w:rFonts w:ascii="Arial" w:hAnsi="Arial" w:eastAsia="Times New Roman" w:cs="Arial"/>
                <w:sz w:val="24"/>
                <w:szCs w:val="24"/>
              </w:rPr>
              <w:t xml:space="preserve">-są komplementarne </w:t>
            </w:r>
            <w:r w:rsidRPr="00FC033A">
              <w:rPr>
                <w:rFonts w:ascii="Arial" w:hAnsi="Arial" w:eastAsia="Times New Roman" w:cs="Arial"/>
                <w:sz w:val="24"/>
                <w:szCs w:val="24"/>
              </w:rPr>
              <w:lastRenderedPageBreak/>
              <w:t xml:space="preserve">do działań przewidzianych w Strategii UE dla regionu Morza Bałtyckiego, programach </w:t>
            </w:r>
            <w:proofErr w:type="spellStart"/>
            <w:r w:rsidRPr="00FC033A">
              <w:rPr>
                <w:rFonts w:ascii="Arial" w:hAnsi="Arial" w:eastAsia="Times New Roman" w:cs="Arial"/>
                <w:sz w:val="24"/>
                <w:szCs w:val="24"/>
              </w:rPr>
              <w:t>Interreg</w:t>
            </w:r>
            <w:proofErr w:type="spellEnd"/>
            <w:r w:rsidRPr="00FC033A">
              <w:rPr>
                <w:rFonts w:ascii="Arial" w:hAnsi="Arial" w:eastAsia="Times New Roman" w:cs="Arial"/>
                <w:sz w:val="24"/>
                <w:szCs w:val="24"/>
              </w:rPr>
              <w:t xml:space="preserve"> Europa oraz Europa Środkowa związanych z kulturą i turystyką, czerpią dobre praktyki z w/w programów, strategii i/lub</w:t>
            </w:r>
          </w:p>
          <w:p w:rsidRPr="00FC033A" w:rsidR="000100A7" w:rsidP="000100A7" w:rsidRDefault="000100A7" w14:paraId="0BF89CA0" w14:textId="77777777">
            <w:pPr>
              <w:spacing w:before="100" w:beforeAutospacing="1"/>
              <w:rPr>
                <w:rFonts w:ascii="Arial" w:hAnsi="Arial" w:eastAsia="Times New Roman" w:cs="Arial"/>
                <w:sz w:val="24"/>
                <w:szCs w:val="24"/>
              </w:rPr>
            </w:pPr>
            <w:r w:rsidRPr="00FC033A">
              <w:rPr>
                <w:rFonts w:ascii="Arial" w:hAnsi="Arial" w:eastAsia="Times New Roman" w:cs="Arial"/>
                <w:sz w:val="24"/>
                <w:szCs w:val="24"/>
              </w:rPr>
              <w:t xml:space="preserve">- są komplementarne </w:t>
            </w:r>
            <w:r w:rsidRPr="00FC033A">
              <w:rPr>
                <w:rFonts w:ascii="Arial" w:hAnsi="Arial" w:eastAsia="Times New Roman" w:cs="Arial"/>
                <w:sz w:val="24"/>
                <w:szCs w:val="24"/>
              </w:rPr>
              <w:lastRenderedPageBreak/>
              <w:t>do inwestycji związanych z rewitalizacją finansowanych ze środków programu URBACT, czerpią dobre praktyki z tego programu.</w:t>
            </w:r>
          </w:p>
          <w:p w:rsidRPr="00FC033A" w:rsidR="000100A7" w:rsidP="000100A7" w:rsidRDefault="000100A7" w14:paraId="5B9D5375" w14:textId="77777777">
            <w:pPr>
              <w:spacing w:before="100" w:beforeAutospacing="1"/>
              <w:rPr>
                <w:rFonts w:ascii="Arial" w:hAnsi="Arial" w:eastAsia="Times New Roman" w:cs="Arial"/>
                <w:sz w:val="24"/>
                <w:szCs w:val="24"/>
              </w:rPr>
            </w:pPr>
            <w:r w:rsidRPr="00FC033A">
              <w:rPr>
                <w:rFonts w:ascii="Arial" w:hAnsi="Arial" w:eastAsia="Times New Roman" w:cs="Arial"/>
                <w:bCs/>
                <w:sz w:val="24"/>
                <w:szCs w:val="24"/>
              </w:rPr>
              <w:t>0 pkt.</w:t>
            </w:r>
            <w:r w:rsidRPr="00FC033A">
              <w:rPr>
                <w:rFonts w:ascii="Arial" w:hAnsi="Arial" w:eastAsia="Times New Roman" w:cs="Arial"/>
                <w:sz w:val="24"/>
                <w:szCs w:val="24"/>
              </w:rPr>
              <w:t xml:space="preserve"> - otrzymują inwestycje, które nie wykazują żadnej komplementarności na poziomie transnarodowym, międzyregionalny</w:t>
            </w:r>
            <w:r w:rsidRPr="00FC033A">
              <w:rPr>
                <w:rFonts w:ascii="Arial" w:hAnsi="Arial" w:eastAsia="Times New Roman" w:cs="Arial"/>
                <w:sz w:val="24"/>
                <w:szCs w:val="24"/>
              </w:rPr>
              <w:lastRenderedPageBreak/>
              <w:t>m oraz transgranicznym.</w:t>
            </w:r>
          </w:p>
        </w:tc>
        <w:tc>
          <w:tcPr>
            <w:tcW w:w="1560" w:type="dxa"/>
            <w:tcBorders>
              <w:top w:val="single" w:color="auto" w:sz="4" w:space="0"/>
              <w:left w:val="single" w:color="auto" w:sz="4" w:space="0"/>
              <w:bottom w:val="single" w:color="auto" w:sz="4" w:space="0"/>
              <w:right w:val="single" w:color="auto" w:sz="4" w:space="0"/>
            </w:tcBorders>
          </w:tcPr>
          <w:p w:rsidRPr="00FC033A" w:rsidR="000100A7" w:rsidP="000100A7" w:rsidRDefault="000100A7" w14:paraId="3D978539" w14:textId="77777777">
            <w:pPr>
              <w:spacing w:before="100" w:beforeAutospacing="1"/>
              <w:rPr>
                <w:rFonts w:ascii="Arial" w:hAnsi="Arial" w:eastAsia="Times New Roman" w:cs="Arial"/>
                <w:sz w:val="24"/>
                <w:szCs w:val="24"/>
              </w:rPr>
            </w:pPr>
          </w:p>
        </w:tc>
      </w:tr>
      <w:tr w:rsidRPr="00AB6725" w:rsidR="000100A7" w:rsidTr="004062C6" w14:paraId="17CA44F7" w14:textId="77777777">
        <w:trPr>
          <w:trHeight w:val="300"/>
        </w:trPr>
        <w:tc>
          <w:tcPr>
            <w:tcW w:w="845" w:type="dxa"/>
            <w:tcBorders>
              <w:top w:val="single" w:color="auto" w:sz="4" w:space="0"/>
              <w:left w:val="single" w:color="auto" w:sz="4" w:space="0"/>
              <w:bottom w:val="single" w:color="auto" w:sz="4" w:space="0"/>
              <w:right w:val="single" w:color="auto" w:sz="4" w:space="0"/>
            </w:tcBorders>
          </w:tcPr>
          <w:p w:rsidRPr="00BC1F8F" w:rsidR="000100A7" w:rsidP="000100A7" w:rsidRDefault="000100A7" w14:paraId="11BC9AFC" w14:textId="77777777">
            <w:pPr>
              <w:spacing w:after="480" w:afterLines="200"/>
              <w:rPr>
                <w:rFonts w:ascii="Arial" w:hAnsi="Arial" w:eastAsia="Times New Roman" w:cs="Arial"/>
                <w:noProof/>
                <w:sz w:val="24"/>
                <w:szCs w:val="24"/>
              </w:rPr>
            </w:pPr>
            <w:r w:rsidRPr="00BC1F8F">
              <w:rPr>
                <w:rFonts w:ascii="Arial" w:hAnsi="Arial" w:eastAsia="Times New Roman" w:cs="Arial"/>
                <w:noProof/>
                <w:sz w:val="24"/>
                <w:szCs w:val="24"/>
              </w:rPr>
              <w:lastRenderedPageBreak/>
              <w:t>14.</w:t>
            </w:r>
          </w:p>
        </w:tc>
        <w:tc>
          <w:tcPr>
            <w:tcW w:w="2328" w:type="dxa"/>
            <w:tcBorders>
              <w:top w:val="single" w:color="auto" w:sz="4" w:space="0"/>
              <w:left w:val="single" w:color="auto" w:sz="4" w:space="0"/>
              <w:bottom w:val="single" w:color="auto" w:sz="4" w:space="0"/>
              <w:right w:val="single" w:color="auto" w:sz="4" w:space="0"/>
            </w:tcBorders>
          </w:tcPr>
          <w:p w:rsidRPr="00AB6725" w:rsidR="000100A7" w:rsidP="000100A7" w:rsidRDefault="000100A7" w14:paraId="0B926F52" w14:textId="77777777">
            <w:pPr>
              <w:spacing w:after="480" w:afterLines="200"/>
              <w:rPr>
                <w:rFonts w:ascii="Arial" w:hAnsi="Arial" w:eastAsia="Times New Roman" w:cs="Arial"/>
                <w:sz w:val="24"/>
                <w:szCs w:val="24"/>
              </w:rPr>
            </w:pPr>
            <w:r w:rsidRPr="00AB6725">
              <w:rPr>
                <w:rFonts w:ascii="Arial" w:hAnsi="Arial" w:eastAsia="Times New Roman" w:cs="Arial"/>
                <w:sz w:val="24"/>
                <w:szCs w:val="24"/>
              </w:rPr>
              <w:t>Komplementarność z projektem/projektami finansowanymi z EFS+ lub działaniami, których cele są zgodne z celami EFS+</w:t>
            </w:r>
          </w:p>
        </w:tc>
        <w:tc>
          <w:tcPr>
            <w:tcW w:w="5933" w:type="dxa"/>
            <w:tcBorders>
              <w:top w:val="single" w:color="auto" w:sz="4" w:space="0"/>
              <w:left w:val="single" w:color="auto" w:sz="4" w:space="0"/>
              <w:bottom w:val="single" w:color="auto" w:sz="4" w:space="0"/>
              <w:right w:val="single" w:color="auto" w:sz="4" w:space="0"/>
            </w:tcBorders>
          </w:tcPr>
          <w:p w:rsidRPr="00AB6725" w:rsidR="000100A7" w:rsidP="000100A7" w:rsidRDefault="000100A7" w14:paraId="0BC551FE" w14:textId="77777777">
            <w:pPr>
              <w:spacing w:after="480" w:afterLines="200"/>
              <w:rPr>
                <w:rFonts w:ascii="Arial" w:hAnsi="Arial" w:eastAsia="Times New Roman" w:cs="Arial"/>
                <w:sz w:val="24"/>
                <w:szCs w:val="24"/>
              </w:rPr>
            </w:pPr>
            <w:r w:rsidRPr="00AB6725">
              <w:rPr>
                <w:rFonts w:ascii="Arial" w:hAnsi="Arial" w:eastAsia="Times New Roman" w:cs="Arial"/>
                <w:sz w:val="24"/>
                <w:szCs w:val="24"/>
              </w:rPr>
              <w:t>Kryterium premiuje przedsięwzięcia, w ramach których Wnioskodawca zadeklarował komplementarność z projektem/projektami finansowanych ze środków EFS+ lub innymi źródłami o tym charakterze.</w:t>
            </w:r>
          </w:p>
        </w:tc>
        <w:tc>
          <w:tcPr>
            <w:tcW w:w="1842" w:type="dxa"/>
            <w:tcBorders>
              <w:top w:val="single" w:color="auto" w:sz="4" w:space="0"/>
              <w:left w:val="single" w:color="auto" w:sz="4" w:space="0"/>
              <w:bottom w:val="single" w:color="auto" w:sz="4" w:space="0"/>
              <w:right w:val="single" w:color="auto" w:sz="4" w:space="0"/>
            </w:tcBorders>
          </w:tcPr>
          <w:p w:rsidRPr="00AB6725" w:rsidR="000100A7" w:rsidP="000100A7" w:rsidRDefault="000100A7" w14:paraId="2BE72F67" w14:textId="77777777">
            <w:pPr>
              <w:spacing w:after="480" w:afterLines="200"/>
              <w:rPr>
                <w:rFonts w:ascii="Arial" w:hAnsi="Arial" w:eastAsia="Times New Roman" w:cs="Arial"/>
                <w:sz w:val="24"/>
                <w:szCs w:val="24"/>
              </w:rPr>
            </w:pPr>
            <w:r w:rsidRPr="527C6629">
              <w:rPr>
                <w:rFonts w:ascii="Arial" w:hAnsi="Arial" w:eastAsia="Times New Roman" w:cs="Arial"/>
                <w:sz w:val="24"/>
                <w:szCs w:val="24"/>
              </w:rPr>
              <w:t xml:space="preserve">NIE </w:t>
            </w:r>
          </w:p>
          <w:p w:rsidRPr="00AB6725" w:rsidR="000100A7" w:rsidP="000100A7" w:rsidRDefault="000100A7" w14:paraId="5F1249C0" w14:textId="77777777">
            <w:pPr>
              <w:spacing w:beforeAutospacing="1" w:after="480" w:afterLines="200"/>
              <w:rPr>
                <w:rFonts w:ascii="Arial" w:hAnsi="Arial" w:eastAsia="Times New Roman" w:cs="Arial"/>
                <w:sz w:val="24"/>
                <w:szCs w:val="24"/>
              </w:rPr>
            </w:pPr>
            <w:r w:rsidRPr="527C6629">
              <w:rPr>
                <w:rFonts w:ascii="Arial" w:hAnsi="Arial" w:eastAsia="Times New Roman" w:cs="Arial"/>
                <w:sz w:val="24"/>
                <w:szCs w:val="24"/>
              </w:rPr>
              <w:t>Brak możliwości uzupełnienia kryterium</w:t>
            </w:r>
          </w:p>
          <w:p w:rsidRPr="00AB6725" w:rsidR="000100A7" w:rsidP="000100A7" w:rsidRDefault="000100A7" w14:paraId="5BA42197" w14:textId="77777777">
            <w:pPr>
              <w:spacing w:after="480" w:afterLines="200"/>
              <w:rPr>
                <w:rFonts w:ascii="Arial" w:hAnsi="Arial" w:eastAsia="Times New Roman" w:cs="Arial"/>
                <w:sz w:val="24"/>
                <w:szCs w:val="24"/>
              </w:rPr>
            </w:pPr>
          </w:p>
        </w:tc>
        <w:tc>
          <w:tcPr>
            <w:tcW w:w="2127" w:type="dxa"/>
            <w:tcBorders>
              <w:top w:val="single" w:color="auto" w:sz="4" w:space="0"/>
              <w:left w:val="single" w:color="auto" w:sz="4" w:space="0"/>
              <w:bottom w:val="single" w:color="auto" w:sz="4" w:space="0"/>
              <w:right w:val="single" w:color="auto" w:sz="4" w:space="0"/>
            </w:tcBorders>
          </w:tcPr>
          <w:p w:rsidRPr="00C20856" w:rsidR="000100A7" w:rsidP="000100A7" w:rsidRDefault="000100A7" w14:paraId="42A98BB3" w14:textId="77777777">
            <w:pPr>
              <w:spacing w:after="480" w:afterLines="200"/>
              <w:rPr>
                <w:rFonts w:ascii="Arial" w:hAnsi="Arial" w:cs="Arial"/>
                <w:sz w:val="24"/>
                <w:szCs w:val="24"/>
              </w:rPr>
            </w:pPr>
            <w:r w:rsidRPr="00C20856">
              <w:rPr>
                <w:rFonts w:ascii="Arial" w:hAnsi="Arial" w:cs="Arial"/>
                <w:sz w:val="24"/>
                <w:szCs w:val="24"/>
              </w:rPr>
              <w:t>Punktowe</w:t>
            </w:r>
          </w:p>
          <w:p w:rsidR="000100A7" w:rsidP="000100A7" w:rsidRDefault="000100A7" w14:paraId="7D6136CD" w14:textId="77777777">
            <w:pPr>
              <w:spacing w:after="480" w:afterLines="200"/>
              <w:rPr>
                <w:rFonts w:ascii="Arial" w:hAnsi="Arial" w:cs="Arial"/>
                <w:sz w:val="24"/>
                <w:szCs w:val="24"/>
              </w:rPr>
            </w:pPr>
            <w:r w:rsidRPr="00C20856">
              <w:rPr>
                <w:rFonts w:ascii="Arial" w:hAnsi="Arial" w:cs="Arial"/>
                <w:sz w:val="24"/>
                <w:szCs w:val="24"/>
              </w:rPr>
              <w:t>Skala 0/1 pkt</w:t>
            </w:r>
          </w:p>
          <w:p w:rsidR="000100A7" w:rsidP="000100A7" w:rsidRDefault="000100A7" w14:paraId="15806271" w14:textId="77777777">
            <w:pPr>
              <w:spacing w:after="480" w:afterLines="200"/>
              <w:rPr>
                <w:rFonts w:ascii="Arial" w:hAnsi="Arial" w:eastAsia="Times New Roman" w:cs="Arial"/>
                <w:sz w:val="24"/>
                <w:szCs w:val="24"/>
              </w:rPr>
            </w:pPr>
            <w:r w:rsidRPr="00AB6725">
              <w:rPr>
                <w:rFonts w:ascii="Arial" w:hAnsi="Arial" w:eastAsia="Times New Roman" w:cs="Arial"/>
                <w:sz w:val="24"/>
                <w:szCs w:val="24"/>
              </w:rPr>
              <w:t>1 pkt – występuje komplementarność z co najmniej jednym projektem finansowanym ze środków EFS+ lub innymi źródłami o tym charakterze.</w:t>
            </w:r>
          </w:p>
          <w:p w:rsidRPr="00AB6725" w:rsidR="000100A7" w:rsidP="000100A7" w:rsidRDefault="000100A7" w14:paraId="794D4836" w14:textId="77777777">
            <w:pPr>
              <w:spacing w:after="480" w:afterLines="200"/>
              <w:rPr>
                <w:rFonts w:ascii="Arial" w:hAnsi="Arial" w:eastAsia="Times New Roman" w:cs="Arial"/>
                <w:sz w:val="24"/>
                <w:szCs w:val="24"/>
              </w:rPr>
            </w:pPr>
            <w:r w:rsidRPr="00AB6725">
              <w:rPr>
                <w:rFonts w:ascii="Arial" w:hAnsi="Arial" w:cs="Arial"/>
                <w:sz w:val="24"/>
                <w:szCs w:val="24"/>
              </w:rPr>
              <w:lastRenderedPageBreak/>
              <w:t>0 pkt – brak komplementarności</w:t>
            </w:r>
          </w:p>
        </w:tc>
        <w:tc>
          <w:tcPr>
            <w:tcW w:w="1560" w:type="dxa"/>
            <w:tcBorders>
              <w:top w:val="single" w:color="auto" w:sz="4" w:space="0"/>
              <w:left w:val="single" w:color="auto" w:sz="4" w:space="0"/>
              <w:bottom w:val="single" w:color="auto" w:sz="4" w:space="0"/>
              <w:right w:val="single" w:color="auto" w:sz="4" w:space="0"/>
            </w:tcBorders>
          </w:tcPr>
          <w:p w:rsidRPr="00AB6725" w:rsidR="000100A7" w:rsidP="000100A7" w:rsidRDefault="000100A7" w14:paraId="24D8448B" w14:textId="77777777">
            <w:pPr>
              <w:spacing w:after="480" w:afterLines="200"/>
              <w:rPr>
                <w:rFonts w:ascii="Arial" w:hAnsi="Arial" w:eastAsia="Times New Roman" w:cs="Arial"/>
                <w:sz w:val="24"/>
                <w:szCs w:val="24"/>
              </w:rPr>
            </w:pPr>
            <w:r w:rsidRPr="00AB6725">
              <w:rPr>
                <w:rFonts w:ascii="Arial" w:hAnsi="Arial" w:eastAsia="Times New Roman" w:cs="Arial"/>
                <w:sz w:val="24"/>
                <w:szCs w:val="24"/>
              </w:rPr>
              <w:lastRenderedPageBreak/>
              <w:t>Nie dotyczy</w:t>
            </w:r>
          </w:p>
        </w:tc>
      </w:tr>
    </w:tbl>
    <w:p w:rsidR="000100A7" w:rsidP="000100A7" w:rsidRDefault="000100A7" w14:paraId="45C4819C" w14:textId="77777777"/>
    <w:p w:rsidRPr="00FC033A" w:rsidR="000100A7" w:rsidP="000100A7" w:rsidRDefault="000100A7" w14:paraId="1EAD1B42" w14:textId="77777777">
      <w:pPr>
        <w:spacing w:after="0"/>
        <w:rPr>
          <w:rFonts w:ascii="Arial" w:hAnsi="Arial" w:cs="Arial"/>
          <w:b/>
          <w:sz w:val="24"/>
          <w:szCs w:val="24"/>
        </w:rPr>
      </w:pPr>
    </w:p>
    <w:p w:rsidRPr="00FC033A" w:rsidR="000100A7" w:rsidP="000100A7" w:rsidRDefault="000100A7" w14:paraId="71FB87CB" w14:textId="77777777">
      <w:pPr>
        <w:spacing w:after="0"/>
        <w:rPr>
          <w:rFonts w:ascii="Arial" w:hAnsi="Arial" w:eastAsia="Times New Roman" w:cs="Arial"/>
          <w:b/>
          <w:bCs/>
          <w:sz w:val="24"/>
          <w:szCs w:val="24"/>
        </w:rPr>
      </w:pPr>
    </w:p>
    <w:p w:rsidRPr="00FC033A" w:rsidR="000100A7" w:rsidP="000100A7" w:rsidRDefault="000100A7" w14:paraId="59956843" w14:textId="77777777">
      <w:pPr>
        <w:spacing w:after="0" w:line="240" w:lineRule="auto"/>
        <w:rPr>
          <w:rFonts w:ascii="Arial" w:hAnsi="Arial" w:eastAsia="Times New Roman" w:cs="Arial"/>
          <w:b/>
          <w:sz w:val="24"/>
          <w:szCs w:val="24"/>
        </w:rPr>
      </w:pPr>
      <w:r w:rsidRPr="00FC033A">
        <w:rPr>
          <w:rFonts w:ascii="Arial" w:hAnsi="Arial" w:eastAsia="Times New Roman" w:cs="Arial"/>
          <w:b/>
          <w:sz w:val="24"/>
          <w:szCs w:val="24"/>
        </w:rPr>
        <w:t xml:space="preserve">KRYTERIA ROZSTRZYGAJĄCE </w:t>
      </w:r>
    </w:p>
    <w:p w:rsidRPr="00FC033A" w:rsidR="000100A7" w:rsidP="000100A7" w:rsidRDefault="000100A7" w14:paraId="53CDB35F" w14:textId="77777777">
      <w:pPr>
        <w:spacing w:after="0" w:line="240" w:lineRule="auto"/>
        <w:rPr>
          <w:rFonts w:ascii="Arial" w:hAnsi="Arial" w:eastAsia="Times New Roman" w:cs="Arial"/>
          <w:b/>
          <w:sz w:val="24"/>
          <w:szCs w:val="24"/>
        </w:rPr>
      </w:pPr>
    </w:p>
    <w:p w:rsidRPr="00FC033A" w:rsidR="000100A7" w:rsidP="000100A7" w:rsidRDefault="000100A7" w14:paraId="156725F8" w14:textId="77777777">
      <w:pPr>
        <w:spacing w:after="0" w:line="240" w:lineRule="auto"/>
        <w:rPr>
          <w:rFonts w:ascii="Arial" w:hAnsi="Arial" w:eastAsia="Times New Roman" w:cs="Arial"/>
          <w:sz w:val="24"/>
          <w:szCs w:val="24"/>
        </w:rPr>
      </w:pPr>
      <w:r w:rsidRPr="00FC033A">
        <w:rPr>
          <w:rFonts w:ascii="Arial" w:hAnsi="Arial" w:eastAsia="Times New Roman" w:cs="Arial"/>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w:t>
      </w:r>
    </w:p>
    <w:p w:rsidRPr="00FC033A" w:rsidR="000100A7" w:rsidP="000100A7" w:rsidRDefault="000100A7" w14:paraId="3128687F" w14:textId="77777777">
      <w:pPr>
        <w:spacing w:after="0" w:line="240" w:lineRule="auto"/>
        <w:rPr>
          <w:rFonts w:ascii="Arial" w:hAnsi="Arial" w:eastAsia="Times New Roman" w:cs="Arial"/>
          <w:sz w:val="24"/>
          <w:szCs w:val="24"/>
        </w:rPr>
      </w:pPr>
    </w:p>
    <w:p w:rsidRPr="00FC033A" w:rsidR="000100A7" w:rsidP="000100A7" w:rsidRDefault="000100A7" w14:paraId="763D9BF6" w14:textId="77777777">
      <w:pPr>
        <w:spacing w:line="360" w:lineRule="auto"/>
        <w:rPr>
          <w:rFonts w:ascii="Arial" w:hAnsi="Arial" w:eastAsia="Times New Roman" w:cs="Arial"/>
          <w:sz w:val="24"/>
          <w:szCs w:val="24"/>
        </w:rPr>
      </w:pPr>
      <w:r w:rsidRPr="0BB0B463">
        <w:rPr>
          <w:rFonts w:ascii="Arial" w:hAnsi="Arial" w:eastAsia="Times New Roman" w:cs="Arial"/>
          <w:sz w:val="24"/>
          <w:szCs w:val="24"/>
        </w:rPr>
        <w:t xml:space="preserve">Kryterium rozstrzygające nr 1. </w:t>
      </w:r>
      <w:r w:rsidRPr="00FC033A">
        <w:rPr>
          <w:rStyle w:val="FontStyle56"/>
          <w:rFonts w:ascii="Arial" w:hAnsi="Arial" w:cs="Arial"/>
          <w:sz w:val="24"/>
          <w:szCs w:val="24"/>
        </w:rPr>
        <w:t>Stopień koordynacji, oceny popytu i zapotrzebowania</w:t>
      </w:r>
    </w:p>
    <w:p w:rsidRPr="00FC033A" w:rsidR="000100A7" w:rsidP="000100A7" w:rsidRDefault="000100A7" w14:paraId="349525AD" w14:textId="77777777">
      <w:pPr>
        <w:spacing w:line="360" w:lineRule="auto"/>
        <w:rPr>
          <w:rFonts w:ascii="Arial" w:hAnsi="Arial" w:eastAsia="Times New Roman" w:cs="Arial"/>
          <w:sz w:val="24"/>
          <w:szCs w:val="24"/>
        </w:rPr>
      </w:pPr>
      <w:r w:rsidRPr="0BB0B463">
        <w:rPr>
          <w:rFonts w:ascii="Arial" w:hAnsi="Arial" w:eastAsia="Times New Roman" w:cs="Arial"/>
          <w:sz w:val="24"/>
          <w:szCs w:val="24"/>
        </w:rPr>
        <w:t xml:space="preserve">Kryterium rozstrzygające nr 2. </w:t>
      </w:r>
      <w:r w:rsidRPr="0BB0B463">
        <w:rPr>
          <w:rStyle w:val="FontStyle56"/>
          <w:rFonts w:ascii="Arial" w:hAnsi="Arial" w:cs="Arial"/>
          <w:sz w:val="24"/>
          <w:szCs w:val="24"/>
        </w:rPr>
        <w:t xml:space="preserve">Udogodnienia </w:t>
      </w:r>
    </w:p>
    <w:p w:rsidRPr="00F91258" w:rsidR="00D61A32" w:rsidP="00D61A32" w:rsidRDefault="00D61A32" w14:paraId="543BD395" w14:textId="77FE0A6D">
      <w:pPr>
        <w:spacing w:before="100" w:beforeAutospacing="1" w:after="100" w:afterAutospacing="1"/>
        <w:rPr>
          <w:rFonts w:asciiTheme="minorHAnsi" w:hAnsiTheme="minorHAnsi" w:cstheme="minorHAnsi"/>
          <w:b/>
        </w:rPr>
      </w:pPr>
    </w:p>
    <w:sectPr w:rsidRPr="00F91258" w:rsidR="00D61A32" w:rsidSect="00B01329">
      <w:footerReference w:type="default" r:id="rId18"/>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558454C" w16cex:dateUtc="2023-11-16T09:54:20.422Z"/>
  <w16cex:commentExtensible w16cex:durableId="4AAC7848" w16cex:dateUtc="2023-11-16T09:54:53.692Z"/>
  <w16cex:commentExtensible w16cex:durableId="1BA2A988" w16cex:dateUtc="2023-11-16T09:55:12.364Z"/>
  <w16cex:commentExtensible w16cex:durableId="26EBC97E" w16cex:dateUtc="2023-11-30T10:38:25.39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1678" w:rsidP="009029B5" w:rsidRDefault="004A1678" w14:paraId="07441E6D" w14:textId="77777777">
      <w:pPr>
        <w:spacing w:after="0" w:line="240" w:lineRule="auto"/>
      </w:pPr>
      <w:r>
        <w:separator/>
      </w:r>
    </w:p>
  </w:endnote>
  <w:endnote w:type="continuationSeparator" w:id="0">
    <w:p w:rsidR="004A1678" w:rsidP="009029B5" w:rsidRDefault="004A1678" w14:paraId="24937D9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 serif">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00A7" w:rsidRDefault="000100A7" w14:paraId="0EB546F9" w14:textId="5A2E154B">
    <w:pPr>
      <w:pStyle w:val="Stopka"/>
      <w:jc w:val="right"/>
    </w:pPr>
    <w:r>
      <w:fldChar w:fldCharType="begin"/>
    </w:r>
    <w:r>
      <w:instrText>PAGE   \* MERGEFORMAT</w:instrText>
    </w:r>
    <w:r>
      <w:fldChar w:fldCharType="separate"/>
    </w:r>
    <w:r>
      <w:rPr>
        <w:noProof/>
      </w:rPr>
      <w:t>2</w:t>
    </w:r>
    <w:r>
      <w:fldChar w:fldCharType="end"/>
    </w:r>
  </w:p>
  <w:p w:rsidR="000100A7" w:rsidRDefault="000100A7" w14:paraId="08CE6F91"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00A7" w:rsidRDefault="000100A7" w14:paraId="407CE2FB" w14:textId="34037B9E">
    <w:pPr>
      <w:pStyle w:val="Stopka"/>
      <w:jc w:val="right"/>
    </w:pPr>
    <w:r>
      <w:fldChar w:fldCharType="begin"/>
    </w:r>
    <w:r>
      <w:instrText>PAGE   \* MERGEFORMAT</w:instrText>
    </w:r>
    <w:r>
      <w:fldChar w:fldCharType="separate"/>
    </w:r>
    <w:r>
      <w:rPr>
        <w:noProof/>
      </w:rPr>
      <w:t>1</w:t>
    </w:r>
    <w:r>
      <w:fldChar w:fldCharType="end"/>
    </w:r>
  </w:p>
  <w:p w:rsidR="000100A7" w:rsidRDefault="000100A7" w14:paraId="3FE9F23F"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00A7" w:rsidRDefault="000100A7" w14:paraId="075C4ADA" w14:textId="360E37FC">
    <w:pPr>
      <w:pStyle w:val="Stopka"/>
      <w:jc w:val="right"/>
    </w:pPr>
    <w:r>
      <w:fldChar w:fldCharType="begin"/>
    </w:r>
    <w:r>
      <w:instrText>PAGE   \* MERGEFORMAT</w:instrText>
    </w:r>
    <w:r>
      <w:fldChar w:fldCharType="separate"/>
    </w:r>
    <w:r>
      <w:rPr>
        <w:noProof/>
      </w:rPr>
      <w:t>2</w:t>
    </w:r>
    <w:r>
      <w:fldChar w:fldCharType="end"/>
    </w:r>
  </w:p>
  <w:p w:rsidR="000100A7" w:rsidRDefault="000100A7" w14:paraId="07459315"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1678" w:rsidP="009029B5" w:rsidRDefault="004A1678" w14:paraId="25A8FE3F" w14:textId="77777777">
      <w:pPr>
        <w:spacing w:after="0" w:line="240" w:lineRule="auto"/>
      </w:pPr>
      <w:r>
        <w:separator/>
      </w:r>
    </w:p>
  </w:footnote>
  <w:footnote w:type="continuationSeparator" w:id="0">
    <w:p w:rsidR="004A1678" w:rsidP="009029B5" w:rsidRDefault="004A1678" w14:paraId="186781C3" w14:textId="77777777">
      <w:pPr>
        <w:spacing w:after="0" w:line="240" w:lineRule="auto"/>
      </w:pPr>
      <w:r>
        <w:continuationSeparator/>
      </w:r>
    </w:p>
  </w:footnote>
  <w:footnote w:id="1">
    <w:p w:rsidR="000100A7" w:rsidP="000100A7" w:rsidRDefault="000100A7" w14:paraId="58D33AAF" w14:textId="77777777">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rsidR="000100A7" w:rsidP="000100A7" w:rsidRDefault="000100A7" w14:paraId="3A7F2770" w14:textId="77777777">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rsidR="000100A7" w:rsidP="000100A7" w:rsidRDefault="000100A7" w14:paraId="3B18C1B0" w14:textId="77777777">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793CC9" w:rsidR="000100A7" w:rsidP="2B8DC99E" w:rsidRDefault="000100A7" w14:paraId="0D60B203" w14:textId="5459B0FB">
    <w:pPr>
      <w:pStyle w:val="Nagwek4"/>
      <w:jc w:val="center"/>
      <w:rPr>
        <w:rFonts w:ascii="Calibri" w:hAnsi="Calibri" w:asciiTheme="minorAscii" w:hAnsiTheme="minorAscii"/>
        <w:i w:val="1"/>
        <w:iCs w:val="1"/>
        <w:sz w:val="20"/>
        <w:szCs w:val="20"/>
        <w:lang w:val="pl-PL"/>
      </w:rPr>
    </w:pPr>
    <w:r w:rsidRPr="2B8DC99E" w:rsidR="2B8DC99E">
      <w:rPr>
        <w:rFonts w:ascii="Calibri" w:hAnsi="Calibri" w:asciiTheme="minorAscii" w:hAnsiTheme="minorAscii"/>
        <w:i w:val="1"/>
        <w:iCs w:val="1"/>
        <w:sz w:val="20"/>
        <w:szCs w:val="20"/>
      </w:rPr>
      <w:t>Załącznik do Uchwały nr</w:t>
    </w:r>
    <w:r w:rsidRPr="2B8DC99E" w:rsidR="2B8DC99E">
      <w:rPr>
        <w:rFonts w:ascii="Calibri" w:hAnsi="Calibri" w:asciiTheme="minorAscii" w:hAnsiTheme="minorAscii"/>
        <w:i w:val="1"/>
        <w:iCs w:val="1"/>
        <w:sz w:val="20"/>
        <w:szCs w:val="20"/>
        <w:lang w:val="pl-PL"/>
      </w:rPr>
      <w:t xml:space="preserve"> </w:t>
    </w:r>
    <w:r w:rsidRPr="2B8DC99E" w:rsidR="2B8DC99E">
      <w:rPr>
        <w:rFonts w:ascii="Calibri" w:hAnsi="Calibri" w:asciiTheme="minorAscii" w:hAnsiTheme="minorAscii"/>
        <w:i w:val="1"/>
        <w:iCs w:val="1"/>
        <w:sz w:val="20"/>
        <w:szCs w:val="20"/>
        <w:lang w:val="pl-PL"/>
      </w:rPr>
      <w:t>148</w:t>
    </w:r>
    <w:r w:rsidRPr="2B8DC99E" w:rsidR="2B8DC99E">
      <w:rPr>
        <w:rFonts w:ascii="Calibri" w:hAnsi="Calibri" w:asciiTheme="minorAscii" w:hAnsiTheme="minorAscii"/>
        <w:i w:val="1"/>
        <w:iCs w:val="1"/>
        <w:sz w:val="20"/>
        <w:szCs w:val="20"/>
        <w:lang w:val="pl-PL"/>
      </w:rPr>
      <w:t xml:space="preserve"> </w:t>
    </w:r>
    <w:r w:rsidRPr="2B8DC99E" w:rsidR="2B8DC99E">
      <w:rPr>
        <w:rFonts w:ascii="Calibri" w:hAnsi="Calibri" w:asciiTheme="minorAscii" w:hAnsiTheme="minorAscii"/>
        <w:i w:val="1"/>
        <w:iCs w:val="1"/>
        <w:sz w:val="20"/>
        <w:szCs w:val="20"/>
      </w:rPr>
      <w:t>Komitetu Monitorującego Fundusze Europejski</w:t>
    </w:r>
    <w:r w:rsidRPr="2B8DC99E" w:rsidR="2B8DC99E">
      <w:rPr>
        <w:rFonts w:ascii="Calibri" w:hAnsi="Calibri" w:asciiTheme="minorAscii" w:hAnsiTheme="minorAscii"/>
        <w:i w:val="1"/>
        <w:iCs w:val="1"/>
        <w:sz w:val="20"/>
        <w:szCs w:val="20"/>
      </w:rPr>
      <w:t>e dla Śląskiego 2021-2027 z dnia</w:t>
    </w:r>
    <w:r w:rsidRPr="2B8DC99E" w:rsidR="2B8DC99E">
      <w:rPr>
        <w:rFonts w:ascii="Calibri" w:hAnsi="Calibri" w:asciiTheme="minorAscii" w:hAnsiTheme="minorAscii"/>
        <w:i w:val="1"/>
        <w:iCs w:val="1"/>
        <w:sz w:val="20"/>
        <w:szCs w:val="20"/>
        <w:lang w:val="pl-PL"/>
      </w:rPr>
      <w:t xml:space="preserve"> </w:t>
    </w:r>
    <w:r w:rsidRPr="2B8DC99E" w:rsidR="2B8DC99E">
      <w:rPr>
        <w:rFonts w:ascii="Calibri" w:hAnsi="Calibri" w:asciiTheme="minorAscii" w:hAnsiTheme="minorAscii"/>
        <w:i w:val="1"/>
        <w:iCs w:val="1"/>
        <w:sz w:val="20"/>
        <w:szCs w:val="20"/>
        <w:lang w:val="pl-PL"/>
      </w:rPr>
      <w:t>29 października 2024</w:t>
    </w:r>
    <w:r w:rsidRPr="2B8DC99E" w:rsidR="2B8DC99E">
      <w:rPr>
        <w:rFonts w:ascii="Calibri" w:hAnsi="Calibri" w:asciiTheme="minorAscii" w:hAnsiTheme="minorAscii"/>
        <w:i w:val="1"/>
        <w:iCs w:val="1"/>
        <w:sz w:val="20"/>
        <w:szCs w:val="20"/>
      </w:rPr>
      <w:t xml:space="preserve"> roku w sprawie </w:t>
    </w:r>
    <w:r w:rsidRPr="2B8DC99E" w:rsidR="2B8DC99E">
      <w:rPr>
        <w:rFonts w:ascii="Calibri" w:hAnsi="Calibri" w:asciiTheme="minorAscii" w:hAnsiTheme="minorAscii"/>
        <w:i w:val="1"/>
        <w:iCs w:val="1"/>
        <w:sz w:val="20"/>
        <w:szCs w:val="20"/>
        <w:lang w:val="pl-PL"/>
      </w:rPr>
      <w:t xml:space="preserve">zmiany </w:t>
    </w:r>
    <w:r w:rsidRPr="2B8DC99E" w:rsidR="2B8DC99E">
      <w:rPr>
        <w:rFonts w:ascii="Calibri" w:hAnsi="Calibri" w:asciiTheme="minorAscii" w:hAnsiTheme="minorAscii"/>
        <w:i w:val="1"/>
        <w:iCs w:val="1"/>
        <w:sz w:val="20"/>
        <w:szCs w:val="20"/>
      </w:rPr>
      <w:t xml:space="preserve">kryteriów wyboru projektów dla działania </w:t>
    </w:r>
    <w:bookmarkStart w:name="_Toc527017886" w:id="2"/>
    <w:bookmarkStart w:name="_Toc433127960" w:id="3"/>
    <w:r w:rsidRPr="2B8DC99E" w:rsidR="2B8DC99E">
      <w:rPr>
        <w:rFonts w:ascii="Calibri" w:hAnsi="Calibri" w:asciiTheme="minorAscii" w:hAnsiTheme="minorAscii"/>
        <w:i w:val="1"/>
        <w:iCs w:val="1"/>
        <w:sz w:val="20"/>
        <w:szCs w:val="20"/>
        <w:lang w:val="pl-PL"/>
      </w:rPr>
      <w:t>FESL.0</w:t>
    </w:r>
    <w:bookmarkEnd w:id="2"/>
    <w:bookmarkEnd w:id="3"/>
    <w:r w:rsidRPr="2B8DC99E" w:rsidR="2B8DC99E">
      <w:rPr>
        <w:rFonts w:ascii="Calibri" w:hAnsi="Calibri" w:asciiTheme="minorAscii" w:hAnsiTheme="minorAscii"/>
        <w:i w:val="1"/>
        <w:iCs w:val="1"/>
        <w:sz w:val="20"/>
        <w:szCs w:val="20"/>
        <w:lang w:val="pl-PL"/>
      </w:rPr>
      <w:t>9</w:t>
    </w:r>
    <w:r w:rsidRPr="2B8DC99E" w:rsidR="2B8DC99E">
      <w:rPr>
        <w:rFonts w:ascii="Calibri" w:hAnsi="Calibri" w:asciiTheme="minorAscii" w:hAnsiTheme="minorAscii"/>
        <w:i w:val="1"/>
        <w:iCs w:val="1"/>
        <w:sz w:val="20"/>
        <w:szCs w:val="20"/>
        <w:lang w:val="pl-PL"/>
      </w:rPr>
      <w:t>.0</w:t>
    </w:r>
    <w:r w:rsidRPr="2B8DC99E" w:rsidR="2B8DC99E">
      <w:rPr>
        <w:rFonts w:ascii="Calibri" w:hAnsi="Calibri" w:asciiTheme="minorAscii" w:hAnsiTheme="minorAscii"/>
        <w:i w:val="1"/>
        <w:iCs w:val="1"/>
        <w:sz w:val="20"/>
        <w:szCs w:val="20"/>
        <w:lang w:val="pl-PL"/>
      </w:rPr>
      <w:t>1</w:t>
    </w:r>
    <w:r w:rsidRPr="2B8DC99E" w:rsidR="2B8DC99E">
      <w:rPr>
        <w:rFonts w:ascii="Calibri" w:hAnsi="Calibri" w:asciiTheme="minorAscii" w:hAnsiTheme="minorAscii"/>
        <w:i w:val="1"/>
        <w:iCs w:val="1"/>
        <w:sz w:val="20"/>
        <w:szCs w:val="20"/>
        <w:lang w:val="pl-PL"/>
      </w:rPr>
      <w:t xml:space="preserve"> </w:t>
    </w:r>
    <w:r w:rsidRPr="2B8DC99E" w:rsidR="2B8DC99E">
      <w:rPr>
        <w:rFonts w:ascii="Calibri" w:hAnsi="Calibri" w:asciiTheme="minorAscii" w:hAnsiTheme="minorAscii"/>
        <w:i w:val="1"/>
        <w:iCs w:val="1"/>
        <w:sz w:val="20"/>
        <w:szCs w:val="20"/>
        <w:lang w:val="pl-PL"/>
      </w:rPr>
      <w:t xml:space="preserve">Zwiększenie roli kultury i turystyki w rozwoju </w:t>
    </w:r>
    <w:r w:rsidRPr="2B8DC99E" w:rsidR="2B8DC99E">
      <w:rPr>
        <w:rFonts w:ascii="Calibri" w:hAnsi="Calibri" w:asciiTheme="minorAscii" w:hAnsiTheme="minorAscii"/>
        <w:i w:val="1"/>
        <w:iCs w:val="1"/>
        <w:sz w:val="20"/>
        <w:szCs w:val="20"/>
        <w:lang w:val="pl-PL"/>
      </w:rPr>
      <w:t>subregionalnym</w:t>
    </w:r>
    <w:r w:rsidRPr="2B8DC99E" w:rsidR="2B8DC99E">
      <w:rPr>
        <w:rFonts w:ascii="Calibri" w:hAnsi="Calibri" w:asciiTheme="minorAscii" w:hAnsiTheme="minorAscii"/>
        <w:i w:val="1"/>
        <w:iCs w:val="1"/>
        <w:sz w:val="20"/>
        <w:szCs w:val="20"/>
        <w:lang w:val="pl-PL"/>
      </w:rPr>
      <w:t xml:space="preserve"> - ZIT, typ 3, tryb konkurencyjny</w:t>
    </w:r>
  </w:p>
  <w:p w:rsidR="000100A7" w:rsidP="59BAE4F8" w:rsidRDefault="000100A7" w14:paraId="09C558DA" w14:textId="77777777" w14:noSpellErr="1">
    <w:pPr>
      <w:pStyle w:val="Nagwek"/>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00A7" w:rsidP="00904F4D" w:rsidRDefault="000100A7" w14:paraId="1F72F646" w14:textId="77777777">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429F3"/>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 w15:restartNumberingAfterBreak="0">
    <w:nsid w:val="15AF1364"/>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 w15:restartNumberingAfterBreak="0">
    <w:nsid w:val="167C4663"/>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3" w15:restartNumberingAfterBreak="0">
    <w:nsid w:val="1BA9BEE1"/>
    <w:multiLevelType w:val="hybridMultilevel"/>
    <w:tmpl w:val="BB22784E"/>
    <w:lvl w:ilvl="0" w:tplc="AFC6BE50">
      <w:start w:val="1"/>
      <w:numFmt w:val="bullet"/>
      <w:lvlText w:val=""/>
      <w:lvlJc w:val="left"/>
      <w:pPr>
        <w:ind w:left="720" w:hanging="360"/>
      </w:pPr>
      <w:rPr>
        <w:rFonts w:hint="default" w:ascii="Symbol" w:hAnsi="Symbol"/>
      </w:rPr>
    </w:lvl>
    <w:lvl w:ilvl="1" w:tplc="76D64D4E">
      <w:start w:val="1"/>
      <w:numFmt w:val="bullet"/>
      <w:lvlText w:val="o"/>
      <w:lvlJc w:val="left"/>
      <w:pPr>
        <w:ind w:left="1440" w:hanging="360"/>
      </w:pPr>
      <w:rPr>
        <w:rFonts w:hint="default" w:ascii="Courier New" w:hAnsi="Courier New"/>
      </w:rPr>
    </w:lvl>
    <w:lvl w:ilvl="2" w:tplc="29B45300">
      <w:start w:val="1"/>
      <w:numFmt w:val="bullet"/>
      <w:lvlText w:val=""/>
      <w:lvlJc w:val="left"/>
      <w:pPr>
        <w:ind w:left="2160" w:hanging="360"/>
      </w:pPr>
      <w:rPr>
        <w:rFonts w:hint="default" w:ascii="Wingdings" w:hAnsi="Wingdings"/>
      </w:rPr>
    </w:lvl>
    <w:lvl w:ilvl="3" w:tplc="A1C6AC16">
      <w:start w:val="1"/>
      <w:numFmt w:val="bullet"/>
      <w:lvlText w:val=""/>
      <w:lvlJc w:val="left"/>
      <w:pPr>
        <w:ind w:left="2880" w:hanging="360"/>
      </w:pPr>
      <w:rPr>
        <w:rFonts w:hint="default" w:ascii="Symbol" w:hAnsi="Symbol"/>
      </w:rPr>
    </w:lvl>
    <w:lvl w:ilvl="4" w:tplc="54D4A8EA">
      <w:start w:val="1"/>
      <w:numFmt w:val="bullet"/>
      <w:lvlText w:val="o"/>
      <w:lvlJc w:val="left"/>
      <w:pPr>
        <w:ind w:left="3600" w:hanging="360"/>
      </w:pPr>
      <w:rPr>
        <w:rFonts w:hint="default" w:ascii="Courier New" w:hAnsi="Courier New"/>
      </w:rPr>
    </w:lvl>
    <w:lvl w:ilvl="5" w:tplc="A90E31F6">
      <w:start w:val="1"/>
      <w:numFmt w:val="bullet"/>
      <w:lvlText w:val=""/>
      <w:lvlJc w:val="left"/>
      <w:pPr>
        <w:ind w:left="4320" w:hanging="360"/>
      </w:pPr>
      <w:rPr>
        <w:rFonts w:hint="default" w:ascii="Wingdings" w:hAnsi="Wingdings"/>
      </w:rPr>
    </w:lvl>
    <w:lvl w:ilvl="6" w:tplc="124A0298">
      <w:start w:val="1"/>
      <w:numFmt w:val="bullet"/>
      <w:lvlText w:val=""/>
      <w:lvlJc w:val="left"/>
      <w:pPr>
        <w:ind w:left="5040" w:hanging="360"/>
      </w:pPr>
      <w:rPr>
        <w:rFonts w:hint="default" w:ascii="Symbol" w:hAnsi="Symbol"/>
      </w:rPr>
    </w:lvl>
    <w:lvl w:ilvl="7" w:tplc="00F27FD2">
      <w:start w:val="1"/>
      <w:numFmt w:val="bullet"/>
      <w:lvlText w:val="o"/>
      <w:lvlJc w:val="left"/>
      <w:pPr>
        <w:ind w:left="5760" w:hanging="360"/>
      </w:pPr>
      <w:rPr>
        <w:rFonts w:hint="default" w:ascii="Courier New" w:hAnsi="Courier New"/>
      </w:rPr>
    </w:lvl>
    <w:lvl w:ilvl="8" w:tplc="40CEAA3C">
      <w:start w:val="1"/>
      <w:numFmt w:val="bullet"/>
      <w:lvlText w:val=""/>
      <w:lvlJc w:val="left"/>
      <w:pPr>
        <w:ind w:left="6480" w:hanging="360"/>
      </w:pPr>
      <w:rPr>
        <w:rFonts w:hint="default" w:ascii="Wingdings" w:hAnsi="Wingdings"/>
      </w:rPr>
    </w:lvl>
  </w:abstractNum>
  <w:abstractNum w:abstractNumId="4" w15:restartNumberingAfterBreak="0">
    <w:nsid w:val="1C7269B9"/>
    <w:multiLevelType w:val="hybridMultilevel"/>
    <w:tmpl w:val="4484D2DA"/>
    <w:lvl w:ilvl="0" w:tplc="A76E978C">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5" w15:restartNumberingAfterBreak="0">
    <w:nsid w:val="23DBD9B8"/>
    <w:multiLevelType w:val="hybridMultilevel"/>
    <w:tmpl w:val="9D90375E"/>
    <w:lvl w:ilvl="0" w:tplc="805E27D6">
      <w:start w:val="1"/>
      <w:numFmt w:val="bullet"/>
      <w:lvlText w:val="-"/>
      <w:lvlJc w:val="left"/>
      <w:pPr>
        <w:ind w:left="720" w:hanging="360"/>
      </w:pPr>
      <w:rPr>
        <w:rFonts w:hint="default" w:ascii="&quot;Times New Roman&quot;, serif" w:hAnsi="&quot;Times New Roman&quot;, serif"/>
      </w:rPr>
    </w:lvl>
    <w:lvl w:ilvl="1" w:tplc="A6AE1256">
      <w:start w:val="1"/>
      <w:numFmt w:val="bullet"/>
      <w:lvlText w:val="o"/>
      <w:lvlJc w:val="left"/>
      <w:pPr>
        <w:ind w:left="1440" w:hanging="360"/>
      </w:pPr>
      <w:rPr>
        <w:rFonts w:hint="default" w:ascii="Courier New" w:hAnsi="Courier New"/>
      </w:rPr>
    </w:lvl>
    <w:lvl w:ilvl="2" w:tplc="C90A1BE6">
      <w:start w:val="1"/>
      <w:numFmt w:val="bullet"/>
      <w:lvlText w:val=""/>
      <w:lvlJc w:val="left"/>
      <w:pPr>
        <w:ind w:left="2160" w:hanging="360"/>
      </w:pPr>
      <w:rPr>
        <w:rFonts w:hint="default" w:ascii="Wingdings" w:hAnsi="Wingdings"/>
      </w:rPr>
    </w:lvl>
    <w:lvl w:ilvl="3" w:tplc="BFC0CA3A">
      <w:start w:val="1"/>
      <w:numFmt w:val="bullet"/>
      <w:lvlText w:val=""/>
      <w:lvlJc w:val="left"/>
      <w:pPr>
        <w:ind w:left="2880" w:hanging="360"/>
      </w:pPr>
      <w:rPr>
        <w:rFonts w:hint="default" w:ascii="Symbol" w:hAnsi="Symbol"/>
      </w:rPr>
    </w:lvl>
    <w:lvl w:ilvl="4" w:tplc="BA4A3E00">
      <w:start w:val="1"/>
      <w:numFmt w:val="bullet"/>
      <w:lvlText w:val="o"/>
      <w:lvlJc w:val="left"/>
      <w:pPr>
        <w:ind w:left="3600" w:hanging="360"/>
      </w:pPr>
      <w:rPr>
        <w:rFonts w:hint="default" w:ascii="Courier New" w:hAnsi="Courier New"/>
      </w:rPr>
    </w:lvl>
    <w:lvl w:ilvl="5" w:tplc="EF0C681E">
      <w:start w:val="1"/>
      <w:numFmt w:val="bullet"/>
      <w:lvlText w:val=""/>
      <w:lvlJc w:val="left"/>
      <w:pPr>
        <w:ind w:left="4320" w:hanging="360"/>
      </w:pPr>
      <w:rPr>
        <w:rFonts w:hint="default" w:ascii="Wingdings" w:hAnsi="Wingdings"/>
      </w:rPr>
    </w:lvl>
    <w:lvl w:ilvl="6" w:tplc="B47C6738">
      <w:start w:val="1"/>
      <w:numFmt w:val="bullet"/>
      <w:lvlText w:val=""/>
      <w:lvlJc w:val="left"/>
      <w:pPr>
        <w:ind w:left="5040" w:hanging="360"/>
      </w:pPr>
      <w:rPr>
        <w:rFonts w:hint="default" w:ascii="Symbol" w:hAnsi="Symbol"/>
      </w:rPr>
    </w:lvl>
    <w:lvl w:ilvl="7" w:tplc="32265FAE">
      <w:start w:val="1"/>
      <w:numFmt w:val="bullet"/>
      <w:lvlText w:val="o"/>
      <w:lvlJc w:val="left"/>
      <w:pPr>
        <w:ind w:left="5760" w:hanging="360"/>
      </w:pPr>
      <w:rPr>
        <w:rFonts w:hint="default" w:ascii="Courier New" w:hAnsi="Courier New"/>
      </w:rPr>
    </w:lvl>
    <w:lvl w:ilvl="8" w:tplc="0366CD06">
      <w:start w:val="1"/>
      <w:numFmt w:val="bullet"/>
      <w:lvlText w:val=""/>
      <w:lvlJc w:val="left"/>
      <w:pPr>
        <w:ind w:left="6480" w:hanging="360"/>
      </w:pPr>
      <w:rPr>
        <w:rFonts w:hint="default" w:ascii="Wingdings" w:hAnsi="Wingdings"/>
      </w:rPr>
    </w:lvl>
  </w:abstractNum>
  <w:abstractNum w:abstractNumId="6" w15:restartNumberingAfterBreak="0">
    <w:nsid w:val="28BE3600"/>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8" w15:restartNumberingAfterBreak="0">
    <w:nsid w:val="326337F9"/>
    <w:multiLevelType w:val="hybridMultilevel"/>
    <w:tmpl w:val="BC8CF3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F637AC"/>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0" w15:restartNumberingAfterBreak="0">
    <w:nsid w:val="3956623E"/>
    <w:multiLevelType w:val="multilevel"/>
    <w:tmpl w:val="50486E2A"/>
    <w:lvl w:ilvl="0">
      <w:start w:val="1"/>
      <w:numFmt w:val="bullet"/>
      <w:lvlText w:val=""/>
      <w:lvlJc w:val="left"/>
      <w:pPr>
        <w:tabs>
          <w:tab w:val="num" w:pos="360"/>
        </w:tabs>
        <w:ind w:left="360" w:hanging="360"/>
      </w:pPr>
      <w:rPr>
        <w:rFonts w:hint="default" w:ascii="Symbol" w:hAnsi="Symbol"/>
        <w:sz w:val="24"/>
        <w:szCs w:val="24"/>
      </w:rPr>
    </w:lvl>
    <w:lvl w:ilvl="1">
      <w:start w:val="7"/>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1" w15:restartNumberingAfterBreak="0">
    <w:nsid w:val="3ADA7877"/>
    <w:multiLevelType w:val="hybridMultilevel"/>
    <w:tmpl w:val="995E176C"/>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12"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0925FC"/>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4" w15:restartNumberingAfterBreak="0">
    <w:nsid w:val="548D780E"/>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5" w15:restartNumberingAfterBreak="0">
    <w:nsid w:val="570C32A3"/>
    <w:multiLevelType w:val="hybridMultilevel"/>
    <w:tmpl w:val="98A8D5EC"/>
    <w:lvl w:ilvl="0" w:tplc="60DEA87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77C6B5A"/>
    <w:multiLevelType w:val="multilevel"/>
    <w:tmpl w:val="80861846"/>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7" w15:restartNumberingAfterBreak="0">
    <w:nsid w:val="581F62C0"/>
    <w:multiLevelType w:val="multilevel"/>
    <w:tmpl w:val="C61CA542"/>
    <w:lvl w:ilvl="0">
      <w:start w:val="1"/>
      <w:numFmt w:val="bullet"/>
      <w:lvlText w:val=""/>
      <w:lvlJc w:val="left"/>
      <w:pPr>
        <w:tabs>
          <w:tab w:val="num" w:pos="360"/>
        </w:tabs>
        <w:ind w:left="360" w:hanging="360"/>
      </w:pPr>
      <w:rPr>
        <w:rFonts w:hint="default" w:ascii="Symbol" w:hAnsi="Symbol"/>
        <w:sz w:val="24"/>
        <w:szCs w:val="24"/>
      </w:rPr>
    </w:lvl>
    <w:lvl w:ilvl="1">
      <w:start w:val="8"/>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8"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B203FA"/>
    <w:multiLevelType w:val="hybridMultilevel"/>
    <w:tmpl w:val="954CF320"/>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20"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BD7CF4"/>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2" w15:restartNumberingAfterBreak="0">
    <w:nsid w:val="631A1E52"/>
    <w:multiLevelType w:val="hybridMultilevel"/>
    <w:tmpl w:val="AC8847C6"/>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23"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4FD126F"/>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5" w15:restartNumberingAfterBreak="0">
    <w:nsid w:val="6B963655"/>
    <w:multiLevelType w:val="hybridMultilevel"/>
    <w:tmpl w:val="DEFC0AFE"/>
    <w:lvl w:ilvl="0" w:tplc="A440DCBC">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6" w15:restartNumberingAfterBreak="0">
    <w:nsid w:val="6E226810"/>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7" w15:restartNumberingAfterBreak="0">
    <w:nsid w:val="71C26AEF"/>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num w:numId="1">
    <w:abstractNumId w:val="7"/>
  </w:num>
  <w:num w:numId="2">
    <w:abstractNumId w:val="3"/>
  </w:num>
  <w:num w:numId="3">
    <w:abstractNumId w:val="23"/>
  </w:num>
  <w:num w:numId="4">
    <w:abstractNumId w:val="20"/>
  </w:num>
  <w:num w:numId="5">
    <w:abstractNumId w:val="18"/>
  </w:num>
  <w:num w:numId="6">
    <w:abstractNumId w:val="12"/>
  </w:num>
  <w:num w:numId="7">
    <w:abstractNumId w:val="5"/>
  </w:num>
  <w:num w:numId="8">
    <w:abstractNumId w:val="15"/>
  </w:num>
  <w:num w:numId="9">
    <w:abstractNumId w:val="22"/>
  </w:num>
  <w:num w:numId="10">
    <w:abstractNumId w:val="19"/>
  </w:num>
  <w:num w:numId="11">
    <w:abstractNumId w:val="13"/>
  </w:num>
  <w:num w:numId="12">
    <w:abstractNumId w:val="0"/>
  </w:num>
  <w:num w:numId="13">
    <w:abstractNumId w:val="10"/>
  </w:num>
  <w:num w:numId="14">
    <w:abstractNumId w:val="17"/>
  </w:num>
  <w:num w:numId="15">
    <w:abstractNumId w:val="24"/>
  </w:num>
  <w:num w:numId="16">
    <w:abstractNumId w:val="4"/>
  </w:num>
  <w:num w:numId="17">
    <w:abstractNumId w:val="25"/>
  </w:num>
  <w:num w:numId="18">
    <w:abstractNumId w:val="11"/>
  </w:num>
  <w:num w:numId="19">
    <w:abstractNumId w:val="21"/>
  </w:num>
  <w:num w:numId="20">
    <w:abstractNumId w:val="6"/>
  </w:num>
  <w:num w:numId="21">
    <w:abstractNumId w:val="26"/>
  </w:num>
  <w:num w:numId="22">
    <w:abstractNumId w:val="9"/>
  </w:num>
  <w:num w:numId="23">
    <w:abstractNumId w:val="16"/>
  </w:num>
  <w:num w:numId="24">
    <w:abstractNumId w:val="1"/>
  </w:num>
  <w:num w:numId="25">
    <w:abstractNumId w:val="27"/>
  </w:num>
  <w:num w:numId="26">
    <w:abstractNumId w:val="2"/>
  </w:num>
  <w:num w:numId="27">
    <w:abstractNumId w:val="14"/>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00A7"/>
    <w:rsid w:val="0001536D"/>
    <w:rsid w:val="00022CF7"/>
    <w:rsid w:val="00025C6C"/>
    <w:rsid w:val="00043D25"/>
    <w:rsid w:val="00052FEB"/>
    <w:rsid w:val="00054F52"/>
    <w:rsid w:val="000975C4"/>
    <w:rsid w:val="00097CD1"/>
    <w:rsid w:val="000A4537"/>
    <w:rsid w:val="000B3CD6"/>
    <w:rsid w:val="000B6B8A"/>
    <w:rsid w:val="000C16E8"/>
    <w:rsid w:val="000D6DA2"/>
    <w:rsid w:val="000E3104"/>
    <w:rsid w:val="000E7E32"/>
    <w:rsid w:val="001051C4"/>
    <w:rsid w:val="00111591"/>
    <w:rsid w:val="001248B2"/>
    <w:rsid w:val="001472AA"/>
    <w:rsid w:val="001636F5"/>
    <w:rsid w:val="001733F6"/>
    <w:rsid w:val="00174B15"/>
    <w:rsid w:val="00182133"/>
    <w:rsid w:val="00197F09"/>
    <w:rsid w:val="001A3C70"/>
    <w:rsid w:val="001C6C71"/>
    <w:rsid w:val="001E16F4"/>
    <w:rsid w:val="001F5F7A"/>
    <w:rsid w:val="00203C43"/>
    <w:rsid w:val="00217B2A"/>
    <w:rsid w:val="0023555D"/>
    <w:rsid w:val="002426B9"/>
    <w:rsid w:val="00251BCB"/>
    <w:rsid w:val="00264C43"/>
    <w:rsid w:val="0029122B"/>
    <w:rsid w:val="002943FA"/>
    <w:rsid w:val="002A3FA9"/>
    <w:rsid w:val="002A7274"/>
    <w:rsid w:val="002B0AE7"/>
    <w:rsid w:val="002B7351"/>
    <w:rsid w:val="002E540D"/>
    <w:rsid w:val="002F08C6"/>
    <w:rsid w:val="002F453A"/>
    <w:rsid w:val="00304028"/>
    <w:rsid w:val="0030695E"/>
    <w:rsid w:val="00306CD4"/>
    <w:rsid w:val="00307022"/>
    <w:rsid w:val="0031245C"/>
    <w:rsid w:val="00314C8C"/>
    <w:rsid w:val="00323331"/>
    <w:rsid w:val="00337C98"/>
    <w:rsid w:val="00353112"/>
    <w:rsid w:val="00360CE4"/>
    <w:rsid w:val="00367A56"/>
    <w:rsid w:val="00370AD8"/>
    <w:rsid w:val="0037477A"/>
    <w:rsid w:val="00376A35"/>
    <w:rsid w:val="00381A46"/>
    <w:rsid w:val="00386B96"/>
    <w:rsid w:val="003902F3"/>
    <w:rsid w:val="003A484B"/>
    <w:rsid w:val="003C0F43"/>
    <w:rsid w:val="004062C6"/>
    <w:rsid w:val="00411E18"/>
    <w:rsid w:val="00413384"/>
    <w:rsid w:val="004201FA"/>
    <w:rsid w:val="00437684"/>
    <w:rsid w:val="00445108"/>
    <w:rsid w:val="004458C4"/>
    <w:rsid w:val="00446E54"/>
    <w:rsid w:val="00454C80"/>
    <w:rsid w:val="00455866"/>
    <w:rsid w:val="004561D5"/>
    <w:rsid w:val="00460B24"/>
    <w:rsid w:val="00464B8E"/>
    <w:rsid w:val="00474268"/>
    <w:rsid w:val="004835C9"/>
    <w:rsid w:val="004929F9"/>
    <w:rsid w:val="00494A64"/>
    <w:rsid w:val="00497E32"/>
    <w:rsid w:val="004A1678"/>
    <w:rsid w:val="004A7DDE"/>
    <w:rsid w:val="004B3080"/>
    <w:rsid w:val="004C3D74"/>
    <w:rsid w:val="004D1A5E"/>
    <w:rsid w:val="004E78D3"/>
    <w:rsid w:val="00522101"/>
    <w:rsid w:val="00530452"/>
    <w:rsid w:val="00533263"/>
    <w:rsid w:val="00541040"/>
    <w:rsid w:val="005465A2"/>
    <w:rsid w:val="00547E53"/>
    <w:rsid w:val="005570A7"/>
    <w:rsid w:val="00557EDC"/>
    <w:rsid w:val="005A089C"/>
    <w:rsid w:val="005A1ED6"/>
    <w:rsid w:val="005B6314"/>
    <w:rsid w:val="005C0BFF"/>
    <w:rsid w:val="005C5EA9"/>
    <w:rsid w:val="005C77F0"/>
    <w:rsid w:val="005E49FF"/>
    <w:rsid w:val="006174EE"/>
    <w:rsid w:val="0062463D"/>
    <w:rsid w:val="00643592"/>
    <w:rsid w:val="00654638"/>
    <w:rsid w:val="006676D2"/>
    <w:rsid w:val="00672A2A"/>
    <w:rsid w:val="00674623"/>
    <w:rsid w:val="0069111B"/>
    <w:rsid w:val="00695047"/>
    <w:rsid w:val="00696702"/>
    <w:rsid w:val="006A0D11"/>
    <w:rsid w:val="006C2223"/>
    <w:rsid w:val="006C7224"/>
    <w:rsid w:val="006D7D81"/>
    <w:rsid w:val="006E6A1B"/>
    <w:rsid w:val="006F5F71"/>
    <w:rsid w:val="00706CB6"/>
    <w:rsid w:val="0075478F"/>
    <w:rsid w:val="00755761"/>
    <w:rsid w:val="0076572D"/>
    <w:rsid w:val="007707E2"/>
    <w:rsid w:val="0077668D"/>
    <w:rsid w:val="0077767B"/>
    <w:rsid w:val="0078339D"/>
    <w:rsid w:val="00793EBA"/>
    <w:rsid w:val="007B34B0"/>
    <w:rsid w:val="007B46ED"/>
    <w:rsid w:val="007E2F13"/>
    <w:rsid w:val="007E33ED"/>
    <w:rsid w:val="007E6713"/>
    <w:rsid w:val="007F52F1"/>
    <w:rsid w:val="007F7101"/>
    <w:rsid w:val="00806BA4"/>
    <w:rsid w:val="00814115"/>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71EDA"/>
    <w:rsid w:val="00877202"/>
    <w:rsid w:val="00880842"/>
    <w:rsid w:val="0088104F"/>
    <w:rsid w:val="008838CC"/>
    <w:rsid w:val="00884232"/>
    <w:rsid w:val="008904C2"/>
    <w:rsid w:val="00897952"/>
    <w:rsid w:val="008A0202"/>
    <w:rsid w:val="008C02AB"/>
    <w:rsid w:val="008C3234"/>
    <w:rsid w:val="008C5123"/>
    <w:rsid w:val="008E3B92"/>
    <w:rsid w:val="008F0BA9"/>
    <w:rsid w:val="00902221"/>
    <w:rsid w:val="009029B5"/>
    <w:rsid w:val="009036EE"/>
    <w:rsid w:val="00904F4D"/>
    <w:rsid w:val="00945C9E"/>
    <w:rsid w:val="00951860"/>
    <w:rsid w:val="00975B77"/>
    <w:rsid w:val="0099054F"/>
    <w:rsid w:val="009924C7"/>
    <w:rsid w:val="009A510E"/>
    <w:rsid w:val="009B3AA9"/>
    <w:rsid w:val="009B3AB9"/>
    <w:rsid w:val="009B406B"/>
    <w:rsid w:val="009D7633"/>
    <w:rsid w:val="009E1472"/>
    <w:rsid w:val="009E43C9"/>
    <w:rsid w:val="009F1A30"/>
    <w:rsid w:val="009F60B0"/>
    <w:rsid w:val="00A106C0"/>
    <w:rsid w:val="00A22E9B"/>
    <w:rsid w:val="00A243AE"/>
    <w:rsid w:val="00A27313"/>
    <w:rsid w:val="00A54113"/>
    <w:rsid w:val="00A6025E"/>
    <w:rsid w:val="00A7368F"/>
    <w:rsid w:val="00A82C7E"/>
    <w:rsid w:val="00A84060"/>
    <w:rsid w:val="00A85155"/>
    <w:rsid w:val="00A9307C"/>
    <w:rsid w:val="00A9395D"/>
    <w:rsid w:val="00AB6C33"/>
    <w:rsid w:val="00AD3B71"/>
    <w:rsid w:val="00B01329"/>
    <w:rsid w:val="00B028B9"/>
    <w:rsid w:val="00B12BE4"/>
    <w:rsid w:val="00B229CD"/>
    <w:rsid w:val="00B42BC7"/>
    <w:rsid w:val="00B51B92"/>
    <w:rsid w:val="00B65021"/>
    <w:rsid w:val="00B91CA4"/>
    <w:rsid w:val="00B92C2F"/>
    <w:rsid w:val="00B94144"/>
    <w:rsid w:val="00BA1227"/>
    <w:rsid w:val="00BA66A6"/>
    <w:rsid w:val="00BC0F23"/>
    <w:rsid w:val="00BD6A3E"/>
    <w:rsid w:val="00BE3447"/>
    <w:rsid w:val="00BF4FA1"/>
    <w:rsid w:val="00C24674"/>
    <w:rsid w:val="00C261A5"/>
    <w:rsid w:val="00C50DEE"/>
    <w:rsid w:val="00C53A71"/>
    <w:rsid w:val="00C546AF"/>
    <w:rsid w:val="00CA171C"/>
    <w:rsid w:val="00CA1CF5"/>
    <w:rsid w:val="00CA3A97"/>
    <w:rsid w:val="00CB0A5E"/>
    <w:rsid w:val="00CB4EC3"/>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56AB9"/>
    <w:rsid w:val="00D61A32"/>
    <w:rsid w:val="00D65C47"/>
    <w:rsid w:val="00D776DB"/>
    <w:rsid w:val="00D81305"/>
    <w:rsid w:val="00D8305F"/>
    <w:rsid w:val="00D842D1"/>
    <w:rsid w:val="00D84F8F"/>
    <w:rsid w:val="00D9362C"/>
    <w:rsid w:val="00D9382A"/>
    <w:rsid w:val="00D9696F"/>
    <w:rsid w:val="00D96C48"/>
    <w:rsid w:val="00D9718D"/>
    <w:rsid w:val="00DC33D0"/>
    <w:rsid w:val="00DD6710"/>
    <w:rsid w:val="00DF25A2"/>
    <w:rsid w:val="00DF35BC"/>
    <w:rsid w:val="00DF5934"/>
    <w:rsid w:val="00DF5FCE"/>
    <w:rsid w:val="00DF7C40"/>
    <w:rsid w:val="00E000FC"/>
    <w:rsid w:val="00E023C1"/>
    <w:rsid w:val="00E13BF0"/>
    <w:rsid w:val="00E17A93"/>
    <w:rsid w:val="00E26DE1"/>
    <w:rsid w:val="00E316F0"/>
    <w:rsid w:val="00E33044"/>
    <w:rsid w:val="00E57EF6"/>
    <w:rsid w:val="00E61FB4"/>
    <w:rsid w:val="00E6526E"/>
    <w:rsid w:val="00E726FD"/>
    <w:rsid w:val="00E77F7C"/>
    <w:rsid w:val="00EA0F60"/>
    <w:rsid w:val="00EA1E39"/>
    <w:rsid w:val="00EA4339"/>
    <w:rsid w:val="00EA4B2A"/>
    <w:rsid w:val="00EC5F89"/>
    <w:rsid w:val="00EE2607"/>
    <w:rsid w:val="00F15B78"/>
    <w:rsid w:val="00F16CB4"/>
    <w:rsid w:val="00F22E62"/>
    <w:rsid w:val="00F27A18"/>
    <w:rsid w:val="00F302A2"/>
    <w:rsid w:val="00F454FF"/>
    <w:rsid w:val="00F5772A"/>
    <w:rsid w:val="00F630C6"/>
    <w:rsid w:val="00F64B6E"/>
    <w:rsid w:val="00F70630"/>
    <w:rsid w:val="00F74A97"/>
    <w:rsid w:val="00F7633A"/>
    <w:rsid w:val="00F77CDD"/>
    <w:rsid w:val="00F85200"/>
    <w:rsid w:val="00F9631D"/>
    <w:rsid w:val="00FA6E5E"/>
    <w:rsid w:val="00FB09AF"/>
    <w:rsid w:val="00FB54FD"/>
    <w:rsid w:val="00FF350D"/>
    <w:rsid w:val="00FF4DAC"/>
    <w:rsid w:val="02C92481"/>
    <w:rsid w:val="0317A985"/>
    <w:rsid w:val="05986FCB"/>
    <w:rsid w:val="059F69E0"/>
    <w:rsid w:val="098A9147"/>
    <w:rsid w:val="0EE3805B"/>
    <w:rsid w:val="0FBA1B91"/>
    <w:rsid w:val="13F40E71"/>
    <w:rsid w:val="141D8731"/>
    <w:rsid w:val="144498A7"/>
    <w:rsid w:val="14651617"/>
    <w:rsid w:val="16B213B0"/>
    <w:rsid w:val="198CF7A6"/>
    <w:rsid w:val="1A229A8E"/>
    <w:rsid w:val="1BEE263F"/>
    <w:rsid w:val="1E86BF5A"/>
    <w:rsid w:val="203B7536"/>
    <w:rsid w:val="21575CEB"/>
    <w:rsid w:val="21889094"/>
    <w:rsid w:val="22CE2EA9"/>
    <w:rsid w:val="25703226"/>
    <w:rsid w:val="25B88969"/>
    <w:rsid w:val="2605CF6B"/>
    <w:rsid w:val="2A29459A"/>
    <w:rsid w:val="2AF39E3D"/>
    <w:rsid w:val="2B3FE3DD"/>
    <w:rsid w:val="2B8DC99E"/>
    <w:rsid w:val="2F529917"/>
    <w:rsid w:val="31DA4D27"/>
    <w:rsid w:val="322F861A"/>
    <w:rsid w:val="323C4505"/>
    <w:rsid w:val="324347C2"/>
    <w:rsid w:val="3346B195"/>
    <w:rsid w:val="33761D88"/>
    <w:rsid w:val="3416C885"/>
    <w:rsid w:val="3511EDE9"/>
    <w:rsid w:val="363F2008"/>
    <w:rsid w:val="3A36A970"/>
    <w:rsid w:val="3B083EBB"/>
    <w:rsid w:val="3B08EF71"/>
    <w:rsid w:val="3BE3274B"/>
    <w:rsid w:val="3C9BB3A6"/>
    <w:rsid w:val="3CA923ED"/>
    <w:rsid w:val="3D0CF990"/>
    <w:rsid w:val="3D57DDE6"/>
    <w:rsid w:val="3E92091F"/>
    <w:rsid w:val="402DD980"/>
    <w:rsid w:val="409D7011"/>
    <w:rsid w:val="42394072"/>
    <w:rsid w:val="42AF5B1A"/>
    <w:rsid w:val="447BC78D"/>
    <w:rsid w:val="4779402E"/>
    <w:rsid w:val="47B1E96A"/>
    <w:rsid w:val="47CF96AF"/>
    <w:rsid w:val="482F8600"/>
    <w:rsid w:val="490627EF"/>
    <w:rsid w:val="4930EE8E"/>
    <w:rsid w:val="4A9B0F6B"/>
    <w:rsid w:val="4B65E40A"/>
    <w:rsid w:val="4CB4D315"/>
    <w:rsid w:val="4D302BFB"/>
    <w:rsid w:val="4E5443C6"/>
    <w:rsid w:val="4F1FB100"/>
    <w:rsid w:val="4F2E7B7F"/>
    <w:rsid w:val="5343272F"/>
    <w:rsid w:val="53F666FE"/>
    <w:rsid w:val="5428C954"/>
    <w:rsid w:val="543645C1"/>
    <w:rsid w:val="544FEB55"/>
    <w:rsid w:val="580049FD"/>
    <w:rsid w:val="58C7F40C"/>
    <w:rsid w:val="58E774D5"/>
    <w:rsid w:val="59BAE4F8"/>
    <w:rsid w:val="5A00D070"/>
    <w:rsid w:val="5A238EC3"/>
    <w:rsid w:val="5D49410D"/>
    <w:rsid w:val="5DF9C410"/>
    <w:rsid w:val="5FDF69A5"/>
    <w:rsid w:val="6459B517"/>
    <w:rsid w:val="64C429C6"/>
    <w:rsid w:val="65AE37A5"/>
    <w:rsid w:val="67D86BFE"/>
    <w:rsid w:val="67DC98CA"/>
    <w:rsid w:val="695D708E"/>
    <w:rsid w:val="6F6A003A"/>
    <w:rsid w:val="6F9E22D2"/>
    <w:rsid w:val="719BF331"/>
    <w:rsid w:val="71C2638B"/>
    <w:rsid w:val="72AE38F8"/>
    <w:rsid w:val="7361548F"/>
    <w:rsid w:val="75204B94"/>
    <w:rsid w:val="7695D4AE"/>
    <w:rsid w:val="785FAEA3"/>
    <w:rsid w:val="7DF82F19"/>
    <w:rsid w:val="7ED8169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D61A32"/>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100A7"/>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hAnsi="Calibri Light" w:eastAsia="Times New Roman"/>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D61A32"/>
    <w:rPr>
      <w:rFonts w:asciiTheme="majorHAnsi" w:hAnsiTheme="majorHAnsi" w:eastAsiaTheme="majorEastAsia" w:cstheme="majorBidi"/>
      <w:color w:val="2F5496" w:themeColor="accent1" w:themeShade="BF"/>
      <w:sz w:val="32"/>
      <w:szCs w:val="32"/>
      <w:lang w:eastAsia="en-US"/>
    </w:rPr>
  </w:style>
  <w:style w:type="character" w:styleId="Nagwek2Znak" w:customStyle="1">
    <w:name w:val="Nagłówek 2 Znak"/>
    <w:basedOn w:val="Domylnaczcionkaakapitu"/>
    <w:link w:val="Nagwek2"/>
    <w:uiPriority w:val="9"/>
    <w:rsid w:val="000100A7"/>
    <w:rPr>
      <w:rFonts w:asciiTheme="majorHAnsi" w:hAnsiTheme="majorHAnsi" w:eastAsiaTheme="majorEastAsia" w:cstheme="majorBidi"/>
      <w:color w:val="2F5496" w:themeColor="accent1" w:themeShade="BF"/>
      <w:sz w:val="26"/>
      <w:szCs w:val="26"/>
      <w:lang w:eastAsia="en-US"/>
    </w:rPr>
  </w:style>
  <w:style w:type="character" w:styleId="Nagwek3Znak" w:customStyle="1">
    <w:name w:val="Nagłówek 3 Znak"/>
    <w:link w:val="Nagwek3"/>
    <w:uiPriority w:val="9"/>
    <w:rsid w:val="002A3FA9"/>
    <w:rPr>
      <w:rFonts w:ascii="Calibri Light" w:hAnsi="Calibri Light" w:eastAsia="Times New Roman" w:cs="Times New Roman"/>
      <w:b/>
      <w:bCs/>
      <w:sz w:val="26"/>
      <w:szCs w:val="26"/>
      <w:lang w:eastAsia="en-US"/>
    </w:rPr>
  </w:style>
  <w:style w:type="character" w:styleId="Nagwek4Znak" w:customStyle="1">
    <w:name w:val="Nagłówek 4 Znak"/>
    <w:link w:val="Nagwek4"/>
    <w:uiPriority w:val="9"/>
    <w:rsid w:val="00F74A97"/>
    <w:rPr>
      <w:rFonts w:eastAsia="Times New Roman"/>
      <w:sz w:val="28"/>
      <w:lang w:val="x-none" w:eastAsia="en-US"/>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029B5"/>
    <w:pPr>
      <w:ind w:left="720"/>
      <w:contextualSpacing/>
    </w:pPr>
  </w:style>
  <w:style w:type="character" w:styleId="AkapitzlistZnak" w:customStyle="1">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hAnsi="Times New Roman" w:eastAsia="Times New Roman"/>
      <w:sz w:val="20"/>
      <w:szCs w:val="20"/>
      <w:lang w:val="x-none"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hAnsi="Calibri" w:eastAsia="Calibri"/>
      <w:b/>
      <w:bCs/>
      <w:lang w:val="pl-PL"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paragraph" w:styleId="paragraph" w:customStyle="1">
    <w:name w:val="paragraph"/>
    <w:basedOn w:val="Normalny"/>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table" w:styleId="Tabela-Siatka">
    <w:name w:val="Table Grid"/>
    <w:basedOn w:val="Standardowy"/>
    <w:uiPriority w:val="39"/>
    <w:rsid w:val="00D61A32"/>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egenda">
    <w:name w:val="caption"/>
    <w:basedOn w:val="Normalny"/>
    <w:next w:val="Normalny"/>
    <w:uiPriority w:val="35"/>
    <w:unhideWhenUsed/>
    <w:qFormat/>
    <w:rsid w:val="00D61A32"/>
    <w:pPr>
      <w:spacing w:line="240" w:lineRule="auto"/>
    </w:pPr>
    <w:rPr>
      <w:rFonts w:asciiTheme="minorHAnsi" w:hAnsiTheme="minorHAnsi" w:eastAsiaTheme="minorHAnsi" w:cstheme="minorBidi"/>
      <w:i/>
      <w:iCs/>
      <w:color w:val="44546A" w:themeColor="text2"/>
      <w:sz w:val="18"/>
      <w:szCs w:val="18"/>
    </w:rPr>
  </w:style>
  <w:style w:type="character" w:styleId="spellingerror" w:customStyle="1">
    <w:name w:val="spellingerror"/>
    <w:basedOn w:val="Domylnaczcionkaakapitu"/>
    <w:rsid w:val="00D61A32"/>
  </w:style>
  <w:style w:type="character" w:styleId="scxw68643520" w:customStyle="1">
    <w:name w:val="scxw68643520"/>
    <w:basedOn w:val="Domylnaczcionkaakapitu"/>
    <w:rsid w:val="00D61A32"/>
  </w:style>
  <w:style w:type="character" w:styleId="Hipercze">
    <w:name w:val="Hyperlink"/>
    <w:basedOn w:val="Domylnaczcionkaakapitu"/>
    <w:uiPriority w:val="99"/>
    <w:unhideWhenUsed/>
    <w:rsid w:val="00D61A32"/>
    <w:rPr>
      <w:color w:val="0563C1" w:themeColor="hyperlink"/>
      <w:u w:val="single"/>
    </w:rPr>
  </w:style>
  <w:style w:type="table" w:styleId="Tabela-Siatka1" w:customStyle="1">
    <w:name w:val="Tabela - Siatka1"/>
    <w:basedOn w:val="Standardowy"/>
    <w:next w:val="Tabela-Siatka"/>
    <w:uiPriority w:val="39"/>
    <w:rsid w:val="00D61A32"/>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2" w:customStyle="1">
    <w:name w:val="Tabela - Siatka2"/>
    <w:basedOn w:val="Standardowy"/>
    <w:next w:val="Tabela-Siatka"/>
    <w:uiPriority w:val="39"/>
    <w:rsid w:val="00D61A32"/>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3" w:customStyle="1">
    <w:name w:val="Tabela - Siatka3"/>
    <w:basedOn w:val="Standardowy"/>
    <w:next w:val="Tabela-Siatka"/>
    <w:uiPriority w:val="39"/>
    <w:rsid w:val="00D61A32"/>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cxw175932655" w:customStyle="1">
    <w:name w:val="scxw175932655"/>
    <w:basedOn w:val="Domylnaczcionkaakapitu"/>
    <w:rsid w:val="00D61A32"/>
  </w:style>
  <w:style w:type="character" w:styleId="TekstprzypisukocowegoZnak" w:customStyle="1">
    <w:name w:val="Tekst przypisu końcowego Znak"/>
    <w:basedOn w:val="Domylnaczcionkaakapitu"/>
    <w:link w:val="Tekstprzypisukocowego"/>
    <w:uiPriority w:val="99"/>
    <w:semiHidden/>
    <w:rsid w:val="000100A7"/>
    <w:rPr>
      <w:rFonts w:asciiTheme="minorHAnsi" w:hAnsiTheme="minorHAnsi" w:eastAsiaTheme="minorHAnsi" w:cstheme="minorBidi"/>
      <w:lang w:eastAsia="en-US"/>
    </w:rPr>
  </w:style>
  <w:style w:type="paragraph" w:styleId="Tekstprzypisukocowego">
    <w:name w:val="endnote text"/>
    <w:basedOn w:val="Normalny"/>
    <w:link w:val="TekstprzypisukocowegoZnak"/>
    <w:uiPriority w:val="99"/>
    <w:semiHidden/>
    <w:unhideWhenUsed/>
    <w:rsid w:val="000100A7"/>
    <w:pPr>
      <w:spacing w:after="0" w:line="240" w:lineRule="auto"/>
    </w:pPr>
    <w:rPr>
      <w:rFonts w:asciiTheme="minorHAnsi" w:hAnsiTheme="minorHAnsi" w:eastAsiaTheme="minorHAnsi" w:cstheme="minorBidi"/>
      <w:sz w:val="20"/>
      <w:szCs w:val="20"/>
    </w:rPr>
  </w:style>
  <w:style w:type="character" w:styleId="FontStyle57" w:customStyle="1">
    <w:name w:val="Font Style57"/>
    <w:rsid w:val="000100A7"/>
    <w:rPr>
      <w:rFonts w:ascii="Times New Roman" w:hAnsi="Times New Roman" w:cs="Times New Roman"/>
      <w:sz w:val="18"/>
      <w:szCs w:val="18"/>
    </w:rPr>
  </w:style>
  <w:style w:type="character" w:styleId="FontStyle56" w:customStyle="1">
    <w:name w:val="Font Style56"/>
    <w:rsid w:val="000100A7"/>
    <w:rPr>
      <w:rFonts w:ascii="Times New Roman" w:hAnsi="Times New Roman" w:cs="Times New Roman"/>
      <w:b/>
      <w:bCs/>
      <w:sz w:val="18"/>
      <w:szCs w:val="18"/>
    </w:rPr>
  </w:style>
  <w:style w:type="paragraph" w:styleId="Style28" w:customStyle="1">
    <w:name w:val="Style28"/>
    <w:basedOn w:val="Normalny"/>
    <w:rsid w:val="000100A7"/>
    <w:pPr>
      <w:widowControl w:val="0"/>
      <w:autoSpaceDE w:val="0"/>
      <w:autoSpaceDN w:val="0"/>
      <w:adjustRightInd w:val="0"/>
      <w:spacing w:after="0" w:line="230" w:lineRule="exact"/>
    </w:pPr>
    <w:rPr>
      <w:rFonts w:ascii="Times New Roman" w:hAnsi="Times New Roman" w:eastAsia="Times New Roman"/>
      <w:sz w:val="24"/>
      <w:szCs w:val="24"/>
      <w:lang w:eastAsia="pl-PL"/>
    </w:rPr>
  </w:style>
  <w:style w:type="paragraph" w:styleId="Style30" w:customStyle="1">
    <w:name w:val="Style30"/>
    <w:basedOn w:val="Normalny"/>
    <w:rsid w:val="000100A7"/>
    <w:pPr>
      <w:widowControl w:val="0"/>
      <w:autoSpaceDE w:val="0"/>
      <w:autoSpaceDN w:val="0"/>
      <w:adjustRightInd w:val="0"/>
      <w:spacing w:after="0" w:line="230" w:lineRule="exact"/>
    </w:pPr>
    <w:rPr>
      <w:rFonts w:ascii="Times New Roman" w:hAnsi="Times New Roman" w:eastAsia="Times New Roman"/>
      <w:sz w:val="24"/>
      <w:szCs w:val="24"/>
      <w:lang w:eastAsia="pl-PL"/>
    </w:rPr>
  </w:style>
  <w:style w:type="character" w:styleId="ui-provider" w:customStyle="1">
    <w:name w:val="ui-provider"/>
    <w:basedOn w:val="Domylnaczcionkaakapitu"/>
    <w:rsid w:val="000100A7"/>
  </w:style>
  <w:style w:type="character" w:styleId="scxw4252300" w:customStyle="1">
    <w:name w:val="scxw4252300"/>
    <w:basedOn w:val="Domylnaczcionkaakapitu"/>
    <w:rsid w:val="00010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hyperlink" Target="https://www.gov.pl/web/uzp/kryteria-srodowiskowe-gpp" TargetMode="External" Id="rId17" /><Relationship Type="http://schemas.microsoft.com/office/2018/08/relationships/commentsExtensible" Target="commentsExtensible.xml" Id="Rb9b05dd714e541da" /><Relationship Type="http://schemas.openxmlformats.org/officeDocument/2006/relationships/customXml" Target="../customXml/item2.xml" Id="rId2" /><Relationship Type="http://schemas.openxmlformats.org/officeDocument/2006/relationships/hyperlink" Target="https://www.uzp.gov.pl/baza-wiedzy/zrownowazone-zamowienia-publiczne/zielone-zamowienia/kryteria-srodowiskowe-gpp"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CD5D53-B670-4CA1-87BE-A97B0977F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A93B4246-B0E0-4370-BE89-1F50A02382E1}">
  <ds:schemaRefs>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67045f44-ec46-4ccc-a0f5-6e6600517be9"/>
    <ds:schemaRef ds:uri="ea1f0649-767e-4101-ac42-4c88ca8afb40"/>
    <ds:schemaRef ds:uri="http://www.w3.org/XML/1998/namespace"/>
  </ds:schemaRefs>
</ds:datastoreItem>
</file>

<file path=customXml/itemProps5.xml><?xml version="1.0" encoding="utf-8"?>
<ds:datastoreItem xmlns:ds="http://schemas.openxmlformats.org/officeDocument/2006/customXml" ds:itemID="{DE2197A7-B60C-43C4-8343-CAD1255C754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Projekt</dc:title>
  <dc:subject/>
  <dc:creator>Woźniak Anna</dc:creator>
  <keywords/>
  <lastModifiedBy>Zientara Martyna</lastModifiedBy>
  <revision>8</revision>
  <lastPrinted>2022-04-15T07:22:00.0000000Z</lastPrinted>
  <dcterms:created xsi:type="dcterms:W3CDTF">2024-09-20T09:24:00.0000000Z</dcterms:created>
  <dcterms:modified xsi:type="dcterms:W3CDTF">2024-11-04T10:47:21.1175630Z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