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6078" w14:textId="77777777" w:rsidR="00B757E1" w:rsidRPr="004C2383" w:rsidRDefault="00B757E1" w:rsidP="00B757E1">
      <w:pPr>
        <w:tabs>
          <w:tab w:val="left" w:pos="6096"/>
        </w:tabs>
        <w:spacing w:after="0"/>
        <w:ind w:left="4956" w:firstLine="708"/>
        <w:rPr>
          <w:rFonts w:asciiTheme="minorHAnsi" w:hAnsiTheme="minorHAnsi" w:cstheme="minorHAnsi"/>
          <w:sz w:val="24"/>
          <w:szCs w:val="24"/>
        </w:rPr>
      </w:pPr>
    </w:p>
    <w:p w14:paraId="52DB6217" w14:textId="77777777" w:rsidR="004C2383" w:rsidRPr="004C2383" w:rsidRDefault="004C2383" w:rsidP="004C2383">
      <w:pPr>
        <w:tabs>
          <w:tab w:val="left" w:pos="6096"/>
        </w:tabs>
        <w:spacing w:after="0"/>
        <w:rPr>
          <w:rFonts w:asciiTheme="minorHAnsi" w:hAnsiTheme="minorHAnsi" w:cstheme="minorHAnsi"/>
          <w:sz w:val="24"/>
          <w:szCs w:val="24"/>
        </w:rPr>
      </w:pPr>
      <w:r w:rsidRPr="004C2383">
        <w:rPr>
          <w:rFonts w:asciiTheme="minorHAnsi" w:hAnsiTheme="minorHAnsi" w:cstheme="minorHAnsi"/>
          <w:sz w:val="24"/>
          <w:szCs w:val="24"/>
        </w:rPr>
        <w:t>Załącznik</w:t>
      </w:r>
    </w:p>
    <w:p w14:paraId="454EDD81" w14:textId="192284CA" w:rsidR="004C2383" w:rsidRPr="004C2383" w:rsidRDefault="004C2383" w:rsidP="004C2383">
      <w:pPr>
        <w:tabs>
          <w:tab w:val="left" w:pos="6096"/>
        </w:tabs>
        <w:spacing w:after="0"/>
        <w:rPr>
          <w:rFonts w:asciiTheme="minorHAnsi" w:hAnsiTheme="minorHAnsi" w:cstheme="minorHAnsi"/>
          <w:sz w:val="24"/>
          <w:szCs w:val="24"/>
        </w:rPr>
      </w:pPr>
      <w:r w:rsidRPr="004C2383">
        <w:rPr>
          <w:rFonts w:asciiTheme="minorHAnsi" w:hAnsiTheme="minorHAnsi" w:cstheme="minorHAnsi"/>
          <w:sz w:val="24"/>
          <w:szCs w:val="24"/>
        </w:rPr>
        <w:t>do Uchwały</w:t>
      </w:r>
      <w:bookmarkStart w:id="0" w:name="_GoBack"/>
      <w:bookmarkEnd w:id="0"/>
      <w:r w:rsidRPr="004C2383">
        <w:rPr>
          <w:rFonts w:asciiTheme="minorHAnsi" w:hAnsiTheme="minorHAnsi" w:cstheme="minorHAnsi"/>
          <w:sz w:val="24"/>
          <w:szCs w:val="24"/>
        </w:rPr>
        <w:t xml:space="preserve"> nr </w:t>
      </w:r>
      <w:r w:rsidR="00810100">
        <w:rPr>
          <w:rFonts w:asciiTheme="minorHAnsi" w:hAnsiTheme="minorHAnsi" w:cstheme="minorHAnsi"/>
          <w:sz w:val="24"/>
          <w:szCs w:val="24"/>
        </w:rPr>
        <w:t>213</w:t>
      </w:r>
    </w:p>
    <w:p w14:paraId="7D946CD6" w14:textId="04A9E271" w:rsidR="004C2383" w:rsidRPr="004C2383" w:rsidRDefault="00810100" w:rsidP="004C2383">
      <w:pPr>
        <w:tabs>
          <w:tab w:val="left" w:pos="6096"/>
        </w:tabs>
        <w:spacing w:after="0"/>
        <w:rPr>
          <w:rFonts w:asciiTheme="minorHAnsi" w:hAnsiTheme="minorHAnsi" w:cstheme="minorHAnsi"/>
          <w:sz w:val="24"/>
          <w:szCs w:val="24"/>
        </w:rPr>
      </w:pPr>
      <w:r>
        <w:rPr>
          <w:rFonts w:asciiTheme="minorHAnsi" w:hAnsiTheme="minorHAnsi" w:cstheme="minorHAnsi"/>
          <w:sz w:val="24"/>
          <w:szCs w:val="24"/>
        </w:rPr>
        <w:t>Komitetu Monitorującego</w:t>
      </w:r>
    </w:p>
    <w:p w14:paraId="422038D1" w14:textId="60CBC74E" w:rsidR="004C2383" w:rsidRPr="004C2383" w:rsidRDefault="004C2383" w:rsidP="004C2383">
      <w:pPr>
        <w:tabs>
          <w:tab w:val="left" w:pos="6096"/>
        </w:tabs>
        <w:spacing w:after="0"/>
        <w:rPr>
          <w:rFonts w:asciiTheme="minorHAnsi" w:hAnsiTheme="minorHAnsi" w:cstheme="minorHAnsi"/>
          <w:sz w:val="24"/>
          <w:szCs w:val="24"/>
        </w:rPr>
      </w:pPr>
      <w:r w:rsidRPr="004C2383">
        <w:rPr>
          <w:rFonts w:asciiTheme="minorHAnsi" w:hAnsiTheme="minorHAnsi" w:cstheme="minorHAnsi"/>
          <w:sz w:val="24"/>
          <w:szCs w:val="24"/>
        </w:rPr>
        <w:t xml:space="preserve">z dnia </w:t>
      </w:r>
      <w:r w:rsidR="00810100">
        <w:rPr>
          <w:rFonts w:asciiTheme="minorHAnsi" w:hAnsiTheme="minorHAnsi" w:cstheme="minorHAnsi"/>
          <w:sz w:val="24"/>
          <w:szCs w:val="24"/>
        </w:rPr>
        <w:t>29 grudnia 2025 r.</w:t>
      </w:r>
    </w:p>
    <w:p w14:paraId="69307321" w14:textId="77777777" w:rsidR="004C2383" w:rsidRPr="00103329" w:rsidRDefault="004C2383" w:rsidP="004C2383">
      <w:pPr>
        <w:tabs>
          <w:tab w:val="left" w:pos="6096"/>
        </w:tabs>
        <w:spacing w:after="0"/>
        <w:ind w:left="4956" w:firstLine="708"/>
        <w:rPr>
          <w:rFonts w:asciiTheme="minorHAnsi" w:hAnsiTheme="minorHAnsi" w:cstheme="minorHAnsi"/>
        </w:rPr>
      </w:pPr>
    </w:p>
    <w:p w14:paraId="0134ADFB" w14:textId="77777777" w:rsidR="00B757E1" w:rsidRPr="00103329" w:rsidRDefault="00B757E1" w:rsidP="00B757E1">
      <w:pPr>
        <w:rPr>
          <w:rFonts w:asciiTheme="minorHAnsi" w:hAnsiTheme="minorHAnsi" w:cstheme="minorHAnsi"/>
        </w:rPr>
      </w:pPr>
    </w:p>
    <w:p w14:paraId="5D032935" w14:textId="77777777" w:rsidR="00B757E1" w:rsidRPr="00103329" w:rsidRDefault="00B757E1" w:rsidP="00B757E1">
      <w:pPr>
        <w:rPr>
          <w:rFonts w:asciiTheme="minorHAnsi" w:hAnsiTheme="minorHAnsi" w:cstheme="minorHAnsi"/>
          <w:b/>
          <w:sz w:val="28"/>
          <w:szCs w:val="28"/>
        </w:rPr>
      </w:pPr>
      <w:r w:rsidRPr="00103329">
        <w:rPr>
          <w:rFonts w:asciiTheme="minorHAnsi" w:hAnsiTheme="minorHAnsi" w:cstheme="minorHAnsi"/>
          <w:b/>
          <w:sz w:val="28"/>
          <w:szCs w:val="28"/>
        </w:rPr>
        <w:t xml:space="preserve">Plan ewaluacji </w:t>
      </w:r>
    </w:p>
    <w:p w14:paraId="5D50CAD8" w14:textId="77777777" w:rsidR="00B757E1" w:rsidRPr="00103329" w:rsidRDefault="00B757E1" w:rsidP="00B757E1">
      <w:pPr>
        <w:rPr>
          <w:rFonts w:asciiTheme="minorHAnsi" w:hAnsiTheme="minorHAnsi" w:cstheme="minorHAnsi"/>
          <w:b/>
          <w:sz w:val="28"/>
          <w:szCs w:val="28"/>
        </w:rPr>
      </w:pPr>
      <w:r>
        <w:rPr>
          <w:rFonts w:asciiTheme="minorHAnsi" w:hAnsiTheme="minorHAnsi" w:cstheme="minorHAnsi"/>
          <w:b/>
          <w:sz w:val="28"/>
          <w:szCs w:val="28"/>
        </w:rPr>
        <w:t>Programu Fundusze Europejskie dla Śląskiego 2021-2027</w:t>
      </w:r>
      <w:r w:rsidRPr="00103329">
        <w:rPr>
          <w:rFonts w:asciiTheme="minorHAnsi" w:hAnsiTheme="minorHAnsi" w:cstheme="minorHAnsi"/>
          <w:b/>
          <w:sz w:val="28"/>
          <w:szCs w:val="28"/>
        </w:rPr>
        <w:t xml:space="preserve"> </w:t>
      </w:r>
    </w:p>
    <w:p w14:paraId="7F8297AF" w14:textId="77777777" w:rsidR="00B757E1" w:rsidRPr="00103329" w:rsidRDefault="00B757E1" w:rsidP="00B757E1">
      <w:pPr>
        <w:rPr>
          <w:rFonts w:asciiTheme="minorHAnsi" w:hAnsiTheme="minorHAnsi" w:cstheme="minorHAnsi"/>
          <w:b/>
        </w:rPr>
      </w:pPr>
    </w:p>
    <w:p w14:paraId="5001FEE6" w14:textId="77777777" w:rsidR="00B757E1" w:rsidRPr="00103329" w:rsidRDefault="00B757E1" w:rsidP="00B757E1">
      <w:pPr>
        <w:rPr>
          <w:rFonts w:asciiTheme="minorHAnsi" w:hAnsiTheme="minorHAnsi" w:cstheme="minorHAnsi"/>
          <w:b/>
        </w:rPr>
      </w:pPr>
    </w:p>
    <w:p w14:paraId="779C8DCD" w14:textId="77777777" w:rsidR="00B757E1" w:rsidRPr="00103329" w:rsidRDefault="00B757E1" w:rsidP="00B757E1">
      <w:pPr>
        <w:rPr>
          <w:rFonts w:asciiTheme="minorHAnsi" w:hAnsiTheme="minorHAnsi" w:cstheme="minorHAnsi"/>
          <w:b/>
        </w:rPr>
      </w:pPr>
    </w:p>
    <w:p w14:paraId="4BF8DFEB" w14:textId="77777777" w:rsidR="00B757E1" w:rsidRPr="00103329" w:rsidRDefault="00B757E1" w:rsidP="00B757E1">
      <w:pPr>
        <w:rPr>
          <w:rFonts w:asciiTheme="minorHAnsi" w:hAnsiTheme="minorHAnsi" w:cstheme="minorHAnsi"/>
          <w:b/>
        </w:rPr>
      </w:pPr>
    </w:p>
    <w:p w14:paraId="25B30A52" w14:textId="77777777" w:rsidR="00B757E1" w:rsidRPr="00103329" w:rsidRDefault="00B757E1" w:rsidP="00B757E1">
      <w:pPr>
        <w:rPr>
          <w:rFonts w:asciiTheme="minorHAnsi" w:hAnsiTheme="minorHAnsi" w:cstheme="minorHAnsi"/>
          <w:b/>
        </w:rPr>
      </w:pPr>
    </w:p>
    <w:p w14:paraId="609FBE5C" w14:textId="77777777" w:rsidR="00B757E1" w:rsidRPr="00103329" w:rsidRDefault="00B757E1" w:rsidP="00B757E1">
      <w:pPr>
        <w:rPr>
          <w:rFonts w:asciiTheme="minorHAnsi" w:hAnsiTheme="minorHAnsi" w:cstheme="minorHAnsi"/>
          <w:b/>
        </w:rPr>
      </w:pPr>
    </w:p>
    <w:p w14:paraId="6B56AFB4" w14:textId="77777777" w:rsidR="00B757E1" w:rsidRPr="00103329" w:rsidRDefault="00B757E1" w:rsidP="00B757E1">
      <w:pPr>
        <w:rPr>
          <w:rFonts w:asciiTheme="minorHAnsi" w:hAnsiTheme="minorHAnsi" w:cstheme="minorHAnsi"/>
          <w:b/>
        </w:rPr>
      </w:pPr>
    </w:p>
    <w:p w14:paraId="779F75E3" w14:textId="77777777" w:rsidR="00B757E1" w:rsidRPr="00103329" w:rsidRDefault="00B757E1" w:rsidP="00B757E1">
      <w:pPr>
        <w:rPr>
          <w:rFonts w:asciiTheme="minorHAnsi" w:hAnsiTheme="minorHAnsi" w:cstheme="minorHAnsi"/>
          <w:b/>
        </w:rPr>
      </w:pPr>
    </w:p>
    <w:p w14:paraId="3B7A7C14" w14:textId="77777777" w:rsidR="00B757E1" w:rsidRPr="00103329" w:rsidRDefault="00B757E1" w:rsidP="00B757E1">
      <w:pPr>
        <w:rPr>
          <w:rFonts w:asciiTheme="minorHAnsi" w:hAnsiTheme="minorHAnsi" w:cstheme="minorHAnsi"/>
          <w:b/>
        </w:rPr>
      </w:pPr>
    </w:p>
    <w:p w14:paraId="64F6D36B" w14:textId="77777777" w:rsidR="00B757E1" w:rsidRPr="00103329" w:rsidRDefault="00B757E1" w:rsidP="00B757E1">
      <w:pPr>
        <w:rPr>
          <w:rFonts w:asciiTheme="minorHAnsi" w:hAnsiTheme="minorHAnsi" w:cstheme="minorHAnsi"/>
          <w:b/>
        </w:rPr>
      </w:pPr>
    </w:p>
    <w:p w14:paraId="6C19AD00" w14:textId="77777777" w:rsidR="00B757E1" w:rsidRPr="00103329" w:rsidRDefault="00B757E1" w:rsidP="00B757E1">
      <w:pPr>
        <w:rPr>
          <w:rFonts w:asciiTheme="minorHAnsi" w:hAnsiTheme="minorHAnsi" w:cstheme="minorHAnsi"/>
          <w:b/>
        </w:rPr>
      </w:pPr>
    </w:p>
    <w:p w14:paraId="300EBFE1" w14:textId="77777777" w:rsidR="00B757E1" w:rsidRPr="00103329" w:rsidRDefault="00B757E1" w:rsidP="00B757E1">
      <w:pPr>
        <w:rPr>
          <w:rFonts w:asciiTheme="minorHAnsi" w:hAnsiTheme="minorHAnsi" w:cstheme="minorHAnsi"/>
          <w:b/>
        </w:rPr>
      </w:pPr>
    </w:p>
    <w:p w14:paraId="40E3DD5A" w14:textId="55FE1C7C" w:rsidR="00B757E1" w:rsidRPr="002D13DA" w:rsidRDefault="00B757E1" w:rsidP="00B757E1">
      <w:pPr>
        <w:spacing w:after="0"/>
        <w:rPr>
          <w:rFonts w:asciiTheme="minorHAnsi" w:hAnsiTheme="minorHAnsi" w:cstheme="minorHAnsi"/>
          <w:sz w:val="24"/>
          <w:szCs w:val="24"/>
        </w:rPr>
      </w:pPr>
      <w:r w:rsidRPr="002D13DA">
        <w:rPr>
          <w:rFonts w:asciiTheme="minorHAnsi" w:hAnsiTheme="minorHAnsi" w:cstheme="minorHAnsi"/>
          <w:sz w:val="24"/>
          <w:szCs w:val="24"/>
        </w:rPr>
        <w:t xml:space="preserve">Katowice, </w:t>
      </w:r>
      <w:r w:rsidR="00810100">
        <w:rPr>
          <w:rFonts w:asciiTheme="minorHAnsi" w:hAnsiTheme="minorHAnsi" w:cstheme="minorHAnsi"/>
          <w:sz w:val="24"/>
          <w:szCs w:val="24"/>
        </w:rPr>
        <w:t>2025 r.</w:t>
      </w:r>
    </w:p>
    <w:p w14:paraId="00AF8B88" w14:textId="77777777" w:rsidR="00B757E1" w:rsidRDefault="00B757E1" w:rsidP="00B757E1">
      <w:pPr>
        <w:tabs>
          <w:tab w:val="left" w:pos="6240"/>
        </w:tabs>
        <w:rPr>
          <w:rFonts w:asciiTheme="minorHAnsi" w:hAnsiTheme="minorHAnsi" w:cstheme="minorHAnsi"/>
        </w:rPr>
      </w:pPr>
    </w:p>
    <w:p w14:paraId="69889EF8" w14:textId="77777777" w:rsidR="00B757E1" w:rsidRPr="00477578" w:rsidRDefault="00B757E1" w:rsidP="00B757E1">
      <w:pPr>
        <w:rPr>
          <w:rFonts w:asciiTheme="minorHAnsi" w:hAnsiTheme="minorHAnsi" w:cstheme="minorHAnsi"/>
        </w:rPr>
      </w:pPr>
    </w:p>
    <w:p w14:paraId="394783A3" w14:textId="77777777" w:rsidR="00B757E1" w:rsidRPr="00477578" w:rsidRDefault="00B757E1" w:rsidP="00B757E1">
      <w:pPr>
        <w:rPr>
          <w:rFonts w:asciiTheme="minorHAnsi" w:hAnsiTheme="minorHAnsi" w:cstheme="minorHAnsi"/>
        </w:rPr>
      </w:pPr>
    </w:p>
    <w:p w14:paraId="0791C69B" w14:textId="77777777" w:rsidR="00B757E1" w:rsidRPr="00477578" w:rsidRDefault="00B757E1" w:rsidP="00B757E1">
      <w:pPr>
        <w:rPr>
          <w:rFonts w:asciiTheme="minorHAnsi" w:hAnsiTheme="minorHAnsi" w:cstheme="minorHAnsi"/>
        </w:rPr>
      </w:pPr>
    </w:p>
    <w:p w14:paraId="7E7CD93C" w14:textId="77777777" w:rsidR="00B757E1" w:rsidRPr="00477578" w:rsidRDefault="00B757E1" w:rsidP="00B757E1">
      <w:pPr>
        <w:rPr>
          <w:rFonts w:asciiTheme="minorHAnsi" w:hAnsiTheme="minorHAnsi" w:cstheme="minorHAnsi"/>
        </w:rPr>
      </w:pPr>
    </w:p>
    <w:p w14:paraId="16A6C417" w14:textId="77777777" w:rsidR="00B757E1" w:rsidRPr="00477578" w:rsidRDefault="00B757E1" w:rsidP="00B757E1">
      <w:pPr>
        <w:rPr>
          <w:rFonts w:asciiTheme="minorHAnsi" w:hAnsiTheme="minorHAnsi" w:cstheme="minorHAnsi"/>
        </w:rPr>
      </w:pPr>
    </w:p>
    <w:p w14:paraId="16BD7269" w14:textId="77777777" w:rsidR="00B757E1" w:rsidRPr="00477578" w:rsidRDefault="00B757E1" w:rsidP="00B757E1">
      <w:pPr>
        <w:rPr>
          <w:rFonts w:asciiTheme="minorHAnsi" w:hAnsiTheme="minorHAnsi" w:cstheme="minorHAnsi"/>
        </w:rPr>
      </w:pPr>
    </w:p>
    <w:sdt>
      <w:sdtPr>
        <w:rPr>
          <w:rFonts w:ascii="Calibri" w:eastAsia="Calibri" w:hAnsi="Calibri"/>
          <w:b w:val="0"/>
          <w:bCs w:val="0"/>
          <w:color w:val="auto"/>
          <w:sz w:val="22"/>
          <w:szCs w:val="22"/>
        </w:rPr>
        <w:id w:val="1850209376"/>
        <w:docPartObj>
          <w:docPartGallery w:val="Table of Contents"/>
          <w:docPartUnique/>
        </w:docPartObj>
      </w:sdtPr>
      <w:sdtEndPr/>
      <w:sdtContent>
        <w:p w14:paraId="4052849B" w14:textId="2ECDC1C1" w:rsidR="00FB45B3" w:rsidRPr="00230201" w:rsidRDefault="00FB45B3">
          <w:pPr>
            <w:pStyle w:val="Nagwekspisutreci"/>
            <w:rPr>
              <w:rFonts w:ascii="Arial" w:hAnsi="Arial" w:cs="Arial"/>
            </w:rPr>
          </w:pPr>
          <w:r w:rsidRPr="00230201">
            <w:rPr>
              <w:rFonts w:ascii="Arial" w:hAnsi="Arial" w:cs="Arial"/>
            </w:rPr>
            <w:t>Spis treści</w:t>
          </w:r>
        </w:p>
        <w:p w14:paraId="10C96DF7" w14:textId="08B0725C" w:rsidR="00F0180A" w:rsidRDefault="00FB45B3">
          <w:pPr>
            <w:pStyle w:val="Spistreci1"/>
            <w:tabs>
              <w:tab w:val="left" w:pos="660"/>
              <w:tab w:val="right" w:leader="dot" w:pos="9062"/>
            </w:tabs>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14359297" w:history="1">
            <w:r w:rsidR="00F0180A" w:rsidRPr="00CF1AD6">
              <w:rPr>
                <w:rStyle w:val="Hipercze"/>
                <w:rFonts w:eastAsia="Calibri" w:cstheme="minorHAnsi"/>
                <w:noProof/>
              </w:rPr>
              <w:t>I.</w:t>
            </w:r>
            <w:r w:rsidR="00F0180A">
              <w:rPr>
                <w:rFonts w:asciiTheme="minorHAnsi" w:eastAsiaTheme="minorEastAsia" w:hAnsiTheme="minorHAnsi" w:cstheme="minorBidi"/>
                <w:b w:val="0"/>
                <w:bCs w:val="0"/>
                <w:caps w:val="0"/>
                <w:noProof/>
                <w:kern w:val="2"/>
                <w:sz w:val="24"/>
                <w:szCs w:val="24"/>
                <w14:ligatures w14:val="standardContextual"/>
              </w:rPr>
              <w:tab/>
            </w:r>
            <w:r w:rsidR="00F0180A" w:rsidRPr="00CF1AD6">
              <w:rPr>
                <w:rStyle w:val="Hipercze"/>
                <w:rFonts w:eastAsia="Calibri" w:cstheme="minorHAnsi"/>
                <w:noProof/>
              </w:rPr>
              <w:t>Wprowadzenie</w:t>
            </w:r>
            <w:r w:rsidR="00F0180A">
              <w:rPr>
                <w:noProof/>
                <w:webHidden/>
              </w:rPr>
              <w:tab/>
            </w:r>
            <w:r w:rsidR="00F0180A">
              <w:rPr>
                <w:noProof/>
                <w:webHidden/>
              </w:rPr>
              <w:fldChar w:fldCharType="begin"/>
            </w:r>
            <w:r w:rsidR="00F0180A">
              <w:rPr>
                <w:noProof/>
                <w:webHidden/>
              </w:rPr>
              <w:instrText xml:space="preserve"> PAGEREF _Toc214359297 \h </w:instrText>
            </w:r>
            <w:r w:rsidR="00F0180A">
              <w:rPr>
                <w:noProof/>
                <w:webHidden/>
              </w:rPr>
            </w:r>
            <w:r w:rsidR="00F0180A">
              <w:rPr>
                <w:noProof/>
                <w:webHidden/>
              </w:rPr>
              <w:fldChar w:fldCharType="separate"/>
            </w:r>
            <w:r w:rsidR="00F0180A">
              <w:rPr>
                <w:noProof/>
                <w:webHidden/>
              </w:rPr>
              <w:t>3</w:t>
            </w:r>
            <w:r w:rsidR="00F0180A">
              <w:rPr>
                <w:noProof/>
                <w:webHidden/>
              </w:rPr>
              <w:fldChar w:fldCharType="end"/>
            </w:r>
          </w:hyperlink>
        </w:p>
        <w:p w14:paraId="1A8C5647" w14:textId="04F4487E" w:rsidR="00F0180A" w:rsidRDefault="0015305F">
          <w:pPr>
            <w:pStyle w:val="Spistreci1"/>
            <w:tabs>
              <w:tab w:val="left" w:pos="660"/>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14359298" w:history="1">
            <w:r w:rsidR="00F0180A" w:rsidRPr="00CF1AD6">
              <w:rPr>
                <w:rStyle w:val="Hipercze"/>
                <w:rFonts w:eastAsia="Calibri" w:cstheme="minorHAnsi"/>
                <w:noProof/>
              </w:rPr>
              <w:t>II.</w:t>
            </w:r>
            <w:r w:rsidR="00F0180A">
              <w:rPr>
                <w:rFonts w:asciiTheme="minorHAnsi" w:eastAsiaTheme="minorEastAsia" w:hAnsiTheme="minorHAnsi" w:cstheme="minorBidi"/>
                <w:b w:val="0"/>
                <w:bCs w:val="0"/>
                <w:caps w:val="0"/>
                <w:noProof/>
                <w:kern w:val="2"/>
                <w:sz w:val="24"/>
                <w:szCs w:val="24"/>
                <w14:ligatures w14:val="standardContextual"/>
              </w:rPr>
              <w:tab/>
            </w:r>
            <w:r w:rsidR="00F0180A" w:rsidRPr="00CF1AD6">
              <w:rPr>
                <w:rStyle w:val="Hipercze"/>
                <w:rFonts w:eastAsia="Calibri" w:cstheme="minorHAnsi"/>
                <w:noProof/>
              </w:rPr>
              <w:t>Ramowy zakres Planu</w:t>
            </w:r>
            <w:r w:rsidR="00F0180A">
              <w:rPr>
                <w:noProof/>
                <w:webHidden/>
              </w:rPr>
              <w:tab/>
            </w:r>
            <w:r w:rsidR="00F0180A">
              <w:rPr>
                <w:noProof/>
                <w:webHidden/>
              </w:rPr>
              <w:fldChar w:fldCharType="begin"/>
            </w:r>
            <w:r w:rsidR="00F0180A">
              <w:rPr>
                <w:noProof/>
                <w:webHidden/>
              </w:rPr>
              <w:instrText xml:space="preserve"> PAGEREF _Toc214359298 \h </w:instrText>
            </w:r>
            <w:r w:rsidR="00F0180A">
              <w:rPr>
                <w:noProof/>
                <w:webHidden/>
              </w:rPr>
            </w:r>
            <w:r w:rsidR="00F0180A">
              <w:rPr>
                <w:noProof/>
                <w:webHidden/>
              </w:rPr>
              <w:fldChar w:fldCharType="separate"/>
            </w:r>
            <w:r w:rsidR="00F0180A">
              <w:rPr>
                <w:noProof/>
                <w:webHidden/>
              </w:rPr>
              <w:t>4</w:t>
            </w:r>
            <w:r w:rsidR="00F0180A">
              <w:rPr>
                <w:noProof/>
                <w:webHidden/>
              </w:rPr>
              <w:fldChar w:fldCharType="end"/>
            </w:r>
          </w:hyperlink>
        </w:p>
        <w:p w14:paraId="14D6A874" w14:textId="19519D1E" w:rsidR="00F0180A" w:rsidRDefault="0015305F">
          <w:pPr>
            <w:pStyle w:val="Spistreci1"/>
            <w:tabs>
              <w:tab w:val="left" w:pos="660"/>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14359299" w:history="1">
            <w:r w:rsidR="00F0180A" w:rsidRPr="00CF1AD6">
              <w:rPr>
                <w:rStyle w:val="Hipercze"/>
                <w:rFonts w:eastAsia="Calibri" w:cstheme="minorHAnsi"/>
                <w:noProof/>
              </w:rPr>
              <w:t>III.</w:t>
            </w:r>
            <w:r w:rsidR="00F0180A">
              <w:rPr>
                <w:rFonts w:asciiTheme="minorHAnsi" w:eastAsiaTheme="minorEastAsia" w:hAnsiTheme="minorHAnsi" w:cstheme="minorBidi"/>
                <w:b w:val="0"/>
                <w:bCs w:val="0"/>
                <w:caps w:val="0"/>
                <w:noProof/>
                <w:kern w:val="2"/>
                <w:sz w:val="24"/>
                <w:szCs w:val="24"/>
                <w14:ligatures w14:val="standardContextual"/>
              </w:rPr>
              <w:tab/>
            </w:r>
            <w:r w:rsidR="00F0180A" w:rsidRPr="00CF1AD6">
              <w:rPr>
                <w:rStyle w:val="Hipercze"/>
                <w:rFonts w:eastAsia="Calibri" w:cstheme="minorHAnsi"/>
                <w:noProof/>
              </w:rPr>
              <w:t>Organizacja procesu ewaluacji</w:t>
            </w:r>
            <w:r w:rsidR="00F0180A">
              <w:rPr>
                <w:noProof/>
                <w:webHidden/>
              </w:rPr>
              <w:tab/>
            </w:r>
            <w:r w:rsidR="00F0180A">
              <w:rPr>
                <w:noProof/>
                <w:webHidden/>
              </w:rPr>
              <w:fldChar w:fldCharType="begin"/>
            </w:r>
            <w:r w:rsidR="00F0180A">
              <w:rPr>
                <w:noProof/>
                <w:webHidden/>
              </w:rPr>
              <w:instrText xml:space="preserve"> PAGEREF _Toc214359299 \h </w:instrText>
            </w:r>
            <w:r w:rsidR="00F0180A">
              <w:rPr>
                <w:noProof/>
                <w:webHidden/>
              </w:rPr>
            </w:r>
            <w:r w:rsidR="00F0180A">
              <w:rPr>
                <w:noProof/>
                <w:webHidden/>
              </w:rPr>
              <w:fldChar w:fldCharType="separate"/>
            </w:r>
            <w:r w:rsidR="00F0180A">
              <w:rPr>
                <w:noProof/>
                <w:webHidden/>
              </w:rPr>
              <w:t>7</w:t>
            </w:r>
            <w:r w:rsidR="00F0180A">
              <w:rPr>
                <w:noProof/>
                <w:webHidden/>
              </w:rPr>
              <w:fldChar w:fldCharType="end"/>
            </w:r>
          </w:hyperlink>
        </w:p>
        <w:p w14:paraId="0A0928A2" w14:textId="62984345"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0" w:history="1">
            <w:r w:rsidR="00F0180A" w:rsidRPr="00CF1AD6">
              <w:rPr>
                <w:rStyle w:val="Hipercze"/>
                <w:rFonts w:eastAsia="Calibri"/>
                <w:noProof/>
                <w14:scene3d>
                  <w14:camera w14:prst="orthographicFront"/>
                  <w14:lightRig w14:rig="threePt" w14:dir="t">
                    <w14:rot w14:lat="0" w14:lon="0" w14:rev="0"/>
                  </w14:lightRig>
                </w14:scene3d>
              </w:rPr>
              <w:t>1.</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Podmioty zaangażowane w proces ewaluacji Programu FE SL 2021-2027</w:t>
            </w:r>
            <w:r w:rsidR="00F0180A">
              <w:rPr>
                <w:noProof/>
                <w:webHidden/>
              </w:rPr>
              <w:tab/>
            </w:r>
            <w:r w:rsidR="00F0180A">
              <w:rPr>
                <w:noProof/>
                <w:webHidden/>
              </w:rPr>
              <w:fldChar w:fldCharType="begin"/>
            </w:r>
            <w:r w:rsidR="00F0180A">
              <w:rPr>
                <w:noProof/>
                <w:webHidden/>
              </w:rPr>
              <w:instrText xml:space="preserve"> PAGEREF _Toc214359300 \h </w:instrText>
            </w:r>
            <w:r w:rsidR="00F0180A">
              <w:rPr>
                <w:noProof/>
                <w:webHidden/>
              </w:rPr>
            </w:r>
            <w:r w:rsidR="00F0180A">
              <w:rPr>
                <w:noProof/>
                <w:webHidden/>
              </w:rPr>
              <w:fldChar w:fldCharType="separate"/>
            </w:r>
            <w:r w:rsidR="00F0180A">
              <w:rPr>
                <w:noProof/>
                <w:webHidden/>
              </w:rPr>
              <w:t>7</w:t>
            </w:r>
            <w:r w:rsidR="00F0180A">
              <w:rPr>
                <w:noProof/>
                <w:webHidden/>
              </w:rPr>
              <w:fldChar w:fldCharType="end"/>
            </w:r>
          </w:hyperlink>
        </w:p>
        <w:p w14:paraId="1C689510" w14:textId="2DE43C06"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1" w:history="1">
            <w:r w:rsidR="00F0180A" w:rsidRPr="00CF1AD6">
              <w:rPr>
                <w:rStyle w:val="Hipercze"/>
                <w:rFonts w:eastAsia="Calibri"/>
                <w:noProof/>
                <w14:scene3d>
                  <w14:camera w14:prst="orthographicFront"/>
                  <w14:lightRig w14:rig="threePt" w14:dir="t">
                    <w14:rot w14:lat="0" w14:lon="0" w14:rev="0"/>
                  </w14:lightRig>
                </w14:scene3d>
              </w:rPr>
              <w:t>2.</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Sposób przeprowadzania ewaluacji</w:t>
            </w:r>
            <w:r w:rsidR="00F0180A">
              <w:rPr>
                <w:noProof/>
                <w:webHidden/>
              </w:rPr>
              <w:tab/>
            </w:r>
            <w:r w:rsidR="00F0180A">
              <w:rPr>
                <w:noProof/>
                <w:webHidden/>
              </w:rPr>
              <w:fldChar w:fldCharType="begin"/>
            </w:r>
            <w:r w:rsidR="00F0180A">
              <w:rPr>
                <w:noProof/>
                <w:webHidden/>
              </w:rPr>
              <w:instrText xml:space="preserve"> PAGEREF _Toc214359301 \h </w:instrText>
            </w:r>
            <w:r w:rsidR="00F0180A">
              <w:rPr>
                <w:noProof/>
                <w:webHidden/>
              </w:rPr>
            </w:r>
            <w:r w:rsidR="00F0180A">
              <w:rPr>
                <w:noProof/>
                <w:webHidden/>
              </w:rPr>
              <w:fldChar w:fldCharType="separate"/>
            </w:r>
            <w:r w:rsidR="00F0180A">
              <w:rPr>
                <w:noProof/>
                <w:webHidden/>
              </w:rPr>
              <w:t>9</w:t>
            </w:r>
            <w:r w:rsidR="00F0180A">
              <w:rPr>
                <w:noProof/>
                <w:webHidden/>
              </w:rPr>
              <w:fldChar w:fldCharType="end"/>
            </w:r>
          </w:hyperlink>
        </w:p>
        <w:p w14:paraId="732B41DA" w14:textId="06D6FAAB"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2" w:history="1">
            <w:r w:rsidR="00F0180A" w:rsidRPr="00CF1AD6">
              <w:rPr>
                <w:rStyle w:val="Hipercze"/>
                <w:rFonts w:eastAsia="Calibri"/>
                <w:noProof/>
                <w14:scene3d>
                  <w14:camera w14:prst="orthographicFront"/>
                  <w14:lightRig w14:rig="threePt" w14:dir="t">
                    <w14:rot w14:lat="0" w14:lon="0" w14:rev="0"/>
                  </w14:lightRig>
                </w14:scene3d>
              </w:rPr>
              <w:t>3.</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Działania podjęte w celu budowy potencjału uczestników procesu ewaluacji, w tym w szczególności pracowników Jednostki ewaluacyjnej.</w:t>
            </w:r>
            <w:r w:rsidR="00F0180A">
              <w:rPr>
                <w:noProof/>
                <w:webHidden/>
              </w:rPr>
              <w:tab/>
            </w:r>
            <w:r w:rsidR="00F0180A">
              <w:rPr>
                <w:noProof/>
                <w:webHidden/>
              </w:rPr>
              <w:fldChar w:fldCharType="begin"/>
            </w:r>
            <w:r w:rsidR="00F0180A">
              <w:rPr>
                <w:noProof/>
                <w:webHidden/>
              </w:rPr>
              <w:instrText xml:space="preserve"> PAGEREF _Toc214359302 \h </w:instrText>
            </w:r>
            <w:r w:rsidR="00F0180A">
              <w:rPr>
                <w:noProof/>
                <w:webHidden/>
              </w:rPr>
            </w:r>
            <w:r w:rsidR="00F0180A">
              <w:rPr>
                <w:noProof/>
                <w:webHidden/>
              </w:rPr>
              <w:fldChar w:fldCharType="separate"/>
            </w:r>
            <w:r w:rsidR="00F0180A">
              <w:rPr>
                <w:noProof/>
                <w:webHidden/>
              </w:rPr>
              <w:t>10</w:t>
            </w:r>
            <w:r w:rsidR="00F0180A">
              <w:rPr>
                <w:noProof/>
                <w:webHidden/>
              </w:rPr>
              <w:fldChar w:fldCharType="end"/>
            </w:r>
          </w:hyperlink>
        </w:p>
        <w:p w14:paraId="5D8A4D7E" w14:textId="39154256"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3" w:history="1">
            <w:r w:rsidR="00F0180A" w:rsidRPr="00CF1AD6">
              <w:rPr>
                <w:rStyle w:val="Hipercze"/>
                <w:rFonts w:eastAsia="Calibri"/>
                <w:noProof/>
                <w14:scene3d>
                  <w14:camera w14:prst="orthographicFront"/>
                  <w14:lightRig w14:rig="threePt" w14:dir="t">
                    <w14:rot w14:lat="0" w14:lon="0" w14:rev="0"/>
                  </w14:lightRig>
                </w14:scene3d>
              </w:rPr>
              <w:t>4.</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Strategia rozpowszechniania i wykorzystania wyników procesu ewaluacji.</w:t>
            </w:r>
            <w:r w:rsidR="00F0180A">
              <w:rPr>
                <w:noProof/>
                <w:webHidden/>
              </w:rPr>
              <w:tab/>
            </w:r>
            <w:r w:rsidR="00F0180A">
              <w:rPr>
                <w:noProof/>
                <w:webHidden/>
              </w:rPr>
              <w:fldChar w:fldCharType="begin"/>
            </w:r>
            <w:r w:rsidR="00F0180A">
              <w:rPr>
                <w:noProof/>
                <w:webHidden/>
              </w:rPr>
              <w:instrText xml:space="preserve"> PAGEREF _Toc214359303 \h </w:instrText>
            </w:r>
            <w:r w:rsidR="00F0180A">
              <w:rPr>
                <w:noProof/>
                <w:webHidden/>
              </w:rPr>
            </w:r>
            <w:r w:rsidR="00F0180A">
              <w:rPr>
                <w:noProof/>
                <w:webHidden/>
              </w:rPr>
              <w:fldChar w:fldCharType="separate"/>
            </w:r>
            <w:r w:rsidR="00F0180A">
              <w:rPr>
                <w:noProof/>
                <w:webHidden/>
              </w:rPr>
              <w:t>12</w:t>
            </w:r>
            <w:r w:rsidR="00F0180A">
              <w:rPr>
                <w:noProof/>
                <w:webHidden/>
              </w:rPr>
              <w:fldChar w:fldCharType="end"/>
            </w:r>
          </w:hyperlink>
        </w:p>
        <w:p w14:paraId="1DCBBA02" w14:textId="7D857BF2"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4" w:history="1">
            <w:r w:rsidR="00F0180A" w:rsidRPr="00CF1AD6">
              <w:rPr>
                <w:rStyle w:val="Hipercze"/>
                <w:rFonts w:eastAsia="Calibri"/>
                <w:noProof/>
                <w14:scene3d>
                  <w14:camera w14:prst="orthographicFront"/>
                  <w14:lightRig w14:rig="threePt" w14:dir="t">
                    <w14:rot w14:lat="0" w14:lon="0" w14:rev="0"/>
                  </w14:lightRig>
                </w14:scene3d>
              </w:rPr>
              <w:t>5.</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Zasoby niezbędne do realizacji Planu.</w:t>
            </w:r>
            <w:r w:rsidR="00F0180A">
              <w:rPr>
                <w:noProof/>
                <w:webHidden/>
              </w:rPr>
              <w:tab/>
            </w:r>
            <w:r w:rsidR="00F0180A">
              <w:rPr>
                <w:noProof/>
                <w:webHidden/>
              </w:rPr>
              <w:fldChar w:fldCharType="begin"/>
            </w:r>
            <w:r w:rsidR="00F0180A">
              <w:rPr>
                <w:noProof/>
                <w:webHidden/>
              </w:rPr>
              <w:instrText xml:space="preserve"> PAGEREF _Toc214359304 \h </w:instrText>
            </w:r>
            <w:r w:rsidR="00F0180A">
              <w:rPr>
                <w:noProof/>
                <w:webHidden/>
              </w:rPr>
            </w:r>
            <w:r w:rsidR="00F0180A">
              <w:rPr>
                <w:noProof/>
                <w:webHidden/>
              </w:rPr>
              <w:fldChar w:fldCharType="separate"/>
            </w:r>
            <w:r w:rsidR="00F0180A">
              <w:rPr>
                <w:noProof/>
                <w:webHidden/>
              </w:rPr>
              <w:t>13</w:t>
            </w:r>
            <w:r w:rsidR="00F0180A">
              <w:rPr>
                <w:noProof/>
                <w:webHidden/>
              </w:rPr>
              <w:fldChar w:fldCharType="end"/>
            </w:r>
          </w:hyperlink>
        </w:p>
        <w:p w14:paraId="2BABB366" w14:textId="43223118" w:rsidR="00F0180A" w:rsidRDefault="0015305F">
          <w:pPr>
            <w:pStyle w:val="Spistreci2"/>
            <w:rPr>
              <w:rFonts w:asciiTheme="minorHAnsi" w:eastAsiaTheme="minorEastAsia" w:hAnsiTheme="minorHAnsi" w:cstheme="minorBidi"/>
              <w:smallCaps w:val="0"/>
              <w:noProof/>
              <w:kern w:val="2"/>
              <w:sz w:val="24"/>
              <w:szCs w:val="24"/>
              <w14:ligatures w14:val="standardContextual"/>
            </w:rPr>
          </w:pPr>
          <w:hyperlink w:anchor="_Toc214359305" w:history="1">
            <w:r w:rsidR="00F0180A" w:rsidRPr="00CF1AD6">
              <w:rPr>
                <w:rStyle w:val="Hipercze"/>
                <w:rFonts w:eastAsia="Calibri"/>
                <w:noProof/>
                <w14:scene3d>
                  <w14:camera w14:prst="orthographicFront"/>
                  <w14:lightRig w14:rig="threePt" w14:dir="t">
                    <w14:rot w14:lat="0" w14:lon="0" w14:rev="0"/>
                  </w14:lightRig>
                </w14:scene3d>
              </w:rPr>
              <w:t>6.</w:t>
            </w:r>
            <w:r w:rsidR="00F0180A">
              <w:rPr>
                <w:rFonts w:asciiTheme="minorHAnsi" w:eastAsiaTheme="minorEastAsia" w:hAnsiTheme="minorHAnsi" w:cstheme="minorBidi"/>
                <w:smallCaps w:val="0"/>
                <w:noProof/>
                <w:kern w:val="2"/>
                <w:sz w:val="24"/>
                <w:szCs w:val="24"/>
                <w14:ligatures w14:val="standardContextual"/>
              </w:rPr>
              <w:tab/>
            </w:r>
            <w:r w:rsidR="00F0180A" w:rsidRPr="00CF1AD6">
              <w:rPr>
                <w:rStyle w:val="Hipercze"/>
                <w:rFonts w:eastAsia="Calibri"/>
                <w:noProof/>
              </w:rPr>
              <w:t>Opis głównych sposobów i mechanizmów zapewnienia wysokiej jakości działań ewaluacyjnych</w:t>
            </w:r>
            <w:r w:rsidR="00F0180A">
              <w:rPr>
                <w:noProof/>
                <w:webHidden/>
              </w:rPr>
              <w:tab/>
            </w:r>
            <w:r w:rsidR="00F0180A">
              <w:rPr>
                <w:noProof/>
                <w:webHidden/>
              </w:rPr>
              <w:fldChar w:fldCharType="begin"/>
            </w:r>
            <w:r w:rsidR="00F0180A">
              <w:rPr>
                <w:noProof/>
                <w:webHidden/>
              </w:rPr>
              <w:instrText xml:space="preserve"> PAGEREF _Toc214359305 \h </w:instrText>
            </w:r>
            <w:r w:rsidR="00F0180A">
              <w:rPr>
                <w:noProof/>
                <w:webHidden/>
              </w:rPr>
            </w:r>
            <w:r w:rsidR="00F0180A">
              <w:rPr>
                <w:noProof/>
                <w:webHidden/>
              </w:rPr>
              <w:fldChar w:fldCharType="separate"/>
            </w:r>
            <w:r w:rsidR="00F0180A">
              <w:rPr>
                <w:noProof/>
                <w:webHidden/>
              </w:rPr>
              <w:t>14</w:t>
            </w:r>
            <w:r w:rsidR="00F0180A">
              <w:rPr>
                <w:noProof/>
                <w:webHidden/>
              </w:rPr>
              <w:fldChar w:fldCharType="end"/>
            </w:r>
          </w:hyperlink>
        </w:p>
        <w:p w14:paraId="750E0D45" w14:textId="2C33B5BD" w:rsidR="00F0180A" w:rsidRDefault="0015305F">
          <w:pPr>
            <w:pStyle w:val="Spistreci1"/>
            <w:tabs>
              <w:tab w:val="left" w:pos="660"/>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14359306" w:history="1">
            <w:r w:rsidR="00F0180A" w:rsidRPr="00CF1AD6">
              <w:rPr>
                <w:rStyle w:val="Hipercze"/>
                <w:rFonts w:eastAsia="Calibri" w:cstheme="minorHAnsi"/>
                <w:noProof/>
              </w:rPr>
              <w:t>IV.</w:t>
            </w:r>
            <w:r w:rsidR="00F0180A">
              <w:rPr>
                <w:rFonts w:asciiTheme="minorHAnsi" w:eastAsiaTheme="minorEastAsia" w:hAnsiTheme="minorHAnsi" w:cstheme="minorBidi"/>
                <w:b w:val="0"/>
                <w:bCs w:val="0"/>
                <w:caps w:val="0"/>
                <w:noProof/>
                <w:kern w:val="2"/>
                <w:sz w:val="24"/>
                <w:szCs w:val="24"/>
                <w14:ligatures w14:val="standardContextual"/>
              </w:rPr>
              <w:tab/>
            </w:r>
            <w:r w:rsidR="00F0180A" w:rsidRPr="00CF1AD6">
              <w:rPr>
                <w:rStyle w:val="Hipercze"/>
                <w:rFonts w:eastAsia="Calibri" w:cstheme="minorHAnsi"/>
                <w:noProof/>
              </w:rPr>
              <w:t>Opis planowanych badań ewaluacyjnych</w:t>
            </w:r>
            <w:r w:rsidR="00F0180A">
              <w:rPr>
                <w:noProof/>
                <w:webHidden/>
              </w:rPr>
              <w:tab/>
            </w:r>
            <w:r w:rsidR="00F0180A">
              <w:rPr>
                <w:noProof/>
                <w:webHidden/>
              </w:rPr>
              <w:fldChar w:fldCharType="begin"/>
            </w:r>
            <w:r w:rsidR="00F0180A">
              <w:rPr>
                <w:noProof/>
                <w:webHidden/>
              </w:rPr>
              <w:instrText xml:space="preserve"> PAGEREF _Toc214359306 \h </w:instrText>
            </w:r>
            <w:r w:rsidR="00F0180A">
              <w:rPr>
                <w:noProof/>
                <w:webHidden/>
              </w:rPr>
            </w:r>
            <w:r w:rsidR="00F0180A">
              <w:rPr>
                <w:noProof/>
                <w:webHidden/>
              </w:rPr>
              <w:fldChar w:fldCharType="separate"/>
            </w:r>
            <w:r w:rsidR="00F0180A">
              <w:rPr>
                <w:noProof/>
                <w:webHidden/>
              </w:rPr>
              <w:t>15</w:t>
            </w:r>
            <w:r w:rsidR="00F0180A">
              <w:rPr>
                <w:noProof/>
                <w:webHidden/>
              </w:rPr>
              <w:fldChar w:fldCharType="end"/>
            </w:r>
          </w:hyperlink>
        </w:p>
        <w:p w14:paraId="371FF944" w14:textId="6327624B"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07" w:history="1">
            <w:r w:rsidR="00F0180A" w:rsidRPr="00CF1AD6">
              <w:rPr>
                <w:rStyle w:val="Hipercze"/>
                <w:rFonts w:eastAsia="Calibri"/>
                <w:noProof/>
              </w:rPr>
              <w:t>Ewaluacja dotycząca postępu rzeczowego i finansowego FE SL 2021-2027 w zakresie funduszu EFRR i EFS+ na potrzeby przeglądu śródokresowego</w:t>
            </w:r>
            <w:r w:rsidR="00F0180A">
              <w:rPr>
                <w:noProof/>
                <w:webHidden/>
              </w:rPr>
              <w:tab/>
            </w:r>
            <w:r w:rsidR="00F0180A">
              <w:rPr>
                <w:noProof/>
                <w:webHidden/>
              </w:rPr>
              <w:fldChar w:fldCharType="begin"/>
            </w:r>
            <w:r w:rsidR="00F0180A">
              <w:rPr>
                <w:noProof/>
                <w:webHidden/>
              </w:rPr>
              <w:instrText xml:space="preserve"> PAGEREF _Toc214359307 \h </w:instrText>
            </w:r>
            <w:r w:rsidR="00F0180A">
              <w:rPr>
                <w:noProof/>
                <w:webHidden/>
              </w:rPr>
            </w:r>
            <w:r w:rsidR="00F0180A">
              <w:rPr>
                <w:noProof/>
                <w:webHidden/>
              </w:rPr>
              <w:fldChar w:fldCharType="separate"/>
            </w:r>
            <w:r w:rsidR="00F0180A">
              <w:rPr>
                <w:noProof/>
                <w:webHidden/>
              </w:rPr>
              <w:t>16</w:t>
            </w:r>
            <w:r w:rsidR="00F0180A">
              <w:rPr>
                <w:noProof/>
                <w:webHidden/>
              </w:rPr>
              <w:fldChar w:fldCharType="end"/>
            </w:r>
          </w:hyperlink>
        </w:p>
        <w:p w14:paraId="60AA8071" w14:textId="3E4E4419"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08" w:history="1">
            <w:r w:rsidR="00F0180A" w:rsidRPr="00CF1AD6">
              <w:rPr>
                <w:rStyle w:val="Hipercze"/>
                <w:rFonts w:eastAsia="Calibri"/>
                <w:noProof/>
              </w:rPr>
              <w:t>Ewaluacja dotycząca postępu rzeczowego i finansowego FE SL 2021-2027 w zakresie funduszu FST na potrzeby przeglądu śródokresowego</w:t>
            </w:r>
            <w:r w:rsidR="00F0180A">
              <w:rPr>
                <w:noProof/>
                <w:webHidden/>
              </w:rPr>
              <w:tab/>
            </w:r>
            <w:r w:rsidR="00F0180A">
              <w:rPr>
                <w:noProof/>
                <w:webHidden/>
              </w:rPr>
              <w:fldChar w:fldCharType="begin"/>
            </w:r>
            <w:r w:rsidR="00F0180A">
              <w:rPr>
                <w:noProof/>
                <w:webHidden/>
              </w:rPr>
              <w:instrText xml:space="preserve"> PAGEREF _Toc214359308 \h </w:instrText>
            </w:r>
            <w:r w:rsidR="00F0180A">
              <w:rPr>
                <w:noProof/>
                <w:webHidden/>
              </w:rPr>
            </w:r>
            <w:r w:rsidR="00F0180A">
              <w:rPr>
                <w:noProof/>
                <w:webHidden/>
              </w:rPr>
              <w:fldChar w:fldCharType="separate"/>
            </w:r>
            <w:r w:rsidR="00F0180A">
              <w:rPr>
                <w:noProof/>
                <w:webHidden/>
              </w:rPr>
              <w:t>18</w:t>
            </w:r>
            <w:r w:rsidR="00F0180A">
              <w:rPr>
                <w:noProof/>
                <w:webHidden/>
              </w:rPr>
              <w:fldChar w:fldCharType="end"/>
            </w:r>
          </w:hyperlink>
        </w:p>
        <w:p w14:paraId="080E479F" w14:textId="4DC6C691"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09" w:history="1">
            <w:r w:rsidR="00F0180A" w:rsidRPr="00CF1AD6">
              <w:rPr>
                <w:rStyle w:val="Hipercze"/>
                <w:rFonts w:eastAsia="Calibri"/>
                <w:noProof/>
              </w:rPr>
              <w:t>Ewaluacja bieżąca kryteriów i systemu wyboru projektów FE SL 2021-2027</w:t>
            </w:r>
            <w:r w:rsidR="00F0180A">
              <w:rPr>
                <w:noProof/>
                <w:webHidden/>
              </w:rPr>
              <w:tab/>
            </w:r>
            <w:r w:rsidR="00F0180A">
              <w:rPr>
                <w:noProof/>
                <w:webHidden/>
              </w:rPr>
              <w:fldChar w:fldCharType="begin"/>
            </w:r>
            <w:r w:rsidR="00F0180A">
              <w:rPr>
                <w:noProof/>
                <w:webHidden/>
              </w:rPr>
              <w:instrText xml:space="preserve"> PAGEREF _Toc214359309 \h </w:instrText>
            </w:r>
            <w:r w:rsidR="00F0180A">
              <w:rPr>
                <w:noProof/>
                <w:webHidden/>
              </w:rPr>
            </w:r>
            <w:r w:rsidR="00F0180A">
              <w:rPr>
                <w:noProof/>
                <w:webHidden/>
              </w:rPr>
              <w:fldChar w:fldCharType="separate"/>
            </w:r>
            <w:r w:rsidR="00F0180A">
              <w:rPr>
                <w:noProof/>
                <w:webHidden/>
              </w:rPr>
              <w:t>20</w:t>
            </w:r>
            <w:r w:rsidR="00F0180A">
              <w:rPr>
                <w:noProof/>
                <w:webHidden/>
              </w:rPr>
              <w:fldChar w:fldCharType="end"/>
            </w:r>
          </w:hyperlink>
        </w:p>
        <w:p w14:paraId="26DE46B3" w14:textId="01A38F6E"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0" w:history="1">
            <w:r w:rsidR="00F0180A" w:rsidRPr="00CF1AD6">
              <w:rPr>
                <w:rStyle w:val="Hipercze"/>
                <w:rFonts w:eastAsia="Calibri"/>
                <w:noProof/>
              </w:rPr>
              <w:t>Ewaluacja sposobu wdrażania FE SL 2021-2027 w zakresie zgodności z zasadami równościowymi</w:t>
            </w:r>
            <w:r w:rsidR="00F0180A">
              <w:rPr>
                <w:noProof/>
                <w:webHidden/>
              </w:rPr>
              <w:tab/>
            </w:r>
            <w:r w:rsidR="00F0180A">
              <w:rPr>
                <w:noProof/>
                <w:webHidden/>
              </w:rPr>
              <w:fldChar w:fldCharType="begin"/>
            </w:r>
            <w:r w:rsidR="00F0180A">
              <w:rPr>
                <w:noProof/>
                <w:webHidden/>
              </w:rPr>
              <w:instrText xml:space="preserve"> PAGEREF _Toc214359310 \h </w:instrText>
            </w:r>
            <w:r w:rsidR="00F0180A">
              <w:rPr>
                <w:noProof/>
                <w:webHidden/>
              </w:rPr>
            </w:r>
            <w:r w:rsidR="00F0180A">
              <w:rPr>
                <w:noProof/>
                <w:webHidden/>
              </w:rPr>
              <w:fldChar w:fldCharType="separate"/>
            </w:r>
            <w:r w:rsidR="00F0180A">
              <w:rPr>
                <w:noProof/>
                <w:webHidden/>
              </w:rPr>
              <w:t>22</w:t>
            </w:r>
            <w:r w:rsidR="00F0180A">
              <w:rPr>
                <w:noProof/>
                <w:webHidden/>
              </w:rPr>
              <w:fldChar w:fldCharType="end"/>
            </w:r>
          </w:hyperlink>
        </w:p>
        <w:p w14:paraId="384B13C0" w14:textId="5591D5E9"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1" w:history="1">
            <w:r w:rsidR="00F0180A" w:rsidRPr="00CF1AD6">
              <w:rPr>
                <w:rStyle w:val="Hipercze"/>
                <w:rFonts w:eastAsia="Calibri"/>
                <w:noProof/>
              </w:rPr>
              <w:t>Ewaluacja wpływu wsparcia udzielonego w ramach Priorytetu II. Fundusze Europejskie na zielony rozwój</w:t>
            </w:r>
            <w:r w:rsidR="00F0180A">
              <w:rPr>
                <w:noProof/>
                <w:webHidden/>
              </w:rPr>
              <w:tab/>
            </w:r>
            <w:r w:rsidR="00F0180A">
              <w:rPr>
                <w:noProof/>
                <w:webHidden/>
              </w:rPr>
              <w:fldChar w:fldCharType="begin"/>
            </w:r>
            <w:r w:rsidR="00F0180A">
              <w:rPr>
                <w:noProof/>
                <w:webHidden/>
              </w:rPr>
              <w:instrText xml:space="preserve"> PAGEREF _Toc214359311 \h </w:instrText>
            </w:r>
            <w:r w:rsidR="00F0180A">
              <w:rPr>
                <w:noProof/>
                <w:webHidden/>
              </w:rPr>
            </w:r>
            <w:r w:rsidR="00F0180A">
              <w:rPr>
                <w:noProof/>
                <w:webHidden/>
              </w:rPr>
              <w:fldChar w:fldCharType="separate"/>
            </w:r>
            <w:r w:rsidR="00F0180A">
              <w:rPr>
                <w:noProof/>
                <w:webHidden/>
              </w:rPr>
              <w:t>25</w:t>
            </w:r>
            <w:r w:rsidR="00F0180A">
              <w:rPr>
                <w:noProof/>
                <w:webHidden/>
              </w:rPr>
              <w:fldChar w:fldCharType="end"/>
            </w:r>
          </w:hyperlink>
        </w:p>
        <w:p w14:paraId="3341749B" w14:textId="6CE4A8F7"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2" w:history="1">
            <w:r w:rsidR="00F0180A" w:rsidRPr="00CF1AD6">
              <w:rPr>
                <w:rStyle w:val="Hipercze"/>
                <w:rFonts w:eastAsia="Calibri"/>
                <w:noProof/>
              </w:rPr>
              <w:t>Ewaluacja wpływu wsparcia udzielonego w ramach Priorytetu III. Fundusze Europejskie dla zrównoważonej mobilności</w:t>
            </w:r>
            <w:r w:rsidR="00F0180A">
              <w:rPr>
                <w:noProof/>
                <w:webHidden/>
              </w:rPr>
              <w:tab/>
            </w:r>
            <w:r w:rsidR="00F0180A">
              <w:rPr>
                <w:noProof/>
                <w:webHidden/>
              </w:rPr>
              <w:fldChar w:fldCharType="begin"/>
            </w:r>
            <w:r w:rsidR="00F0180A">
              <w:rPr>
                <w:noProof/>
                <w:webHidden/>
              </w:rPr>
              <w:instrText xml:space="preserve"> PAGEREF _Toc214359312 \h </w:instrText>
            </w:r>
            <w:r w:rsidR="00F0180A">
              <w:rPr>
                <w:noProof/>
                <w:webHidden/>
              </w:rPr>
            </w:r>
            <w:r w:rsidR="00F0180A">
              <w:rPr>
                <w:noProof/>
                <w:webHidden/>
              </w:rPr>
              <w:fldChar w:fldCharType="separate"/>
            </w:r>
            <w:r w:rsidR="00F0180A">
              <w:rPr>
                <w:noProof/>
                <w:webHidden/>
              </w:rPr>
              <w:t>27</w:t>
            </w:r>
            <w:r w:rsidR="00F0180A">
              <w:rPr>
                <w:noProof/>
                <w:webHidden/>
              </w:rPr>
              <w:fldChar w:fldCharType="end"/>
            </w:r>
          </w:hyperlink>
        </w:p>
        <w:p w14:paraId="71233F90" w14:textId="2E0CCA06"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3" w:history="1">
            <w:r w:rsidR="00F0180A" w:rsidRPr="00CF1AD6">
              <w:rPr>
                <w:rStyle w:val="Hipercze"/>
                <w:rFonts w:eastAsia="Calibri"/>
                <w:noProof/>
              </w:rPr>
              <w:t>Ewaluacja wpływu wsparcia udzielonego w ramach Priorytetu X Fundusze Europejskie na transformację</w:t>
            </w:r>
            <w:r w:rsidR="00F0180A">
              <w:rPr>
                <w:noProof/>
                <w:webHidden/>
              </w:rPr>
              <w:tab/>
            </w:r>
            <w:r w:rsidR="00F0180A">
              <w:rPr>
                <w:noProof/>
                <w:webHidden/>
              </w:rPr>
              <w:fldChar w:fldCharType="begin"/>
            </w:r>
            <w:r w:rsidR="00F0180A">
              <w:rPr>
                <w:noProof/>
                <w:webHidden/>
              </w:rPr>
              <w:instrText xml:space="preserve"> PAGEREF _Toc214359313 \h </w:instrText>
            </w:r>
            <w:r w:rsidR="00F0180A">
              <w:rPr>
                <w:noProof/>
                <w:webHidden/>
              </w:rPr>
            </w:r>
            <w:r w:rsidR="00F0180A">
              <w:rPr>
                <w:noProof/>
                <w:webHidden/>
              </w:rPr>
              <w:fldChar w:fldCharType="separate"/>
            </w:r>
            <w:r w:rsidR="00F0180A">
              <w:rPr>
                <w:noProof/>
                <w:webHidden/>
              </w:rPr>
              <w:t>29</w:t>
            </w:r>
            <w:r w:rsidR="00F0180A">
              <w:rPr>
                <w:noProof/>
                <w:webHidden/>
              </w:rPr>
              <w:fldChar w:fldCharType="end"/>
            </w:r>
          </w:hyperlink>
        </w:p>
        <w:p w14:paraId="704A6EAC" w14:textId="2A6ED0E5"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4" w:history="1">
            <w:r w:rsidR="00F0180A" w:rsidRPr="00CF1AD6">
              <w:rPr>
                <w:rStyle w:val="Hipercze"/>
                <w:rFonts w:eastAsia="Calibri"/>
                <w:noProof/>
              </w:rPr>
              <w:t>Ewaluacja wpływu wsparcia udzielonego w ramach Priorytetu VI. Fundusze Europejskie dla edukacji</w:t>
            </w:r>
            <w:r w:rsidR="00F0180A">
              <w:rPr>
                <w:noProof/>
                <w:webHidden/>
              </w:rPr>
              <w:tab/>
            </w:r>
            <w:r w:rsidR="00F0180A">
              <w:rPr>
                <w:noProof/>
                <w:webHidden/>
              </w:rPr>
              <w:fldChar w:fldCharType="begin"/>
            </w:r>
            <w:r w:rsidR="00F0180A">
              <w:rPr>
                <w:noProof/>
                <w:webHidden/>
              </w:rPr>
              <w:instrText xml:space="preserve"> PAGEREF _Toc214359314 \h </w:instrText>
            </w:r>
            <w:r w:rsidR="00F0180A">
              <w:rPr>
                <w:noProof/>
                <w:webHidden/>
              </w:rPr>
            </w:r>
            <w:r w:rsidR="00F0180A">
              <w:rPr>
                <w:noProof/>
                <w:webHidden/>
              </w:rPr>
              <w:fldChar w:fldCharType="separate"/>
            </w:r>
            <w:r w:rsidR="00F0180A">
              <w:rPr>
                <w:noProof/>
                <w:webHidden/>
              </w:rPr>
              <w:t>31</w:t>
            </w:r>
            <w:r w:rsidR="00F0180A">
              <w:rPr>
                <w:noProof/>
                <w:webHidden/>
              </w:rPr>
              <w:fldChar w:fldCharType="end"/>
            </w:r>
          </w:hyperlink>
        </w:p>
        <w:p w14:paraId="7284A3F5" w14:textId="4BE182A5"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5" w:history="1">
            <w:r w:rsidR="00F0180A" w:rsidRPr="00CF1AD6">
              <w:rPr>
                <w:rStyle w:val="Hipercze"/>
                <w:rFonts w:eastAsia="Calibri"/>
                <w:noProof/>
              </w:rPr>
              <w:t>Ewaluacja uzyskanych wartości wskaźników rezultatu długoterminowego w ramach FE SL 2021-2027 (pomiar 1)</w:t>
            </w:r>
            <w:r w:rsidR="00F0180A">
              <w:rPr>
                <w:noProof/>
                <w:webHidden/>
              </w:rPr>
              <w:tab/>
            </w:r>
            <w:r w:rsidR="00F0180A">
              <w:rPr>
                <w:noProof/>
                <w:webHidden/>
              </w:rPr>
              <w:fldChar w:fldCharType="begin"/>
            </w:r>
            <w:r w:rsidR="00F0180A">
              <w:rPr>
                <w:noProof/>
                <w:webHidden/>
              </w:rPr>
              <w:instrText xml:space="preserve"> PAGEREF _Toc214359315 \h </w:instrText>
            </w:r>
            <w:r w:rsidR="00F0180A">
              <w:rPr>
                <w:noProof/>
                <w:webHidden/>
              </w:rPr>
            </w:r>
            <w:r w:rsidR="00F0180A">
              <w:rPr>
                <w:noProof/>
                <w:webHidden/>
              </w:rPr>
              <w:fldChar w:fldCharType="separate"/>
            </w:r>
            <w:r w:rsidR="00F0180A">
              <w:rPr>
                <w:noProof/>
                <w:webHidden/>
              </w:rPr>
              <w:t>33</w:t>
            </w:r>
            <w:r w:rsidR="00F0180A">
              <w:rPr>
                <w:noProof/>
                <w:webHidden/>
              </w:rPr>
              <w:fldChar w:fldCharType="end"/>
            </w:r>
          </w:hyperlink>
        </w:p>
        <w:p w14:paraId="6592E85C" w14:textId="3A4BB7CB"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6" w:history="1">
            <w:r w:rsidR="00F0180A" w:rsidRPr="00CF1AD6">
              <w:rPr>
                <w:rStyle w:val="Hipercze"/>
                <w:rFonts w:eastAsia="Calibri"/>
                <w:noProof/>
              </w:rPr>
              <w:t>Ewaluacja systemu realizacji Funduszy Europejskich dla Śląskiego 2021-2027</w:t>
            </w:r>
            <w:r w:rsidR="00F0180A">
              <w:rPr>
                <w:noProof/>
                <w:webHidden/>
              </w:rPr>
              <w:tab/>
            </w:r>
            <w:r w:rsidR="00F0180A">
              <w:rPr>
                <w:noProof/>
                <w:webHidden/>
              </w:rPr>
              <w:fldChar w:fldCharType="begin"/>
            </w:r>
            <w:r w:rsidR="00F0180A">
              <w:rPr>
                <w:noProof/>
                <w:webHidden/>
              </w:rPr>
              <w:instrText xml:space="preserve"> PAGEREF _Toc214359316 \h </w:instrText>
            </w:r>
            <w:r w:rsidR="00F0180A">
              <w:rPr>
                <w:noProof/>
                <w:webHidden/>
              </w:rPr>
            </w:r>
            <w:r w:rsidR="00F0180A">
              <w:rPr>
                <w:noProof/>
                <w:webHidden/>
              </w:rPr>
              <w:fldChar w:fldCharType="separate"/>
            </w:r>
            <w:r w:rsidR="00F0180A">
              <w:rPr>
                <w:noProof/>
                <w:webHidden/>
              </w:rPr>
              <w:t>33</w:t>
            </w:r>
            <w:r w:rsidR="00F0180A">
              <w:rPr>
                <w:noProof/>
                <w:webHidden/>
              </w:rPr>
              <w:fldChar w:fldCharType="end"/>
            </w:r>
          </w:hyperlink>
        </w:p>
        <w:p w14:paraId="4FE90316" w14:textId="2D17E00E"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7" w:history="1">
            <w:r w:rsidR="00F0180A" w:rsidRPr="00CF1AD6">
              <w:rPr>
                <w:rStyle w:val="Hipercze"/>
                <w:rFonts w:eastAsia="Calibri"/>
                <w:noProof/>
              </w:rPr>
              <w:t>Ewaluacja wpływu wsparcia udzielonego w ramach Priorytetu I. Fundusze Europejskie na inteligentny rozwój</w:t>
            </w:r>
            <w:r w:rsidR="00F0180A">
              <w:rPr>
                <w:noProof/>
                <w:webHidden/>
              </w:rPr>
              <w:tab/>
            </w:r>
            <w:r w:rsidR="00F0180A">
              <w:rPr>
                <w:noProof/>
                <w:webHidden/>
              </w:rPr>
              <w:fldChar w:fldCharType="begin"/>
            </w:r>
            <w:r w:rsidR="00F0180A">
              <w:rPr>
                <w:noProof/>
                <w:webHidden/>
              </w:rPr>
              <w:instrText xml:space="preserve"> PAGEREF _Toc214359317 \h </w:instrText>
            </w:r>
            <w:r w:rsidR="00F0180A">
              <w:rPr>
                <w:noProof/>
                <w:webHidden/>
              </w:rPr>
            </w:r>
            <w:r w:rsidR="00F0180A">
              <w:rPr>
                <w:noProof/>
                <w:webHidden/>
              </w:rPr>
              <w:fldChar w:fldCharType="separate"/>
            </w:r>
            <w:r w:rsidR="00F0180A">
              <w:rPr>
                <w:noProof/>
                <w:webHidden/>
              </w:rPr>
              <w:t>35</w:t>
            </w:r>
            <w:r w:rsidR="00F0180A">
              <w:rPr>
                <w:noProof/>
                <w:webHidden/>
              </w:rPr>
              <w:fldChar w:fldCharType="end"/>
            </w:r>
          </w:hyperlink>
        </w:p>
        <w:p w14:paraId="392851E3" w14:textId="575561F1"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8" w:history="1">
            <w:r w:rsidR="00F0180A" w:rsidRPr="00CF1AD6">
              <w:rPr>
                <w:rStyle w:val="Hipercze"/>
                <w:rFonts w:eastAsia="Calibri"/>
                <w:noProof/>
              </w:rPr>
              <w:t>Ewaluacja wpływu wsparcia udzielonego w ramach Priorytetu V. Fundusze Europejskie dla rynku pracy</w:t>
            </w:r>
            <w:r w:rsidR="00F0180A">
              <w:rPr>
                <w:noProof/>
                <w:webHidden/>
              </w:rPr>
              <w:tab/>
            </w:r>
            <w:r w:rsidR="00F0180A">
              <w:rPr>
                <w:noProof/>
                <w:webHidden/>
              </w:rPr>
              <w:fldChar w:fldCharType="begin"/>
            </w:r>
            <w:r w:rsidR="00F0180A">
              <w:rPr>
                <w:noProof/>
                <w:webHidden/>
              </w:rPr>
              <w:instrText xml:space="preserve"> PAGEREF _Toc214359318 \h </w:instrText>
            </w:r>
            <w:r w:rsidR="00F0180A">
              <w:rPr>
                <w:noProof/>
                <w:webHidden/>
              </w:rPr>
            </w:r>
            <w:r w:rsidR="00F0180A">
              <w:rPr>
                <w:noProof/>
                <w:webHidden/>
              </w:rPr>
              <w:fldChar w:fldCharType="separate"/>
            </w:r>
            <w:r w:rsidR="00F0180A">
              <w:rPr>
                <w:noProof/>
                <w:webHidden/>
              </w:rPr>
              <w:t>37</w:t>
            </w:r>
            <w:r w:rsidR="00F0180A">
              <w:rPr>
                <w:noProof/>
                <w:webHidden/>
              </w:rPr>
              <w:fldChar w:fldCharType="end"/>
            </w:r>
          </w:hyperlink>
        </w:p>
        <w:p w14:paraId="5ADA44B5" w14:textId="69FC2645"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19" w:history="1">
            <w:r w:rsidR="00F0180A" w:rsidRPr="00CF1AD6">
              <w:rPr>
                <w:rStyle w:val="Hipercze"/>
                <w:rFonts w:eastAsia="Calibri"/>
                <w:noProof/>
              </w:rPr>
              <w:t>Ewaluacja wpływu wsparcia udzielonego w ramach Priorytetu VII Fundusze Europejskie dla społeczeństwa</w:t>
            </w:r>
            <w:r w:rsidR="00F0180A">
              <w:rPr>
                <w:noProof/>
                <w:webHidden/>
              </w:rPr>
              <w:tab/>
            </w:r>
            <w:r w:rsidR="00F0180A">
              <w:rPr>
                <w:noProof/>
                <w:webHidden/>
              </w:rPr>
              <w:fldChar w:fldCharType="begin"/>
            </w:r>
            <w:r w:rsidR="00F0180A">
              <w:rPr>
                <w:noProof/>
                <w:webHidden/>
              </w:rPr>
              <w:instrText xml:space="preserve"> PAGEREF _Toc214359319 \h </w:instrText>
            </w:r>
            <w:r w:rsidR="00F0180A">
              <w:rPr>
                <w:noProof/>
                <w:webHidden/>
              </w:rPr>
            </w:r>
            <w:r w:rsidR="00F0180A">
              <w:rPr>
                <w:noProof/>
                <w:webHidden/>
              </w:rPr>
              <w:fldChar w:fldCharType="separate"/>
            </w:r>
            <w:r w:rsidR="00F0180A">
              <w:rPr>
                <w:noProof/>
                <w:webHidden/>
              </w:rPr>
              <w:t>39</w:t>
            </w:r>
            <w:r w:rsidR="00F0180A">
              <w:rPr>
                <w:noProof/>
                <w:webHidden/>
              </w:rPr>
              <w:fldChar w:fldCharType="end"/>
            </w:r>
          </w:hyperlink>
        </w:p>
        <w:p w14:paraId="028ACC64" w14:textId="2C818BA1"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20" w:history="1">
            <w:r w:rsidR="00F0180A" w:rsidRPr="00CF1AD6">
              <w:rPr>
                <w:rStyle w:val="Hipercze"/>
                <w:rFonts w:eastAsia="Calibri"/>
                <w:noProof/>
              </w:rPr>
              <w:t>Ewaluacja wpływu wsparcia udzielonego w ramach Priorytetu VIII Fundusze Europejskie na infrastrukturę dla mieszkańca</w:t>
            </w:r>
            <w:r w:rsidR="00F0180A">
              <w:rPr>
                <w:noProof/>
                <w:webHidden/>
              </w:rPr>
              <w:tab/>
            </w:r>
            <w:r w:rsidR="00F0180A">
              <w:rPr>
                <w:noProof/>
                <w:webHidden/>
              </w:rPr>
              <w:fldChar w:fldCharType="begin"/>
            </w:r>
            <w:r w:rsidR="00F0180A">
              <w:rPr>
                <w:noProof/>
                <w:webHidden/>
              </w:rPr>
              <w:instrText xml:space="preserve"> PAGEREF _Toc214359320 \h </w:instrText>
            </w:r>
            <w:r w:rsidR="00F0180A">
              <w:rPr>
                <w:noProof/>
                <w:webHidden/>
              </w:rPr>
            </w:r>
            <w:r w:rsidR="00F0180A">
              <w:rPr>
                <w:noProof/>
                <w:webHidden/>
              </w:rPr>
              <w:fldChar w:fldCharType="separate"/>
            </w:r>
            <w:r w:rsidR="00F0180A">
              <w:rPr>
                <w:noProof/>
                <w:webHidden/>
              </w:rPr>
              <w:t>41</w:t>
            </w:r>
            <w:r w:rsidR="00F0180A">
              <w:rPr>
                <w:noProof/>
                <w:webHidden/>
              </w:rPr>
              <w:fldChar w:fldCharType="end"/>
            </w:r>
          </w:hyperlink>
        </w:p>
        <w:p w14:paraId="21CFDCBD" w14:textId="6848CBBD"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21" w:history="1">
            <w:r w:rsidR="00F0180A" w:rsidRPr="00CF1AD6">
              <w:rPr>
                <w:rStyle w:val="Hipercze"/>
                <w:rFonts w:eastAsia="Calibri"/>
                <w:noProof/>
              </w:rPr>
              <w:t>Ewaluacja wpływu wsparcia udzielonego w ramach Priorytetu IX Fundusze Europejskie na rozwój terytorialny</w:t>
            </w:r>
            <w:r w:rsidR="00F0180A">
              <w:rPr>
                <w:noProof/>
                <w:webHidden/>
              </w:rPr>
              <w:tab/>
            </w:r>
            <w:r w:rsidR="00F0180A">
              <w:rPr>
                <w:noProof/>
                <w:webHidden/>
              </w:rPr>
              <w:fldChar w:fldCharType="begin"/>
            </w:r>
            <w:r w:rsidR="00F0180A">
              <w:rPr>
                <w:noProof/>
                <w:webHidden/>
              </w:rPr>
              <w:instrText xml:space="preserve"> PAGEREF _Toc214359321 \h </w:instrText>
            </w:r>
            <w:r w:rsidR="00F0180A">
              <w:rPr>
                <w:noProof/>
                <w:webHidden/>
              </w:rPr>
            </w:r>
            <w:r w:rsidR="00F0180A">
              <w:rPr>
                <w:noProof/>
                <w:webHidden/>
              </w:rPr>
              <w:fldChar w:fldCharType="separate"/>
            </w:r>
            <w:r w:rsidR="00F0180A">
              <w:rPr>
                <w:noProof/>
                <w:webHidden/>
              </w:rPr>
              <w:t>44</w:t>
            </w:r>
            <w:r w:rsidR="00F0180A">
              <w:rPr>
                <w:noProof/>
                <w:webHidden/>
              </w:rPr>
              <w:fldChar w:fldCharType="end"/>
            </w:r>
          </w:hyperlink>
        </w:p>
        <w:p w14:paraId="3E541248" w14:textId="51855037"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22" w:history="1">
            <w:r w:rsidR="00F0180A" w:rsidRPr="00CF1AD6">
              <w:rPr>
                <w:rStyle w:val="Hipercze"/>
                <w:rFonts w:eastAsia="Calibri"/>
                <w:noProof/>
              </w:rPr>
              <w:t>Ewaluacja wpływu wsparcia udzielonego w ramach Priorytetu IV. Fundusze Europejskie dla sprawnego transportu oraz Priorytetu XIV Fundusze Europejskie na odbudowę regionu po klęskach żywiołowych</w:t>
            </w:r>
            <w:r w:rsidR="00F0180A">
              <w:rPr>
                <w:noProof/>
                <w:webHidden/>
              </w:rPr>
              <w:tab/>
            </w:r>
            <w:r w:rsidR="00F0180A">
              <w:rPr>
                <w:noProof/>
                <w:webHidden/>
              </w:rPr>
              <w:fldChar w:fldCharType="begin"/>
            </w:r>
            <w:r w:rsidR="00F0180A">
              <w:rPr>
                <w:noProof/>
                <w:webHidden/>
              </w:rPr>
              <w:instrText xml:space="preserve"> PAGEREF _Toc214359322 \h </w:instrText>
            </w:r>
            <w:r w:rsidR="00F0180A">
              <w:rPr>
                <w:noProof/>
                <w:webHidden/>
              </w:rPr>
            </w:r>
            <w:r w:rsidR="00F0180A">
              <w:rPr>
                <w:noProof/>
                <w:webHidden/>
              </w:rPr>
              <w:fldChar w:fldCharType="separate"/>
            </w:r>
            <w:r w:rsidR="00F0180A">
              <w:rPr>
                <w:noProof/>
                <w:webHidden/>
              </w:rPr>
              <w:t>46</w:t>
            </w:r>
            <w:r w:rsidR="00F0180A">
              <w:rPr>
                <w:noProof/>
                <w:webHidden/>
              </w:rPr>
              <w:fldChar w:fldCharType="end"/>
            </w:r>
          </w:hyperlink>
        </w:p>
        <w:p w14:paraId="3A4E39E9" w14:textId="7C9D30DA" w:rsidR="00F0180A" w:rsidRDefault="0015305F">
          <w:pPr>
            <w:pStyle w:val="Spistreci3"/>
            <w:rPr>
              <w:rFonts w:asciiTheme="minorHAnsi" w:eastAsiaTheme="minorEastAsia" w:hAnsiTheme="minorHAnsi" w:cstheme="minorBidi"/>
              <w:i w:val="0"/>
              <w:iCs w:val="0"/>
              <w:noProof/>
              <w:kern w:val="2"/>
              <w:sz w:val="24"/>
              <w:szCs w:val="24"/>
              <w14:ligatures w14:val="standardContextual"/>
            </w:rPr>
          </w:pPr>
          <w:hyperlink w:anchor="_Toc214359323" w:history="1">
            <w:r w:rsidR="00F0180A" w:rsidRPr="00CF1AD6">
              <w:rPr>
                <w:rStyle w:val="Hipercze"/>
                <w:rFonts w:eastAsia="Calibri"/>
                <w:noProof/>
              </w:rPr>
              <w:t>Ewaluacja uzyskanych wartości wskaźników rezultatu długoterminowego w ramach FE SL 2021-2027 (pomiar 2)</w:t>
            </w:r>
            <w:r w:rsidR="00F0180A">
              <w:rPr>
                <w:noProof/>
                <w:webHidden/>
              </w:rPr>
              <w:tab/>
            </w:r>
            <w:r w:rsidR="00F0180A">
              <w:rPr>
                <w:noProof/>
                <w:webHidden/>
              </w:rPr>
              <w:fldChar w:fldCharType="begin"/>
            </w:r>
            <w:r w:rsidR="00F0180A">
              <w:rPr>
                <w:noProof/>
                <w:webHidden/>
              </w:rPr>
              <w:instrText xml:space="preserve"> PAGEREF _Toc214359323 \h </w:instrText>
            </w:r>
            <w:r w:rsidR="00F0180A">
              <w:rPr>
                <w:noProof/>
                <w:webHidden/>
              </w:rPr>
            </w:r>
            <w:r w:rsidR="00F0180A">
              <w:rPr>
                <w:noProof/>
                <w:webHidden/>
              </w:rPr>
              <w:fldChar w:fldCharType="separate"/>
            </w:r>
            <w:r w:rsidR="00F0180A">
              <w:rPr>
                <w:noProof/>
                <w:webHidden/>
              </w:rPr>
              <w:t>50</w:t>
            </w:r>
            <w:r w:rsidR="00F0180A">
              <w:rPr>
                <w:noProof/>
                <w:webHidden/>
              </w:rPr>
              <w:fldChar w:fldCharType="end"/>
            </w:r>
          </w:hyperlink>
        </w:p>
        <w:p w14:paraId="66106CBE" w14:textId="4B2803AC" w:rsidR="00F0180A" w:rsidRDefault="0015305F">
          <w:pPr>
            <w:pStyle w:val="Spistreci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14359324" w:history="1">
            <w:r w:rsidR="00F0180A" w:rsidRPr="00CF1AD6">
              <w:rPr>
                <w:rStyle w:val="Hipercze"/>
                <w:rFonts w:eastAsia="Calibri"/>
                <w:noProof/>
              </w:rPr>
              <w:t>Załącznik. Chronologiczny wykaz badań</w:t>
            </w:r>
            <w:r w:rsidR="00F0180A">
              <w:rPr>
                <w:noProof/>
                <w:webHidden/>
              </w:rPr>
              <w:tab/>
            </w:r>
            <w:r w:rsidR="00F0180A">
              <w:rPr>
                <w:noProof/>
                <w:webHidden/>
              </w:rPr>
              <w:fldChar w:fldCharType="begin"/>
            </w:r>
            <w:r w:rsidR="00F0180A">
              <w:rPr>
                <w:noProof/>
                <w:webHidden/>
              </w:rPr>
              <w:instrText xml:space="preserve"> PAGEREF _Toc214359324 \h </w:instrText>
            </w:r>
            <w:r w:rsidR="00F0180A">
              <w:rPr>
                <w:noProof/>
                <w:webHidden/>
              </w:rPr>
            </w:r>
            <w:r w:rsidR="00F0180A">
              <w:rPr>
                <w:noProof/>
                <w:webHidden/>
              </w:rPr>
              <w:fldChar w:fldCharType="separate"/>
            </w:r>
            <w:r w:rsidR="00F0180A">
              <w:rPr>
                <w:noProof/>
                <w:webHidden/>
              </w:rPr>
              <w:t>52</w:t>
            </w:r>
            <w:r w:rsidR="00F0180A">
              <w:rPr>
                <w:noProof/>
                <w:webHidden/>
              </w:rPr>
              <w:fldChar w:fldCharType="end"/>
            </w:r>
          </w:hyperlink>
        </w:p>
        <w:p w14:paraId="38B5F664" w14:textId="46C663E9" w:rsidR="00FB45B3" w:rsidRDefault="00FB45B3">
          <w:r>
            <w:rPr>
              <w:b/>
              <w:bCs/>
            </w:rPr>
            <w:fldChar w:fldCharType="end"/>
          </w:r>
        </w:p>
      </w:sdtContent>
    </w:sdt>
    <w:p w14:paraId="7C5D71AC" w14:textId="77777777" w:rsidR="00B757E1" w:rsidRPr="005C25C3" w:rsidRDefault="00B757E1" w:rsidP="00B757E1">
      <w:pPr>
        <w:rPr>
          <w:rFonts w:asciiTheme="minorHAnsi" w:hAnsiTheme="minorHAnsi" w:cstheme="minorHAnsi"/>
        </w:rPr>
      </w:pPr>
      <w:r w:rsidRPr="005C25C3">
        <w:rPr>
          <w:rFonts w:asciiTheme="minorHAnsi" w:hAnsiTheme="minorHAnsi" w:cstheme="minorHAnsi"/>
        </w:rPr>
        <w:br w:type="page"/>
      </w:r>
    </w:p>
    <w:p w14:paraId="27DEE0BA" w14:textId="211EEFD5" w:rsidR="00B757E1" w:rsidRPr="002D13DA" w:rsidRDefault="00B757E1" w:rsidP="00C601DB">
      <w:pPr>
        <w:pStyle w:val="Nagwek1"/>
        <w:numPr>
          <w:ilvl w:val="0"/>
          <w:numId w:val="7"/>
        </w:numPr>
        <w:rPr>
          <w:rFonts w:asciiTheme="minorHAnsi" w:hAnsiTheme="minorHAnsi" w:cstheme="minorHAnsi"/>
          <w:color w:val="auto"/>
        </w:rPr>
      </w:pPr>
      <w:bookmarkStart w:id="1" w:name="_Toc214359297"/>
      <w:r w:rsidRPr="002D13DA">
        <w:rPr>
          <w:rFonts w:asciiTheme="minorHAnsi" w:hAnsiTheme="minorHAnsi" w:cstheme="minorHAnsi"/>
          <w:color w:val="auto"/>
        </w:rPr>
        <w:lastRenderedPageBreak/>
        <w:t>Wprowadzenie</w:t>
      </w:r>
      <w:bookmarkEnd w:id="1"/>
    </w:p>
    <w:p w14:paraId="2C60022F" w14:textId="77777777" w:rsidR="00B757E1" w:rsidRPr="002D13DA" w:rsidRDefault="00B757E1" w:rsidP="00B757E1">
      <w:pPr>
        <w:spacing w:before="100" w:beforeAutospacing="1" w:after="100" w:afterAutospacing="1"/>
        <w:rPr>
          <w:rFonts w:asciiTheme="minorHAnsi" w:eastAsia="Times New Roman" w:hAnsiTheme="minorHAnsi" w:cstheme="minorHAnsi"/>
          <w:sz w:val="24"/>
          <w:szCs w:val="24"/>
          <w:lang w:eastAsia="ar-SA"/>
        </w:rPr>
      </w:pPr>
      <w:r w:rsidRPr="002D13DA">
        <w:rPr>
          <w:rFonts w:asciiTheme="minorHAnsi" w:hAnsiTheme="minorHAnsi" w:cstheme="minorHAnsi"/>
          <w:sz w:val="24"/>
          <w:szCs w:val="24"/>
        </w:rPr>
        <w:t>Instytucja Zarządzająca Programu Fundusze Europejskie dla Śląskiego 2021-2027 (IZ FE SL 2021-2027) jest odpowiedzialna za realizację procesu ewaluacji Programu. Obowiązek ten wynika z zapisów Rozporządzenia PE i Rady nr 2021/1060</w:t>
      </w:r>
      <w:r w:rsidRPr="002D13DA">
        <w:rPr>
          <w:rStyle w:val="Odwoanieprzypisudolnego"/>
          <w:rFonts w:asciiTheme="minorHAnsi" w:hAnsiTheme="minorHAnsi" w:cstheme="minorHAnsi"/>
          <w:sz w:val="24"/>
          <w:szCs w:val="24"/>
        </w:rPr>
        <w:footnoteReference w:id="2"/>
      </w:r>
      <w:r w:rsidRPr="002D13DA">
        <w:rPr>
          <w:rFonts w:asciiTheme="minorHAnsi" w:hAnsiTheme="minorHAnsi" w:cstheme="minorHAnsi"/>
          <w:sz w:val="24"/>
          <w:szCs w:val="24"/>
        </w:rPr>
        <w:t xml:space="preserve"> oraz Umowy Partnerstwa na lata 2021-2027</w:t>
      </w:r>
      <w:r w:rsidRPr="002D13DA">
        <w:rPr>
          <w:rStyle w:val="Odwoanieprzypisudolnego"/>
          <w:rFonts w:asciiTheme="minorHAnsi" w:hAnsiTheme="minorHAnsi" w:cstheme="minorHAnsi"/>
          <w:sz w:val="24"/>
          <w:szCs w:val="24"/>
        </w:rPr>
        <w:footnoteReference w:id="3"/>
      </w:r>
      <w:r w:rsidRPr="002D13DA">
        <w:rPr>
          <w:rFonts w:asciiTheme="minorHAnsi" w:hAnsiTheme="minorHAnsi" w:cstheme="minorHAnsi"/>
          <w:sz w:val="24"/>
          <w:szCs w:val="24"/>
        </w:rPr>
        <w:t xml:space="preserve">. </w:t>
      </w:r>
      <w:r w:rsidRPr="002D13DA">
        <w:rPr>
          <w:rFonts w:asciiTheme="minorHAnsi" w:eastAsia="Times New Roman" w:hAnsiTheme="minorHAnsi" w:cstheme="minorHAnsi"/>
          <w:sz w:val="24"/>
          <w:szCs w:val="24"/>
          <w:lang w:eastAsia="ar-SA"/>
        </w:rPr>
        <w:t xml:space="preserve">Głównym celem procesu ewaluacji będzie dostarczanie rzetelnych informacji o osiąganych efektach realizacji Programu oraz sformułowanie wniosków i rekomendacji, które będą przyczyniały się do poprawy jakości wdrażania polityki spójności przez IZ w bieżącej oraz kolejnych perspektywach finansowych.   </w:t>
      </w:r>
    </w:p>
    <w:p w14:paraId="7A408AE7"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Proces ewaluacji FE SL 2021-2027 realizowany będzie w oparciu o niniejszy Plan ewaluacji. Dokument został sporządzony dla całego okresu programowania i będzie podlegał co najmniej raz do roku przeglądom  i ewentualnym modyfikacjom. Wskazuje cele, zasięg i zasady koordynacji procesu ewaluacji w ramach IZ FE SL 2021-2027, ramy ewaluacji oraz planowane do realizacji badania ewaluacyjne. Obejmuje działania do roku 2029, ponieważ do tego czasu realizowany będzie proces ewaluacji w ramach FE SL 2021-2027.</w:t>
      </w:r>
    </w:p>
    <w:p w14:paraId="191DCB36" w14:textId="1F191B3D"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Plan został opracowany przez JE FE SL 2021-2027 w konsultacji z podmiotami zaangażowanymi w programowanie i wdrażanie Programu, zarówno w ramach Instytucji Zarządzającej jak i Instytucji Pośredniczących. Następnie został zaakceptowany przez Grupę sterującą ds. ewaluacji Programu Fundusze Europejskie dla Śląskiego 2021-2027 oraz uzyskał pozytywną opinię Krajowej Jednostki Ewaluacji umiejscowionej w </w:t>
      </w:r>
      <w:r w:rsidR="00B92004" w:rsidRPr="002D13DA">
        <w:rPr>
          <w:rFonts w:asciiTheme="minorHAnsi" w:hAnsiTheme="minorHAnsi" w:cstheme="minorHAnsi"/>
          <w:sz w:val="24"/>
          <w:szCs w:val="24"/>
        </w:rPr>
        <w:t>ministerstwie właściwym ds. rozwoju regionalnego</w:t>
      </w:r>
      <w:r w:rsidRPr="002D13DA">
        <w:rPr>
          <w:rFonts w:asciiTheme="minorHAnsi" w:hAnsiTheme="minorHAnsi" w:cstheme="minorHAnsi"/>
          <w:sz w:val="24"/>
          <w:szCs w:val="24"/>
        </w:rPr>
        <w:t xml:space="preserve">. W dalszej kolejności Plan uzyskał akceptację członków Komitetu Monitorującego FE SL 2021-2027.  </w:t>
      </w:r>
    </w:p>
    <w:p w14:paraId="2709A3DF" w14:textId="77777777" w:rsidR="00B757E1" w:rsidRPr="002D13DA" w:rsidRDefault="00B757E1" w:rsidP="00B757E1">
      <w:p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Zapisy Planu ewaluacji zostały przygotowane z uwzględnieniem wymogów następujących dokumentów:</w:t>
      </w:r>
    </w:p>
    <w:p w14:paraId="37E05FE7" w14:textId="77777777" w:rsidR="00B757E1" w:rsidRPr="002D13DA" w:rsidRDefault="00B757E1" w:rsidP="00C601DB">
      <w:pPr>
        <w:pStyle w:val="Akapitzlist"/>
        <w:numPr>
          <w:ilvl w:val="0"/>
          <w:numId w:val="5"/>
        </w:numPr>
        <w:spacing w:after="0"/>
        <w:ind w:left="426" w:hanging="426"/>
        <w:rPr>
          <w:rFonts w:asciiTheme="minorHAnsi" w:hAnsiTheme="minorHAnsi" w:cstheme="minorHAnsi"/>
          <w:sz w:val="24"/>
          <w:szCs w:val="24"/>
        </w:rPr>
      </w:pPr>
      <w:r w:rsidRPr="002D13DA">
        <w:rPr>
          <w:rFonts w:asciiTheme="minorHAnsi" w:hAnsiTheme="minorHAnsi" w:cstheme="minorHAnsi"/>
          <w:sz w:val="24"/>
          <w:szCs w:val="24"/>
        </w:rPr>
        <w:t>rozporządzenia Parlamentu Europejskiego i Rady (UE) nr 2021/1060 (zwanego dalej Rozporządzeniem ogólnym),</w:t>
      </w:r>
    </w:p>
    <w:p w14:paraId="35CBFC1B" w14:textId="77777777" w:rsidR="00B757E1" w:rsidRPr="002D13DA" w:rsidRDefault="00B757E1" w:rsidP="00C601DB">
      <w:pPr>
        <w:pStyle w:val="Akapitzlist"/>
        <w:numPr>
          <w:ilvl w:val="0"/>
          <w:numId w:val="5"/>
        </w:numPr>
        <w:spacing w:after="0"/>
        <w:ind w:left="426" w:hanging="426"/>
        <w:rPr>
          <w:rFonts w:asciiTheme="minorHAnsi" w:hAnsiTheme="minorHAnsi" w:cstheme="minorHAnsi"/>
          <w:sz w:val="24"/>
          <w:szCs w:val="24"/>
        </w:rPr>
      </w:pPr>
      <w:r w:rsidRPr="002D13DA">
        <w:rPr>
          <w:rFonts w:asciiTheme="minorHAnsi" w:hAnsiTheme="minorHAnsi" w:cstheme="minorHAnsi"/>
          <w:sz w:val="24"/>
          <w:szCs w:val="24"/>
        </w:rPr>
        <w:t>Umowy Partnerstwa dla realizacji polityki spójności 2021-2027 w Polsce,</w:t>
      </w:r>
    </w:p>
    <w:p w14:paraId="6D9373D1" w14:textId="1D107571" w:rsidR="00B757E1" w:rsidRPr="002D13DA" w:rsidRDefault="00B757E1" w:rsidP="00C601DB">
      <w:pPr>
        <w:pStyle w:val="Akapitzlist"/>
        <w:numPr>
          <w:ilvl w:val="0"/>
          <w:numId w:val="5"/>
        </w:numPr>
        <w:spacing w:after="0"/>
        <w:ind w:left="426" w:hanging="426"/>
        <w:rPr>
          <w:rFonts w:asciiTheme="minorHAnsi" w:hAnsiTheme="minorHAnsi" w:cstheme="minorHAnsi"/>
          <w:sz w:val="24"/>
          <w:szCs w:val="24"/>
          <w:lang w:val="en-GB"/>
        </w:rPr>
      </w:pPr>
      <w:r w:rsidRPr="002D13DA">
        <w:rPr>
          <w:rFonts w:asciiTheme="minorHAnsi" w:hAnsiTheme="minorHAnsi" w:cstheme="minorHAnsi"/>
          <w:sz w:val="24"/>
          <w:szCs w:val="24"/>
          <w:lang w:val="en-GB"/>
        </w:rPr>
        <w:lastRenderedPageBreak/>
        <w:t xml:space="preserve">Performance, monitoring and evaluation of the European Regional Development Fund, the Cohesion Fund and the Just Transition Fund in  2021-2027, </w:t>
      </w:r>
      <w:proofErr w:type="spellStart"/>
      <w:r w:rsidRPr="002D13DA">
        <w:rPr>
          <w:rFonts w:asciiTheme="minorHAnsi" w:hAnsiTheme="minorHAnsi" w:cstheme="minorHAnsi"/>
          <w:sz w:val="24"/>
          <w:szCs w:val="24"/>
          <w:lang w:val="en-GB"/>
        </w:rPr>
        <w:t>dokument</w:t>
      </w:r>
      <w:proofErr w:type="spellEnd"/>
      <w:r w:rsidRPr="002D13DA">
        <w:rPr>
          <w:rFonts w:asciiTheme="minorHAnsi" w:hAnsiTheme="minorHAnsi" w:cstheme="minorHAnsi"/>
          <w:sz w:val="24"/>
          <w:szCs w:val="24"/>
          <w:lang w:val="en-GB"/>
        </w:rPr>
        <w:t xml:space="preserve"> </w:t>
      </w:r>
      <w:proofErr w:type="spellStart"/>
      <w:r w:rsidRPr="002D13DA">
        <w:rPr>
          <w:rFonts w:asciiTheme="minorHAnsi" w:hAnsiTheme="minorHAnsi" w:cstheme="minorHAnsi"/>
          <w:sz w:val="24"/>
          <w:szCs w:val="24"/>
          <w:lang w:val="en-GB"/>
        </w:rPr>
        <w:t>roboczy</w:t>
      </w:r>
      <w:proofErr w:type="spellEnd"/>
      <w:r w:rsidRPr="002D13DA">
        <w:rPr>
          <w:rFonts w:asciiTheme="minorHAnsi" w:hAnsiTheme="minorHAnsi" w:cstheme="minorHAnsi"/>
          <w:sz w:val="24"/>
          <w:szCs w:val="24"/>
          <w:lang w:val="en-GB"/>
        </w:rPr>
        <w:t xml:space="preserve"> z </w:t>
      </w:r>
      <w:proofErr w:type="spellStart"/>
      <w:r w:rsidRPr="002D13DA">
        <w:rPr>
          <w:rFonts w:asciiTheme="minorHAnsi" w:hAnsiTheme="minorHAnsi" w:cstheme="minorHAnsi"/>
          <w:sz w:val="24"/>
          <w:szCs w:val="24"/>
          <w:lang w:val="en-GB"/>
        </w:rPr>
        <w:t>dnia</w:t>
      </w:r>
      <w:proofErr w:type="spellEnd"/>
      <w:r w:rsidRPr="002D13DA">
        <w:rPr>
          <w:rFonts w:asciiTheme="minorHAnsi" w:hAnsiTheme="minorHAnsi" w:cstheme="minorHAnsi"/>
          <w:sz w:val="24"/>
          <w:szCs w:val="24"/>
          <w:lang w:val="en-GB"/>
        </w:rPr>
        <w:t xml:space="preserve"> 8 </w:t>
      </w:r>
      <w:proofErr w:type="spellStart"/>
      <w:r w:rsidRPr="002D13DA">
        <w:rPr>
          <w:rFonts w:asciiTheme="minorHAnsi" w:hAnsiTheme="minorHAnsi" w:cstheme="minorHAnsi"/>
          <w:sz w:val="24"/>
          <w:szCs w:val="24"/>
          <w:lang w:val="en-GB"/>
        </w:rPr>
        <w:t>lipca</w:t>
      </w:r>
      <w:proofErr w:type="spellEnd"/>
      <w:r w:rsidRPr="002D13DA">
        <w:rPr>
          <w:rFonts w:asciiTheme="minorHAnsi" w:hAnsiTheme="minorHAnsi" w:cstheme="minorHAnsi"/>
          <w:sz w:val="24"/>
          <w:szCs w:val="24"/>
          <w:lang w:val="en-GB"/>
        </w:rPr>
        <w:t xml:space="preserve"> 2021 </w:t>
      </w:r>
      <w:proofErr w:type="spellStart"/>
      <w:r w:rsidRPr="002D13DA">
        <w:rPr>
          <w:rFonts w:asciiTheme="minorHAnsi" w:hAnsiTheme="minorHAnsi" w:cstheme="minorHAnsi"/>
          <w:sz w:val="24"/>
          <w:szCs w:val="24"/>
          <w:lang w:val="en-GB"/>
        </w:rPr>
        <w:t>r</w:t>
      </w:r>
      <w:r w:rsidR="007320A8" w:rsidRPr="002D13DA">
        <w:rPr>
          <w:rFonts w:asciiTheme="minorHAnsi" w:hAnsiTheme="minorHAnsi" w:cstheme="minorHAnsi"/>
          <w:sz w:val="24"/>
          <w:szCs w:val="24"/>
          <w:lang w:val="en-GB"/>
        </w:rPr>
        <w:t>oku</w:t>
      </w:r>
      <w:proofErr w:type="spellEnd"/>
      <w:r w:rsidRPr="002D13DA">
        <w:rPr>
          <w:rFonts w:asciiTheme="minorHAnsi" w:hAnsiTheme="minorHAnsi" w:cstheme="minorHAnsi"/>
          <w:sz w:val="24"/>
          <w:szCs w:val="24"/>
          <w:lang w:val="en-GB"/>
        </w:rPr>
        <w:t>,</w:t>
      </w:r>
    </w:p>
    <w:p w14:paraId="4CCF1B3A" w14:textId="77777777" w:rsidR="00B757E1" w:rsidRPr="002D13DA" w:rsidRDefault="00B757E1" w:rsidP="00212066">
      <w:pPr>
        <w:pStyle w:val="Akapitzlist"/>
        <w:numPr>
          <w:ilvl w:val="0"/>
          <w:numId w:val="5"/>
        </w:numPr>
        <w:spacing w:after="0"/>
        <w:ind w:left="425" w:hanging="425"/>
        <w:rPr>
          <w:rFonts w:asciiTheme="minorHAnsi" w:hAnsiTheme="minorHAnsi" w:cstheme="minorHAnsi"/>
          <w:sz w:val="24"/>
          <w:szCs w:val="24"/>
          <w:lang w:val="en-GB"/>
        </w:rPr>
      </w:pPr>
      <w:r w:rsidRPr="002D13DA">
        <w:rPr>
          <w:rFonts w:asciiTheme="minorHAnsi" w:hAnsiTheme="minorHAnsi" w:cstheme="minorHAnsi"/>
          <w:sz w:val="24"/>
          <w:szCs w:val="24"/>
          <w:lang w:val="en-GB"/>
        </w:rPr>
        <w:t xml:space="preserve">Common Indicators Toolbox. Working document z </w:t>
      </w:r>
      <w:proofErr w:type="spellStart"/>
      <w:r w:rsidRPr="002D13DA">
        <w:rPr>
          <w:rFonts w:asciiTheme="minorHAnsi" w:hAnsiTheme="minorHAnsi" w:cstheme="minorHAnsi"/>
          <w:sz w:val="24"/>
          <w:szCs w:val="24"/>
          <w:lang w:val="en-GB"/>
        </w:rPr>
        <w:t>października</w:t>
      </w:r>
      <w:proofErr w:type="spellEnd"/>
      <w:r w:rsidRPr="002D13DA">
        <w:rPr>
          <w:rFonts w:asciiTheme="minorHAnsi" w:hAnsiTheme="minorHAnsi" w:cstheme="minorHAnsi"/>
          <w:sz w:val="24"/>
          <w:szCs w:val="24"/>
          <w:lang w:val="en-GB"/>
        </w:rPr>
        <w:t xml:space="preserve"> 2021,</w:t>
      </w:r>
    </w:p>
    <w:p w14:paraId="4054551D" w14:textId="77777777" w:rsidR="00B757E1" w:rsidRPr="002D13DA" w:rsidRDefault="00B757E1" w:rsidP="00212066">
      <w:pPr>
        <w:pStyle w:val="Akapitzlist"/>
        <w:numPr>
          <w:ilvl w:val="0"/>
          <w:numId w:val="5"/>
        </w:numPr>
        <w:spacing w:after="0"/>
        <w:ind w:left="425" w:hanging="425"/>
        <w:rPr>
          <w:rFonts w:asciiTheme="minorHAnsi" w:hAnsiTheme="minorHAnsi" w:cstheme="minorHAnsi"/>
          <w:sz w:val="24"/>
          <w:szCs w:val="24"/>
        </w:rPr>
      </w:pPr>
      <w:r w:rsidRPr="002D13DA">
        <w:rPr>
          <w:rFonts w:asciiTheme="minorHAnsi" w:hAnsiTheme="minorHAnsi" w:cstheme="minorHAnsi"/>
          <w:sz w:val="24"/>
          <w:szCs w:val="24"/>
        </w:rPr>
        <w:t>wytycznych Ministra Funduszy i Polityki Regionalnej dotyczących ewaluacji polityki spójności na lata 2021-2027,</w:t>
      </w:r>
    </w:p>
    <w:p w14:paraId="7E521997" w14:textId="1CE9D901" w:rsidR="00B757E1" w:rsidRPr="002D13DA" w:rsidRDefault="00B757E1" w:rsidP="00C601DB">
      <w:pPr>
        <w:pStyle w:val="Akapitzlist"/>
        <w:numPr>
          <w:ilvl w:val="0"/>
          <w:numId w:val="5"/>
        </w:numPr>
        <w:spacing w:after="0"/>
        <w:ind w:left="425" w:hanging="425"/>
        <w:rPr>
          <w:rFonts w:asciiTheme="minorHAnsi" w:hAnsiTheme="minorHAnsi" w:cstheme="minorHAnsi"/>
          <w:sz w:val="24"/>
          <w:szCs w:val="24"/>
        </w:rPr>
      </w:pPr>
      <w:r w:rsidRPr="7887801D">
        <w:rPr>
          <w:rFonts w:asciiTheme="minorHAnsi" w:hAnsiTheme="minorHAnsi" w:cstheme="minorBidi"/>
          <w:sz w:val="24"/>
          <w:szCs w:val="24"/>
        </w:rPr>
        <w:t>wytycznych Ministra Funduszy i Polityki Regionalnej dotyczących monitorowania postępu rzeczowego realizacji programów na lata 2021-2027,</w:t>
      </w:r>
    </w:p>
    <w:p w14:paraId="2EACB0D0" w14:textId="1D30C002" w:rsidR="00B757E1" w:rsidRPr="002D13DA" w:rsidRDefault="00B408CF" w:rsidP="00C601DB">
      <w:pPr>
        <w:pStyle w:val="Akapitzlist"/>
        <w:numPr>
          <w:ilvl w:val="0"/>
          <w:numId w:val="5"/>
        </w:numPr>
        <w:spacing w:after="0"/>
        <w:ind w:left="425" w:hanging="425"/>
        <w:rPr>
          <w:rFonts w:asciiTheme="minorHAnsi" w:hAnsiTheme="minorHAnsi" w:cstheme="minorHAnsi"/>
          <w:sz w:val="24"/>
          <w:szCs w:val="24"/>
        </w:rPr>
      </w:pPr>
      <w:r w:rsidRPr="002D13DA">
        <w:rPr>
          <w:rFonts w:asciiTheme="minorHAnsi" w:hAnsiTheme="minorHAnsi" w:cstheme="minorHAnsi"/>
          <w:sz w:val="24"/>
          <w:szCs w:val="24"/>
        </w:rPr>
        <w:t>w</w:t>
      </w:r>
      <w:r w:rsidR="00B757E1" w:rsidRPr="002D13DA">
        <w:rPr>
          <w:rFonts w:asciiTheme="minorHAnsi" w:hAnsiTheme="minorHAnsi" w:cstheme="minorHAnsi"/>
          <w:sz w:val="24"/>
          <w:szCs w:val="24"/>
        </w:rPr>
        <w:t>ytycznych Ministra Funduszy i Polityki Regionalnej dotyczących realizacji zasad równościowych w ramach funduszy unijnych na lata 2021-2027,</w:t>
      </w:r>
    </w:p>
    <w:p w14:paraId="76CB7D2C" w14:textId="118C6BBE" w:rsidR="00B757E1" w:rsidRPr="002D13DA" w:rsidRDefault="00B757E1" w:rsidP="00D312D8">
      <w:pPr>
        <w:pStyle w:val="Akapitzlist"/>
        <w:numPr>
          <w:ilvl w:val="0"/>
          <w:numId w:val="5"/>
        </w:numPr>
        <w:spacing w:after="0"/>
        <w:ind w:left="426" w:hanging="426"/>
        <w:rPr>
          <w:rFonts w:asciiTheme="minorHAnsi" w:hAnsiTheme="minorHAnsi" w:cstheme="minorHAnsi"/>
          <w:sz w:val="24"/>
          <w:szCs w:val="24"/>
        </w:rPr>
      </w:pPr>
      <w:r w:rsidRPr="002D13DA">
        <w:rPr>
          <w:rFonts w:asciiTheme="minorHAnsi" w:hAnsiTheme="minorHAnsi" w:cstheme="minorHAnsi"/>
          <w:sz w:val="24"/>
          <w:szCs w:val="24"/>
        </w:rPr>
        <w:t>Programu Fundusze Europejskie dla Śląskiego 2021-2027.</w:t>
      </w:r>
    </w:p>
    <w:p w14:paraId="778DFD96" w14:textId="76FC89F5" w:rsidR="00B757E1" w:rsidRPr="002D13DA" w:rsidRDefault="00B757E1" w:rsidP="00C601DB">
      <w:pPr>
        <w:pStyle w:val="Nagwek1"/>
        <w:numPr>
          <w:ilvl w:val="0"/>
          <w:numId w:val="7"/>
        </w:numPr>
        <w:rPr>
          <w:rFonts w:asciiTheme="minorHAnsi" w:hAnsiTheme="minorHAnsi" w:cstheme="minorHAnsi"/>
          <w:color w:val="auto"/>
        </w:rPr>
      </w:pPr>
      <w:bookmarkStart w:id="2" w:name="_Toc214359298"/>
      <w:r w:rsidRPr="002D13DA">
        <w:rPr>
          <w:rFonts w:asciiTheme="minorHAnsi" w:hAnsiTheme="minorHAnsi" w:cstheme="minorHAnsi"/>
          <w:color w:val="auto"/>
        </w:rPr>
        <w:t>Ramowy zakres Planu</w:t>
      </w:r>
      <w:bookmarkEnd w:id="2"/>
    </w:p>
    <w:p w14:paraId="1D466665" w14:textId="5BF297BE" w:rsidR="00B757E1" w:rsidRPr="002D13DA" w:rsidRDefault="00B757E1" w:rsidP="3F369AF4">
      <w:pPr>
        <w:pStyle w:val="NormalnyWeb"/>
        <w:rPr>
          <w:rFonts w:asciiTheme="minorHAnsi" w:hAnsiTheme="minorHAnsi" w:cstheme="minorBidi"/>
        </w:rPr>
      </w:pPr>
      <w:r w:rsidRPr="3F369AF4">
        <w:rPr>
          <w:rFonts w:asciiTheme="minorHAnsi" w:hAnsiTheme="minorHAnsi" w:cstheme="minorBidi"/>
        </w:rPr>
        <w:t>Głównym celem Planu ewaluacji jest ocena procesu oraz efektów wdrażania Programu Fundusze Europe</w:t>
      </w:r>
      <w:r w:rsidR="005A302F" w:rsidRPr="3F369AF4">
        <w:rPr>
          <w:rFonts w:asciiTheme="minorHAnsi" w:hAnsiTheme="minorHAnsi" w:cstheme="minorBidi"/>
        </w:rPr>
        <w:t xml:space="preserve">jskie dla Śląskiego 2021-2027. </w:t>
      </w:r>
      <w:r w:rsidRPr="3F369AF4">
        <w:rPr>
          <w:rFonts w:asciiTheme="minorHAnsi" w:hAnsiTheme="minorHAnsi" w:cstheme="minorBidi"/>
        </w:rPr>
        <w:t>Program ten jest jednym z 16 wielofunduszowych programów regionalnych, współfinansowanym z Europejskiego Funduszu Rozwoju Regionalnego, Europejskiego Funduszu Społecznego Plus oraz Funduszu na rzecz Sprawiedliwej Transformacji. Został zaakceptowany decyzją wykonawczą Komisji Europejskiej nr C</w:t>
      </w:r>
      <w:r w:rsidR="1C25581A" w:rsidRPr="3F369AF4">
        <w:rPr>
          <w:rFonts w:asciiTheme="minorHAnsi" w:hAnsiTheme="minorHAnsi" w:cstheme="minorBidi"/>
        </w:rPr>
        <w:t xml:space="preserve"> </w:t>
      </w:r>
      <w:r w:rsidRPr="3F369AF4">
        <w:rPr>
          <w:rFonts w:asciiTheme="minorHAnsi" w:hAnsiTheme="minorHAnsi" w:cstheme="minorBidi"/>
        </w:rPr>
        <w:t>(2022)</w:t>
      </w:r>
      <w:r w:rsidR="60036D7E" w:rsidRPr="3F369AF4">
        <w:rPr>
          <w:rFonts w:asciiTheme="minorHAnsi" w:hAnsiTheme="minorHAnsi" w:cstheme="minorBidi"/>
        </w:rPr>
        <w:t xml:space="preserve"> </w:t>
      </w:r>
      <w:r w:rsidRPr="3F369AF4">
        <w:rPr>
          <w:rFonts w:asciiTheme="minorHAnsi" w:hAnsiTheme="minorHAnsi" w:cstheme="minorBidi"/>
        </w:rPr>
        <w:t>9041 z 5 grudnia 2022 r. i przyjęty przez Zarząd Województwa Śląskiego uchwałą nr 2267/382/VI/2022 z 15 grudnia 2022 r.</w:t>
      </w:r>
    </w:p>
    <w:p w14:paraId="30D2F0C2" w14:textId="1515FFBD" w:rsidR="00B757E1" w:rsidRPr="002D13DA" w:rsidRDefault="00DB23AC" w:rsidP="00B757E1">
      <w:pPr>
        <w:pStyle w:val="NormalnyWeb"/>
        <w:rPr>
          <w:rFonts w:asciiTheme="minorHAnsi" w:hAnsiTheme="minorHAnsi" w:cstheme="minorHAnsi"/>
        </w:rPr>
      </w:pPr>
      <w:r w:rsidRPr="002D13DA">
        <w:rPr>
          <w:rFonts w:asciiTheme="minorHAnsi" w:hAnsiTheme="minorHAnsi" w:cstheme="minorHAnsi"/>
        </w:rPr>
        <w:t>FE SL 2021-2027</w:t>
      </w:r>
      <w:r w:rsidR="00B757E1" w:rsidRPr="002D13DA">
        <w:rPr>
          <w:rFonts w:asciiTheme="minorHAnsi" w:hAnsiTheme="minorHAnsi" w:cstheme="minorHAnsi"/>
        </w:rPr>
        <w:t xml:space="preserve"> realizuje wizję rozwoju regionu i stanowi jeden z najistotniejszych instrumentów polityki regionalnej. Wskazuje wyzwania stojące przed regionem w perspektywie finansowej UE na lata 2021-2027 oraz precyzuje jego:</w:t>
      </w:r>
    </w:p>
    <w:p w14:paraId="276B0191" w14:textId="77777777" w:rsidR="00B757E1" w:rsidRPr="002D13DA" w:rsidRDefault="00B757E1" w:rsidP="002454D0">
      <w:pPr>
        <w:numPr>
          <w:ilvl w:val="0"/>
          <w:numId w:val="16"/>
        </w:numPr>
        <w:spacing w:before="100" w:beforeAutospacing="1" w:after="100" w:afterAutospacing="1" w:line="240" w:lineRule="auto"/>
        <w:rPr>
          <w:rFonts w:asciiTheme="minorHAnsi" w:hAnsiTheme="minorHAnsi" w:cstheme="minorHAnsi"/>
          <w:sz w:val="24"/>
          <w:szCs w:val="24"/>
        </w:rPr>
      </w:pPr>
      <w:r w:rsidRPr="002D13DA">
        <w:rPr>
          <w:rFonts w:asciiTheme="minorHAnsi" w:hAnsiTheme="minorHAnsi" w:cstheme="minorHAnsi"/>
          <w:sz w:val="24"/>
          <w:szCs w:val="24"/>
        </w:rPr>
        <w:t>główne założenia,</w:t>
      </w:r>
    </w:p>
    <w:p w14:paraId="4F27EF44" w14:textId="77777777" w:rsidR="00B757E1" w:rsidRPr="002D13DA" w:rsidRDefault="00B757E1" w:rsidP="002454D0">
      <w:pPr>
        <w:numPr>
          <w:ilvl w:val="0"/>
          <w:numId w:val="16"/>
        </w:numPr>
        <w:spacing w:before="100" w:beforeAutospacing="1" w:after="100" w:afterAutospacing="1" w:line="240" w:lineRule="auto"/>
        <w:rPr>
          <w:rFonts w:asciiTheme="minorHAnsi" w:hAnsiTheme="minorHAnsi" w:cstheme="minorHAnsi"/>
          <w:sz w:val="24"/>
          <w:szCs w:val="24"/>
        </w:rPr>
      </w:pPr>
      <w:r w:rsidRPr="002D13DA">
        <w:rPr>
          <w:rFonts w:asciiTheme="minorHAnsi" w:hAnsiTheme="minorHAnsi" w:cstheme="minorHAnsi"/>
          <w:sz w:val="24"/>
          <w:szCs w:val="24"/>
        </w:rPr>
        <w:t>priorytety,</w:t>
      </w:r>
    </w:p>
    <w:p w14:paraId="4A12EA81" w14:textId="77777777" w:rsidR="00B757E1" w:rsidRPr="002D13DA" w:rsidRDefault="00B757E1" w:rsidP="002454D0">
      <w:pPr>
        <w:numPr>
          <w:ilvl w:val="0"/>
          <w:numId w:val="16"/>
        </w:numPr>
        <w:spacing w:before="100" w:beforeAutospacing="1" w:after="100" w:afterAutospacing="1" w:line="240" w:lineRule="auto"/>
        <w:rPr>
          <w:rFonts w:asciiTheme="minorHAnsi" w:hAnsiTheme="minorHAnsi" w:cstheme="minorHAnsi"/>
          <w:sz w:val="24"/>
          <w:szCs w:val="24"/>
        </w:rPr>
      </w:pPr>
      <w:r w:rsidRPr="002D13DA">
        <w:rPr>
          <w:rFonts w:asciiTheme="minorHAnsi" w:hAnsiTheme="minorHAnsi" w:cstheme="minorHAnsi"/>
          <w:sz w:val="24"/>
          <w:szCs w:val="24"/>
        </w:rPr>
        <w:t>cele szczegółowe,</w:t>
      </w:r>
    </w:p>
    <w:p w14:paraId="52BB38CB" w14:textId="77777777" w:rsidR="00B757E1" w:rsidRPr="002D13DA" w:rsidRDefault="00B757E1" w:rsidP="002454D0">
      <w:pPr>
        <w:numPr>
          <w:ilvl w:val="0"/>
          <w:numId w:val="16"/>
        </w:numPr>
        <w:spacing w:before="100" w:beforeAutospacing="1" w:after="100" w:afterAutospacing="1" w:line="240" w:lineRule="auto"/>
        <w:rPr>
          <w:rFonts w:asciiTheme="minorHAnsi" w:hAnsiTheme="minorHAnsi" w:cstheme="minorHAnsi"/>
          <w:sz w:val="24"/>
          <w:szCs w:val="24"/>
        </w:rPr>
      </w:pPr>
      <w:r w:rsidRPr="002D13DA">
        <w:rPr>
          <w:rFonts w:asciiTheme="minorHAnsi" w:hAnsiTheme="minorHAnsi" w:cstheme="minorHAnsi"/>
          <w:sz w:val="24"/>
          <w:szCs w:val="24"/>
        </w:rPr>
        <w:t>wskaźniki,</w:t>
      </w:r>
    </w:p>
    <w:p w14:paraId="737EAD18" w14:textId="77777777" w:rsidR="00B757E1" w:rsidRPr="002D13DA" w:rsidRDefault="00B757E1" w:rsidP="002454D0">
      <w:pPr>
        <w:numPr>
          <w:ilvl w:val="0"/>
          <w:numId w:val="16"/>
        </w:numPr>
        <w:spacing w:before="100" w:beforeAutospacing="1" w:after="100" w:afterAutospacing="1" w:line="240" w:lineRule="auto"/>
        <w:rPr>
          <w:rFonts w:asciiTheme="minorHAnsi" w:hAnsiTheme="minorHAnsi" w:cstheme="minorHAnsi"/>
          <w:sz w:val="24"/>
          <w:szCs w:val="24"/>
        </w:rPr>
      </w:pPr>
      <w:r w:rsidRPr="002D13DA">
        <w:rPr>
          <w:rFonts w:asciiTheme="minorHAnsi" w:hAnsiTheme="minorHAnsi" w:cstheme="minorHAnsi"/>
          <w:sz w:val="24"/>
          <w:szCs w:val="24"/>
        </w:rPr>
        <w:t>rodzaje interwencji.</w:t>
      </w:r>
    </w:p>
    <w:p w14:paraId="5DC35A64" w14:textId="65DC0A50"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Na Program składa się </w:t>
      </w:r>
      <w:r w:rsidR="00DF74D6" w:rsidRPr="002D13DA">
        <w:rPr>
          <w:rFonts w:asciiTheme="minorHAnsi" w:hAnsiTheme="minorHAnsi" w:cstheme="minorHAnsi"/>
          <w:sz w:val="24"/>
          <w:szCs w:val="24"/>
        </w:rPr>
        <w:t>XI</w:t>
      </w:r>
      <w:r w:rsidR="00DF74D6">
        <w:rPr>
          <w:rFonts w:asciiTheme="minorHAnsi" w:hAnsiTheme="minorHAnsi" w:cstheme="minorHAnsi"/>
          <w:sz w:val="24"/>
          <w:szCs w:val="24"/>
        </w:rPr>
        <w:t>V</w:t>
      </w:r>
      <w:r w:rsidR="00DF74D6" w:rsidRPr="002D13DA">
        <w:rPr>
          <w:rFonts w:asciiTheme="minorHAnsi" w:hAnsiTheme="minorHAnsi" w:cstheme="minorHAnsi"/>
          <w:sz w:val="24"/>
          <w:szCs w:val="24"/>
        </w:rPr>
        <w:t xml:space="preserve"> </w:t>
      </w:r>
      <w:r w:rsidRPr="002D13DA">
        <w:rPr>
          <w:rFonts w:asciiTheme="minorHAnsi" w:hAnsiTheme="minorHAnsi" w:cstheme="minorHAnsi"/>
          <w:sz w:val="24"/>
          <w:szCs w:val="24"/>
        </w:rPr>
        <w:t xml:space="preserve">Priorytetów, z czego trzy dotyczą pomocy technicznej. </w:t>
      </w:r>
    </w:p>
    <w:p w14:paraId="2A6FA517" w14:textId="74D1B549" w:rsidR="00B757E1" w:rsidRPr="002D13DA" w:rsidRDefault="00B757E1" w:rsidP="00B757E1">
      <w:pPr>
        <w:rPr>
          <w:rFonts w:asciiTheme="minorHAnsi" w:hAnsiTheme="minorHAnsi" w:cstheme="minorHAnsi"/>
          <w:sz w:val="24"/>
          <w:szCs w:val="24"/>
        </w:rPr>
      </w:pPr>
      <w:r w:rsidRPr="002D13DA">
        <w:rPr>
          <w:rFonts w:asciiTheme="minorHAnsi" w:hAnsiTheme="minorHAnsi" w:cstheme="minorHAnsi"/>
          <w:sz w:val="24"/>
          <w:szCs w:val="24"/>
        </w:rPr>
        <w:t>Matryca logiczna Programu</w:t>
      </w:r>
      <w:r w:rsidR="00DF74D6">
        <w:rPr>
          <w:rStyle w:val="Odwoanieprzypisudolnego"/>
          <w:rFonts w:asciiTheme="minorHAnsi" w:hAnsiTheme="minorHAnsi"/>
          <w:sz w:val="24"/>
          <w:szCs w:val="24"/>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1609"/>
        <w:gridCol w:w="2240"/>
      </w:tblGrid>
      <w:tr w:rsidR="00B41C32" w:rsidRPr="002D13DA" w14:paraId="31077AB3" w14:textId="77777777" w:rsidTr="00B41C32">
        <w:trPr>
          <w:trHeight w:val="1490"/>
          <w:tblHeader/>
        </w:trPr>
        <w:tc>
          <w:tcPr>
            <w:tcW w:w="2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D3960" w14:textId="77777777" w:rsidR="00B41C32" w:rsidRPr="002D13DA" w:rsidRDefault="00B41C32" w:rsidP="00782016">
            <w:pPr>
              <w:spacing w:after="0" w:line="259" w:lineRule="auto"/>
              <w:rPr>
                <w:rFonts w:asciiTheme="minorHAnsi" w:eastAsia="Arial Unicode MS" w:hAnsiTheme="minorHAnsi" w:cstheme="minorHAnsi"/>
                <w:b/>
                <w:sz w:val="24"/>
                <w:szCs w:val="24"/>
                <w:lang w:val="pt-PT"/>
              </w:rPr>
            </w:pPr>
            <w:r w:rsidRPr="002D13DA">
              <w:rPr>
                <w:rFonts w:asciiTheme="minorHAnsi" w:hAnsiTheme="minorHAnsi" w:cstheme="minorHAnsi"/>
                <w:b/>
                <w:noProof/>
                <w:sz w:val="24"/>
                <w:szCs w:val="24"/>
                <w:lang w:val="pt-PT"/>
              </w:rPr>
              <w:t>Priorytet i cel polityki</w:t>
            </w:r>
          </w:p>
        </w:tc>
        <w:tc>
          <w:tcPr>
            <w:tcW w:w="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2EDF6F" w14:textId="77777777" w:rsidR="00B41C32" w:rsidRPr="002D13DA" w:rsidRDefault="00B41C32" w:rsidP="00782016">
            <w:pPr>
              <w:tabs>
                <w:tab w:val="left" w:pos="426"/>
              </w:tabs>
              <w:spacing w:after="0" w:line="259" w:lineRule="auto"/>
              <w:rPr>
                <w:rFonts w:asciiTheme="minorHAnsi" w:eastAsia="Arial Unicode MS" w:hAnsiTheme="minorHAnsi" w:cstheme="minorHAnsi"/>
                <w:b/>
                <w:sz w:val="24"/>
                <w:szCs w:val="24"/>
                <w:lang w:val="pt-PT"/>
              </w:rPr>
            </w:pPr>
            <w:r w:rsidRPr="002D13DA">
              <w:rPr>
                <w:rFonts w:asciiTheme="minorHAnsi" w:hAnsiTheme="minorHAnsi" w:cstheme="minorHAnsi"/>
                <w:b/>
                <w:noProof/>
                <w:sz w:val="24"/>
                <w:szCs w:val="24"/>
                <w:lang w:val="pt-PT"/>
              </w:rPr>
              <w:t>Fundusz</w:t>
            </w: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3E6AB6" w14:textId="77777777" w:rsidR="00B41C32" w:rsidRPr="002D13DA" w:rsidRDefault="00B41C32" w:rsidP="00782016">
            <w:pPr>
              <w:tabs>
                <w:tab w:val="left" w:pos="426"/>
              </w:tabs>
              <w:spacing w:after="0" w:line="259" w:lineRule="auto"/>
              <w:rPr>
                <w:rFonts w:asciiTheme="minorHAnsi" w:eastAsia="Arial Unicode MS" w:hAnsiTheme="minorHAnsi" w:cstheme="minorHAnsi"/>
                <w:b/>
                <w:sz w:val="24"/>
                <w:szCs w:val="24"/>
                <w:lang w:val="en-GB"/>
              </w:rPr>
            </w:pPr>
            <w:r w:rsidRPr="002D13DA">
              <w:rPr>
                <w:rFonts w:asciiTheme="minorHAnsi" w:hAnsiTheme="minorHAnsi" w:cstheme="minorHAnsi"/>
                <w:b/>
                <w:noProof/>
                <w:sz w:val="24"/>
                <w:szCs w:val="24"/>
              </w:rPr>
              <w:t>Wsparcie Unii (EUR)</w:t>
            </w:r>
          </w:p>
        </w:tc>
      </w:tr>
      <w:tr w:rsidR="00B41C32" w:rsidRPr="002D13DA" w14:paraId="549729D8"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06FB0012" w14:textId="77777777" w:rsidR="00B41C32" w:rsidRPr="002D13DA" w:rsidRDefault="00B41C32" w:rsidP="00782016">
            <w:pPr>
              <w:spacing w:after="0" w:line="259" w:lineRule="auto"/>
              <w:rPr>
                <w:rFonts w:asciiTheme="minorHAnsi" w:eastAsia="Times New Roman" w:hAnsiTheme="minorHAnsi" w:cstheme="minorHAnsi"/>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P I  (CP1) FE na inteligentny rozwój</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663E5A40"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14:shadow w14:blurRad="50800" w14:dist="50800" w14:dir="5400000" w14:sx="0" w14:sy="0" w14:kx="0" w14:ky="0" w14:algn="ctr">
                  <w14:schemeClr w14:val="accent1"/>
                </w14:shadow>
              </w:rPr>
            </w:pPr>
            <w:r w:rsidRPr="002D13DA">
              <w:rPr>
                <w:rFonts w:asciiTheme="minorHAnsi" w:eastAsia="Arial Unicode MS" w:hAnsiTheme="minorHAnsi" w:cstheme="minorHAnsi"/>
                <w:noProof/>
                <w:sz w:val="24"/>
                <w:szCs w:val="24"/>
                <w14:shadow w14:blurRad="50800" w14:dist="50800" w14:dir="5400000" w14:sx="0" w14:sy="0" w14:kx="0" w14:ky="0" w14:algn="ctr">
                  <w14:schemeClr w14:val="accent1"/>
                </w14:shadow>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01192D6F" w14:textId="77777777" w:rsidR="00B41C32" w:rsidRPr="002D13DA" w:rsidRDefault="00B41C32" w:rsidP="002D13DA">
            <w:pPr>
              <w:tabs>
                <w:tab w:val="left" w:pos="426"/>
              </w:tabs>
              <w:spacing w:after="0" w:line="259" w:lineRule="auto"/>
              <w:jc w:val="right"/>
              <w:rPr>
                <w:rFonts w:asciiTheme="minorHAnsi" w:eastAsia="Arial Unicode MS" w:hAnsiTheme="minorHAnsi" w:cstheme="minorHAnsi"/>
                <w:sz w:val="24"/>
                <w:szCs w:val="24"/>
                <w14:shadow w14:blurRad="50800" w14:dist="50800" w14:dir="5400000" w14:sx="0" w14:sy="0" w14:kx="0" w14:ky="0" w14:algn="ctr">
                  <w14:schemeClr w14:val="accent1"/>
                </w14:shadow>
              </w:rPr>
            </w:pPr>
            <w:r w:rsidRPr="002D13DA">
              <w:rPr>
                <w:rStyle w:val="markedcontent"/>
                <w:rFonts w:asciiTheme="minorHAnsi" w:hAnsiTheme="minorHAnsi" w:cstheme="minorHAnsi"/>
                <w:sz w:val="24"/>
                <w:szCs w:val="24"/>
                <w14:shadow w14:blurRad="50800" w14:dist="50800" w14:dir="5400000" w14:sx="0" w14:sy="0" w14:kx="0" w14:ky="0" w14:algn="ctr">
                  <w14:schemeClr w14:val="accent1"/>
                </w14:shadow>
              </w:rPr>
              <w:t>376 525 979</w:t>
            </w:r>
          </w:p>
        </w:tc>
      </w:tr>
      <w:tr w:rsidR="00B41C32" w:rsidRPr="002D13DA" w14:paraId="59E81623"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462D2A7F" w14:textId="77777777" w:rsidR="00B41C32" w:rsidRPr="002D13DA" w:rsidRDefault="00B41C32" w:rsidP="00782016">
            <w:pPr>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lastRenderedPageBreak/>
              <w:t>PI II (CP2) FE na zielony rozwój</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4DC41A9C" w14:textId="77777777" w:rsidR="00B41C32" w:rsidRPr="002D13DA" w:rsidRDefault="00B41C32" w:rsidP="00782016">
            <w:pPr>
              <w:tabs>
                <w:tab w:val="left" w:pos="426"/>
              </w:tabs>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773DAFA8" w14:textId="45847CA6" w:rsidR="00B41C32" w:rsidRPr="002D13DA" w:rsidRDefault="0002564C" w:rsidP="0002564C">
            <w:pPr>
              <w:tabs>
                <w:tab w:val="left" w:pos="426"/>
              </w:tabs>
              <w:spacing w:after="0" w:line="259" w:lineRule="auto"/>
              <w:jc w:val="right"/>
              <w:rPr>
                <w:rFonts w:asciiTheme="minorHAnsi" w:hAnsiTheme="minorHAnsi" w:cstheme="minorHAnsi"/>
                <w:noProof/>
                <w:sz w:val="24"/>
                <w:szCs w:val="24"/>
                <w14:shadow w14:blurRad="50800" w14:dist="50800" w14:dir="5400000" w14:sx="0" w14:sy="0" w14:kx="0" w14:ky="0" w14:algn="ctr">
                  <w14:schemeClr w14:val="accent1"/>
                </w14:shadow>
              </w:rPr>
            </w:pPr>
            <w:r w:rsidRPr="0002564C">
              <w:rPr>
                <w:rFonts w:asciiTheme="minorHAnsi" w:hAnsiTheme="minorHAnsi" w:cstheme="minorHAnsi"/>
                <w:noProof/>
                <w:sz w:val="24"/>
                <w:szCs w:val="24"/>
                <w14:shadow w14:blurRad="50800" w14:dist="50800" w14:dir="5400000" w14:sx="0" w14:sy="0" w14:kx="0" w14:ky="0" w14:algn="ctr">
                  <w14:schemeClr w14:val="accent1"/>
                </w14:shadow>
              </w:rPr>
              <w:t>660 974</w:t>
            </w:r>
            <w:r>
              <w:rPr>
                <w:rFonts w:asciiTheme="minorHAnsi" w:hAnsiTheme="minorHAnsi" w:cstheme="minorHAnsi"/>
                <w:noProof/>
                <w:sz w:val="24"/>
                <w:szCs w:val="24"/>
                <w14:shadow w14:blurRad="50800" w14:dist="50800" w14:dir="5400000" w14:sx="0" w14:sy="0" w14:kx="0" w14:ky="0" w14:algn="ctr">
                  <w14:schemeClr w14:val="accent1"/>
                </w14:shadow>
              </w:rPr>
              <w:t> </w:t>
            </w:r>
            <w:r w:rsidRPr="0002564C">
              <w:rPr>
                <w:rFonts w:asciiTheme="minorHAnsi" w:hAnsiTheme="minorHAnsi" w:cstheme="minorHAnsi"/>
                <w:noProof/>
                <w:sz w:val="24"/>
                <w:szCs w:val="24"/>
                <w14:shadow w14:blurRad="50800" w14:dist="50800" w14:dir="5400000" w14:sx="0" w14:sy="0" w14:kx="0" w14:ky="0" w14:algn="ctr">
                  <w14:schemeClr w14:val="accent1"/>
                </w14:shadow>
              </w:rPr>
              <w:t>838</w:t>
            </w:r>
            <w:r>
              <w:rPr>
                <w:rFonts w:asciiTheme="minorHAnsi" w:hAnsiTheme="minorHAnsi" w:cstheme="minorHAnsi"/>
                <w:noProof/>
                <w:sz w:val="24"/>
                <w:szCs w:val="24"/>
                <w14:shadow w14:blurRad="50800" w14:dist="50800" w14:dir="5400000" w14:sx="0" w14:sy="0" w14:kx="0" w14:ky="0" w14:algn="ctr">
                  <w14:schemeClr w14:val="accent1"/>
                </w14:shadow>
              </w:rPr>
              <w:t xml:space="preserve"> </w:t>
            </w:r>
          </w:p>
        </w:tc>
      </w:tr>
      <w:tr w:rsidR="00B41C32" w:rsidRPr="002D13DA" w14:paraId="374E2000"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37A61AAD" w14:textId="77777777" w:rsidR="00B41C32" w:rsidRPr="002D13DA" w:rsidRDefault="00B41C32" w:rsidP="00782016">
            <w:pPr>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P III (CP2) FE dla zrównoważonej mobilności</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7A5A3024" w14:textId="77777777" w:rsidR="00B41C32" w:rsidRPr="002D13DA" w:rsidRDefault="00B41C32" w:rsidP="00782016">
            <w:pPr>
              <w:tabs>
                <w:tab w:val="left" w:pos="426"/>
              </w:tabs>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70F5D85A" w14:textId="77777777" w:rsidR="00B41C32" w:rsidRPr="002D13DA" w:rsidRDefault="00B41C32" w:rsidP="002D13DA">
            <w:pPr>
              <w:tabs>
                <w:tab w:val="left" w:pos="426"/>
              </w:tabs>
              <w:spacing w:after="0" w:line="259" w:lineRule="auto"/>
              <w:jc w:val="right"/>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212 900 000</w:t>
            </w:r>
          </w:p>
        </w:tc>
      </w:tr>
      <w:tr w:rsidR="00B41C32" w:rsidRPr="002D13DA" w14:paraId="74D4D910" w14:textId="77777777" w:rsidTr="00B41C32">
        <w:trPr>
          <w:trHeight w:val="276"/>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4B2E5E31" w14:textId="77777777" w:rsidR="00B41C32" w:rsidRPr="002D13DA" w:rsidRDefault="00B41C32" w:rsidP="00782016">
            <w:pPr>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P IV (CP3) FE dla sprawnego transportu</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4CE04E80" w14:textId="77777777" w:rsidR="00B41C32" w:rsidRPr="002D13DA" w:rsidRDefault="00B41C32" w:rsidP="00782016">
            <w:pPr>
              <w:tabs>
                <w:tab w:val="left" w:pos="426"/>
              </w:tabs>
              <w:spacing w:after="0" w:line="259" w:lineRule="auto"/>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54305007" w14:textId="77777777" w:rsidR="00B41C32" w:rsidRPr="002D13DA" w:rsidRDefault="00B41C32" w:rsidP="002D13DA">
            <w:pPr>
              <w:tabs>
                <w:tab w:val="left" w:pos="426"/>
              </w:tabs>
              <w:spacing w:after="0" w:line="259" w:lineRule="auto"/>
              <w:jc w:val="right"/>
              <w:rPr>
                <w:rFonts w:asciiTheme="minorHAnsi" w:hAnsiTheme="minorHAnsi" w:cstheme="minorHAnsi"/>
                <w:noProof/>
                <w:sz w:val="24"/>
                <w:szCs w:val="24"/>
                <w14:shadow w14:blurRad="50800" w14:dist="50800" w14:dir="5400000" w14:sx="0" w14:sy="0" w14:kx="0" w14:ky="0" w14:algn="ctr">
                  <w14:schemeClr w14:val="accent1"/>
                </w14:shadow>
              </w:rPr>
            </w:pPr>
            <w:r w:rsidRPr="002D13DA">
              <w:rPr>
                <w:rFonts w:asciiTheme="minorHAnsi" w:hAnsiTheme="minorHAnsi" w:cstheme="minorHAnsi"/>
                <w:noProof/>
                <w:sz w:val="24"/>
                <w:szCs w:val="24"/>
                <w14:shadow w14:blurRad="50800" w14:dist="50800" w14:dir="5400000" w14:sx="0" w14:sy="0" w14:kx="0" w14:ky="0" w14:algn="ctr">
                  <w14:schemeClr w14:val="accent1"/>
                </w14:shadow>
              </w:rPr>
              <w:t>301 240 000</w:t>
            </w:r>
          </w:p>
        </w:tc>
      </w:tr>
      <w:tr w:rsidR="00B41C32" w:rsidRPr="002D13DA" w14:paraId="4C1F0F6F"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24983493"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V</w:t>
            </w:r>
            <w:r w:rsidRPr="002D13DA">
              <w:rPr>
                <w:rFonts w:asciiTheme="minorHAnsi" w:hAnsiTheme="minorHAnsi" w:cstheme="minorHAnsi"/>
                <w:sz w:val="24"/>
                <w:szCs w:val="24"/>
              </w:rPr>
              <w:t xml:space="preserve"> (CP4) FE dla rynku pracy</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7E25A552"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EFS+</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0544244B" w14:textId="06AEC121" w:rsidR="00B41C32" w:rsidRPr="002D13DA" w:rsidRDefault="0002564C" w:rsidP="0002564C">
            <w:pPr>
              <w:tabs>
                <w:tab w:val="left" w:pos="426"/>
              </w:tabs>
              <w:spacing w:after="0" w:line="259" w:lineRule="auto"/>
              <w:jc w:val="right"/>
              <w:rPr>
                <w:rFonts w:asciiTheme="minorHAnsi" w:eastAsia="Arial Unicode MS" w:hAnsiTheme="minorHAnsi" w:cstheme="minorHAnsi"/>
                <w:sz w:val="24"/>
                <w:szCs w:val="24"/>
              </w:rPr>
            </w:pPr>
            <w:r w:rsidRPr="0002564C">
              <w:rPr>
                <w:rStyle w:val="markedcontent"/>
                <w:rFonts w:asciiTheme="minorHAnsi" w:hAnsiTheme="minorHAnsi" w:cstheme="minorHAnsi"/>
                <w:sz w:val="24"/>
                <w:szCs w:val="24"/>
              </w:rPr>
              <w:t>254 675</w:t>
            </w:r>
            <w:r>
              <w:rPr>
                <w:rStyle w:val="markedcontent"/>
                <w:rFonts w:asciiTheme="minorHAnsi" w:hAnsiTheme="minorHAnsi" w:cstheme="minorHAnsi"/>
                <w:sz w:val="24"/>
                <w:szCs w:val="24"/>
              </w:rPr>
              <w:t> </w:t>
            </w:r>
            <w:r w:rsidRPr="0002564C">
              <w:rPr>
                <w:rStyle w:val="markedcontent"/>
                <w:rFonts w:asciiTheme="minorHAnsi" w:hAnsiTheme="minorHAnsi" w:cstheme="minorHAnsi"/>
                <w:sz w:val="24"/>
                <w:szCs w:val="24"/>
              </w:rPr>
              <w:t>194</w:t>
            </w:r>
            <w:r>
              <w:rPr>
                <w:rStyle w:val="markedcontent"/>
                <w:rFonts w:asciiTheme="minorHAnsi" w:hAnsiTheme="minorHAnsi" w:cstheme="minorHAnsi"/>
                <w:sz w:val="24"/>
                <w:szCs w:val="24"/>
              </w:rPr>
              <w:t xml:space="preserve"> </w:t>
            </w:r>
          </w:p>
        </w:tc>
      </w:tr>
      <w:tr w:rsidR="00B41C32" w:rsidRPr="002D13DA" w14:paraId="2C2FBA8B" w14:textId="77777777" w:rsidTr="00B41C32">
        <w:trPr>
          <w:trHeight w:val="276"/>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5E9FE51F"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VI</w:t>
            </w:r>
            <w:r w:rsidRPr="002D13DA">
              <w:rPr>
                <w:rFonts w:asciiTheme="minorHAnsi" w:hAnsiTheme="minorHAnsi" w:cstheme="minorHAnsi"/>
                <w:sz w:val="24"/>
                <w:szCs w:val="24"/>
              </w:rPr>
              <w:t xml:space="preserve"> (CP4) FE dla edukacji</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3725C143"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EFS+</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3E73E980" w14:textId="7933B3C6" w:rsidR="00B41C32" w:rsidRPr="002D13DA" w:rsidRDefault="0002564C" w:rsidP="0002564C">
            <w:pPr>
              <w:tabs>
                <w:tab w:val="left" w:pos="426"/>
              </w:tabs>
              <w:spacing w:after="0" w:line="259" w:lineRule="auto"/>
              <w:jc w:val="right"/>
              <w:rPr>
                <w:rFonts w:asciiTheme="minorHAnsi" w:eastAsia="Arial Unicode MS" w:hAnsiTheme="minorHAnsi" w:cstheme="minorHAnsi"/>
                <w:sz w:val="24"/>
                <w:szCs w:val="24"/>
              </w:rPr>
            </w:pPr>
            <w:r w:rsidRPr="0002564C">
              <w:rPr>
                <w:rStyle w:val="markedcontent"/>
                <w:rFonts w:asciiTheme="minorHAnsi" w:hAnsiTheme="minorHAnsi" w:cstheme="minorHAnsi"/>
                <w:sz w:val="24"/>
                <w:szCs w:val="24"/>
              </w:rPr>
              <w:t>239 323</w:t>
            </w:r>
            <w:r>
              <w:rPr>
                <w:rStyle w:val="markedcontent"/>
                <w:rFonts w:asciiTheme="minorHAnsi" w:hAnsiTheme="minorHAnsi" w:cstheme="minorHAnsi"/>
                <w:sz w:val="24"/>
                <w:szCs w:val="24"/>
              </w:rPr>
              <w:t> </w:t>
            </w:r>
            <w:r w:rsidRPr="0002564C">
              <w:rPr>
                <w:rStyle w:val="markedcontent"/>
                <w:rFonts w:asciiTheme="minorHAnsi" w:hAnsiTheme="minorHAnsi" w:cstheme="minorHAnsi"/>
                <w:sz w:val="24"/>
                <w:szCs w:val="24"/>
              </w:rPr>
              <w:t>557</w:t>
            </w:r>
            <w:r>
              <w:rPr>
                <w:rStyle w:val="markedcontent"/>
                <w:rFonts w:asciiTheme="minorHAnsi" w:hAnsiTheme="minorHAnsi" w:cstheme="minorHAnsi"/>
                <w:sz w:val="24"/>
                <w:szCs w:val="24"/>
              </w:rPr>
              <w:t xml:space="preserve"> </w:t>
            </w:r>
          </w:p>
        </w:tc>
      </w:tr>
      <w:tr w:rsidR="00B41C32" w:rsidRPr="002D13DA" w14:paraId="1A18DC00"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3E143180"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VII</w:t>
            </w:r>
            <w:r w:rsidRPr="002D13DA">
              <w:rPr>
                <w:rFonts w:asciiTheme="minorHAnsi" w:hAnsiTheme="minorHAnsi" w:cstheme="minorHAnsi"/>
                <w:sz w:val="24"/>
                <w:szCs w:val="24"/>
              </w:rPr>
              <w:t xml:space="preserve"> (CP4) FE dla społeczeństwa</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27BBCE86"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EFS+</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6AEEA80B" w14:textId="77777777" w:rsidR="00B41C32" w:rsidRPr="002D13DA" w:rsidRDefault="00B41C32" w:rsidP="002D13DA">
            <w:pPr>
              <w:tabs>
                <w:tab w:val="left" w:pos="426"/>
              </w:tabs>
              <w:spacing w:after="0" w:line="259" w:lineRule="auto"/>
              <w:jc w:val="right"/>
              <w:rPr>
                <w:rFonts w:asciiTheme="minorHAnsi" w:eastAsia="Arial Unicode MS" w:hAnsiTheme="minorHAnsi" w:cstheme="minorHAnsi"/>
                <w:sz w:val="24"/>
                <w:szCs w:val="24"/>
              </w:rPr>
            </w:pPr>
            <w:r w:rsidRPr="002D13DA">
              <w:rPr>
                <w:rStyle w:val="markedcontent"/>
                <w:rFonts w:asciiTheme="minorHAnsi" w:hAnsiTheme="minorHAnsi" w:cstheme="minorHAnsi"/>
                <w:sz w:val="24"/>
                <w:szCs w:val="24"/>
              </w:rPr>
              <w:t>262 398 620</w:t>
            </w:r>
          </w:p>
        </w:tc>
      </w:tr>
      <w:tr w:rsidR="00B41C32" w:rsidRPr="002D13DA" w14:paraId="03332E5B"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46BCACE3"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VIII (CP4) FE na infrastrukturę dla mieszkańca</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4F4165D8"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1AECE018" w14:textId="4F84BA40" w:rsidR="00B41C32" w:rsidRPr="002D13DA" w:rsidRDefault="0002564C" w:rsidP="0002564C">
            <w:pPr>
              <w:tabs>
                <w:tab w:val="left" w:pos="426"/>
              </w:tabs>
              <w:spacing w:after="0" w:line="259" w:lineRule="auto"/>
              <w:jc w:val="right"/>
              <w:rPr>
                <w:rFonts w:asciiTheme="minorHAnsi" w:eastAsia="Arial Unicode MS" w:hAnsiTheme="minorHAnsi" w:cstheme="minorHAnsi"/>
                <w:sz w:val="24"/>
                <w:szCs w:val="24"/>
              </w:rPr>
            </w:pPr>
            <w:r w:rsidRPr="0002564C">
              <w:rPr>
                <w:rStyle w:val="markedcontent"/>
                <w:rFonts w:asciiTheme="minorHAnsi" w:hAnsiTheme="minorHAnsi" w:cstheme="minorHAnsi"/>
                <w:sz w:val="24"/>
                <w:szCs w:val="24"/>
              </w:rPr>
              <w:t>144 343</w:t>
            </w:r>
            <w:r>
              <w:rPr>
                <w:rStyle w:val="markedcontent"/>
                <w:rFonts w:asciiTheme="minorHAnsi" w:hAnsiTheme="minorHAnsi" w:cstheme="minorHAnsi"/>
                <w:sz w:val="24"/>
                <w:szCs w:val="24"/>
              </w:rPr>
              <w:t> </w:t>
            </w:r>
            <w:r w:rsidRPr="0002564C">
              <w:rPr>
                <w:rStyle w:val="markedcontent"/>
                <w:rFonts w:asciiTheme="minorHAnsi" w:hAnsiTheme="minorHAnsi" w:cstheme="minorHAnsi"/>
                <w:sz w:val="24"/>
                <w:szCs w:val="24"/>
              </w:rPr>
              <w:t>518</w:t>
            </w:r>
            <w:r>
              <w:rPr>
                <w:rStyle w:val="markedcontent"/>
                <w:rFonts w:asciiTheme="minorHAnsi" w:hAnsiTheme="minorHAnsi" w:cstheme="minorHAnsi"/>
                <w:sz w:val="24"/>
                <w:szCs w:val="24"/>
              </w:rPr>
              <w:t xml:space="preserve"> </w:t>
            </w:r>
          </w:p>
        </w:tc>
      </w:tr>
      <w:tr w:rsidR="00B41C32" w:rsidRPr="002D13DA" w14:paraId="27CD5885"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tcPr>
          <w:p w14:paraId="5D85F934"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IX</w:t>
            </w:r>
            <w:r w:rsidRPr="002D13DA">
              <w:rPr>
                <w:rFonts w:asciiTheme="minorHAnsi" w:hAnsiTheme="minorHAnsi" w:cstheme="minorHAnsi"/>
                <w:sz w:val="24"/>
                <w:szCs w:val="24"/>
              </w:rPr>
              <w:t xml:space="preserve"> (CP5) FE na rozwój terytorialny</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77B616CF"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tcPr>
          <w:p w14:paraId="1F95E8A8" w14:textId="77777777" w:rsidR="00B41C32" w:rsidRPr="002D13DA" w:rsidRDefault="00B41C32" w:rsidP="002D13DA">
            <w:pPr>
              <w:tabs>
                <w:tab w:val="left" w:pos="426"/>
              </w:tabs>
              <w:spacing w:after="0" w:line="259" w:lineRule="auto"/>
              <w:jc w:val="right"/>
              <w:rPr>
                <w:rFonts w:asciiTheme="minorHAnsi" w:eastAsia="Arial Unicode MS" w:hAnsiTheme="minorHAnsi" w:cstheme="minorHAnsi"/>
                <w:sz w:val="24"/>
                <w:szCs w:val="24"/>
              </w:rPr>
            </w:pPr>
            <w:r w:rsidRPr="002D13DA">
              <w:rPr>
                <w:rStyle w:val="markedcontent"/>
                <w:rFonts w:asciiTheme="minorHAnsi" w:hAnsiTheme="minorHAnsi" w:cstheme="minorHAnsi"/>
                <w:sz w:val="24"/>
                <w:szCs w:val="24"/>
              </w:rPr>
              <w:t>237 960 346</w:t>
            </w:r>
          </w:p>
        </w:tc>
      </w:tr>
      <w:tr w:rsidR="00B41C32" w:rsidRPr="002D13DA" w14:paraId="3818989E"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0BC9C002"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X</w:t>
            </w:r>
            <w:r w:rsidRPr="002D13DA">
              <w:rPr>
                <w:rFonts w:asciiTheme="minorHAnsi" w:hAnsiTheme="minorHAnsi" w:cstheme="minorHAnsi"/>
                <w:sz w:val="24"/>
                <w:szCs w:val="24"/>
              </w:rPr>
              <w:t xml:space="preserve"> (CP6) FE na transformację</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55D7D076"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FST</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5365207F" w14:textId="77777777" w:rsidR="00B41C32" w:rsidRPr="002D13DA" w:rsidRDefault="00B41C32" w:rsidP="002D13DA">
            <w:pPr>
              <w:tabs>
                <w:tab w:val="left" w:pos="426"/>
              </w:tabs>
              <w:spacing w:after="0" w:line="259" w:lineRule="auto"/>
              <w:jc w:val="right"/>
              <w:rPr>
                <w:rFonts w:asciiTheme="minorHAnsi" w:eastAsia="Arial Unicode MS" w:hAnsiTheme="minorHAnsi" w:cstheme="minorHAnsi"/>
                <w:sz w:val="24"/>
                <w:szCs w:val="24"/>
              </w:rPr>
            </w:pPr>
            <w:r w:rsidRPr="002D13DA">
              <w:rPr>
                <w:rStyle w:val="markedcontent"/>
                <w:rFonts w:asciiTheme="minorHAnsi" w:hAnsiTheme="minorHAnsi" w:cstheme="minorHAnsi"/>
                <w:sz w:val="24"/>
                <w:szCs w:val="24"/>
              </w:rPr>
              <w:t>2 128 194 229</w:t>
            </w:r>
          </w:p>
        </w:tc>
      </w:tr>
      <w:tr w:rsidR="00B41C32" w:rsidRPr="002D13DA" w14:paraId="39BF0F13" w14:textId="77777777" w:rsidTr="00B41C32">
        <w:trPr>
          <w:trHeight w:val="276"/>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22A3B43A"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XI FE na pomoc techniczną EFRR</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7D45CBD7"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79A9EED6" w14:textId="31EA04E3" w:rsidR="00B41C32" w:rsidRPr="002D13DA" w:rsidRDefault="0002564C" w:rsidP="0002564C">
            <w:pPr>
              <w:tabs>
                <w:tab w:val="left" w:pos="426"/>
              </w:tabs>
              <w:spacing w:after="0" w:line="259" w:lineRule="auto"/>
              <w:jc w:val="right"/>
              <w:rPr>
                <w:rFonts w:asciiTheme="minorHAnsi" w:eastAsia="Arial Unicode MS" w:hAnsiTheme="minorHAnsi" w:cstheme="minorHAnsi"/>
                <w:sz w:val="24"/>
                <w:szCs w:val="24"/>
              </w:rPr>
            </w:pPr>
            <w:r w:rsidRPr="0002564C">
              <w:rPr>
                <w:rStyle w:val="markedcontent"/>
                <w:rFonts w:asciiTheme="minorHAnsi" w:hAnsiTheme="minorHAnsi" w:cstheme="minorHAnsi"/>
                <w:sz w:val="24"/>
                <w:szCs w:val="24"/>
              </w:rPr>
              <w:t>84 938</w:t>
            </w:r>
            <w:r>
              <w:rPr>
                <w:rStyle w:val="markedcontent"/>
                <w:rFonts w:asciiTheme="minorHAnsi" w:hAnsiTheme="minorHAnsi" w:cstheme="minorHAnsi"/>
                <w:sz w:val="24"/>
                <w:szCs w:val="24"/>
              </w:rPr>
              <w:t> </w:t>
            </w:r>
            <w:r w:rsidRPr="0002564C">
              <w:rPr>
                <w:rStyle w:val="markedcontent"/>
                <w:rFonts w:asciiTheme="minorHAnsi" w:hAnsiTheme="minorHAnsi" w:cstheme="minorHAnsi"/>
                <w:sz w:val="24"/>
                <w:szCs w:val="24"/>
              </w:rPr>
              <w:t>315</w:t>
            </w:r>
            <w:r>
              <w:rPr>
                <w:rStyle w:val="markedcontent"/>
                <w:rFonts w:asciiTheme="minorHAnsi" w:hAnsiTheme="minorHAnsi" w:cstheme="minorHAnsi"/>
                <w:sz w:val="24"/>
                <w:szCs w:val="24"/>
              </w:rPr>
              <w:t xml:space="preserve"> </w:t>
            </w:r>
          </w:p>
        </w:tc>
      </w:tr>
      <w:tr w:rsidR="00B41C32" w:rsidRPr="002D13DA" w14:paraId="219DB0AF"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71B214E1"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XII</w:t>
            </w:r>
            <w:r w:rsidRPr="002D13DA">
              <w:rPr>
                <w:rFonts w:asciiTheme="minorHAnsi" w:hAnsiTheme="minorHAnsi" w:cstheme="minorHAnsi"/>
                <w:sz w:val="24"/>
                <w:szCs w:val="24"/>
              </w:rPr>
              <w:t xml:space="preserve"> </w:t>
            </w:r>
            <w:r w:rsidRPr="002D13DA">
              <w:rPr>
                <w:rFonts w:asciiTheme="minorHAnsi" w:hAnsiTheme="minorHAnsi" w:cstheme="minorHAnsi"/>
                <w:noProof/>
                <w:sz w:val="24"/>
                <w:szCs w:val="24"/>
              </w:rPr>
              <w:t>FE na pomoc techniczną EFS+</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57D7F8CB"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EFS+</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137063BB" w14:textId="79CA57EC" w:rsidR="00B41C32" w:rsidRPr="002D13DA" w:rsidRDefault="00F15ED7" w:rsidP="002D13DA">
            <w:pPr>
              <w:tabs>
                <w:tab w:val="left" w:pos="426"/>
              </w:tabs>
              <w:spacing w:after="0" w:line="259" w:lineRule="auto"/>
              <w:jc w:val="right"/>
              <w:rPr>
                <w:rFonts w:asciiTheme="minorHAnsi" w:eastAsia="Arial Unicode MS" w:hAnsiTheme="minorHAnsi" w:cstheme="minorHAnsi"/>
                <w:sz w:val="24"/>
                <w:szCs w:val="24"/>
              </w:rPr>
            </w:pPr>
            <w:r w:rsidRPr="00F15ED7">
              <w:rPr>
                <w:rStyle w:val="markedcontent"/>
                <w:rFonts w:asciiTheme="minorHAnsi" w:hAnsiTheme="minorHAnsi" w:cstheme="minorHAnsi"/>
                <w:sz w:val="24"/>
                <w:szCs w:val="24"/>
              </w:rPr>
              <w:t>31 970</w:t>
            </w:r>
            <w:r>
              <w:rPr>
                <w:rStyle w:val="markedcontent"/>
                <w:rFonts w:asciiTheme="minorHAnsi" w:hAnsiTheme="minorHAnsi" w:cstheme="minorHAnsi"/>
                <w:sz w:val="24"/>
                <w:szCs w:val="24"/>
              </w:rPr>
              <w:t> </w:t>
            </w:r>
            <w:r w:rsidRPr="00F15ED7">
              <w:rPr>
                <w:rStyle w:val="markedcontent"/>
                <w:rFonts w:asciiTheme="minorHAnsi" w:hAnsiTheme="minorHAnsi" w:cstheme="minorHAnsi"/>
                <w:sz w:val="24"/>
                <w:szCs w:val="24"/>
              </w:rPr>
              <w:t>117</w:t>
            </w:r>
            <w:r>
              <w:rPr>
                <w:rStyle w:val="markedcontent"/>
                <w:rFonts w:asciiTheme="minorHAnsi" w:hAnsiTheme="minorHAnsi" w:cstheme="minorHAnsi"/>
                <w:sz w:val="24"/>
                <w:szCs w:val="24"/>
              </w:rPr>
              <w:t xml:space="preserve"> </w:t>
            </w:r>
          </w:p>
        </w:tc>
      </w:tr>
      <w:tr w:rsidR="00B41C32" w:rsidRPr="002D13DA" w14:paraId="7B0E8867"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hideMark/>
          </w:tcPr>
          <w:p w14:paraId="398FF028" w14:textId="77777777" w:rsidR="00B41C32" w:rsidRPr="002D13DA" w:rsidRDefault="00B41C32" w:rsidP="00782016">
            <w:pPr>
              <w:spacing w:after="0" w:line="259" w:lineRule="auto"/>
              <w:rPr>
                <w:rFonts w:asciiTheme="minorHAnsi" w:eastAsia="Times New Roman" w:hAnsiTheme="minorHAnsi" w:cstheme="minorHAnsi"/>
                <w:sz w:val="24"/>
                <w:szCs w:val="24"/>
              </w:rPr>
            </w:pPr>
            <w:r w:rsidRPr="002D13DA">
              <w:rPr>
                <w:rFonts w:asciiTheme="minorHAnsi" w:hAnsiTheme="minorHAnsi" w:cstheme="minorHAnsi"/>
                <w:noProof/>
                <w:sz w:val="24"/>
                <w:szCs w:val="24"/>
              </w:rPr>
              <w:t>P XIII FE na pomoc techniczną FST</w:t>
            </w:r>
          </w:p>
        </w:tc>
        <w:tc>
          <w:tcPr>
            <w:tcW w:w="888" w:type="pct"/>
            <w:tcBorders>
              <w:top w:val="single" w:sz="4" w:space="0" w:color="auto"/>
              <w:left w:val="single" w:sz="4" w:space="0" w:color="auto"/>
              <w:bottom w:val="single" w:sz="4" w:space="0" w:color="auto"/>
              <w:right w:val="single" w:sz="4" w:space="0" w:color="auto"/>
            </w:tcBorders>
            <w:shd w:val="clear" w:color="auto" w:fill="auto"/>
            <w:hideMark/>
          </w:tcPr>
          <w:p w14:paraId="61FD0C6A" w14:textId="77777777" w:rsidR="00B41C32" w:rsidRPr="002D13DA" w:rsidRDefault="00B41C32" w:rsidP="00782016">
            <w:pPr>
              <w:tabs>
                <w:tab w:val="left" w:pos="426"/>
              </w:tabs>
              <w:spacing w:after="0" w:line="259" w:lineRule="auto"/>
              <w:rPr>
                <w:rFonts w:asciiTheme="minorHAnsi" w:eastAsia="Arial Unicode MS" w:hAnsiTheme="minorHAnsi" w:cstheme="minorHAnsi"/>
                <w:sz w:val="24"/>
                <w:szCs w:val="24"/>
              </w:rPr>
            </w:pPr>
            <w:r w:rsidRPr="002D13DA">
              <w:rPr>
                <w:rFonts w:asciiTheme="minorHAnsi" w:eastAsia="Arial Unicode MS" w:hAnsiTheme="minorHAnsi" w:cstheme="minorHAnsi"/>
                <w:noProof/>
                <w:sz w:val="24"/>
                <w:szCs w:val="24"/>
              </w:rPr>
              <w:t>FST</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43D22F33" w14:textId="77777777" w:rsidR="00B41C32" w:rsidRPr="002D13DA" w:rsidRDefault="00B41C32" w:rsidP="002D13DA">
            <w:pPr>
              <w:tabs>
                <w:tab w:val="left" w:pos="426"/>
              </w:tabs>
              <w:spacing w:after="0" w:line="259" w:lineRule="auto"/>
              <w:jc w:val="right"/>
              <w:rPr>
                <w:rFonts w:asciiTheme="minorHAnsi" w:eastAsia="Arial Unicode MS" w:hAnsiTheme="minorHAnsi" w:cstheme="minorHAnsi"/>
                <w:sz w:val="24"/>
                <w:szCs w:val="24"/>
              </w:rPr>
            </w:pPr>
            <w:r w:rsidRPr="002D13DA">
              <w:rPr>
                <w:rStyle w:val="markedcontent"/>
                <w:rFonts w:asciiTheme="minorHAnsi" w:hAnsiTheme="minorHAnsi" w:cstheme="minorHAnsi"/>
                <w:sz w:val="24"/>
                <w:szCs w:val="24"/>
              </w:rPr>
              <w:t>88 674 760</w:t>
            </w:r>
          </w:p>
        </w:tc>
      </w:tr>
      <w:tr w:rsidR="00AE7C8D" w:rsidRPr="002D13DA" w14:paraId="5D094AC5"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tcPr>
          <w:p w14:paraId="48EF7D25" w14:textId="6A214026" w:rsidR="00AE7C8D" w:rsidRPr="002D13DA" w:rsidRDefault="00AE7C8D" w:rsidP="00AE7C8D">
            <w:pPr>
              <w:spacing w:after="0" w:line="259" w:lineRule="auto"/>
              <w:rPr>
                <w:rFonts w:asciiTheme="minorHAnsi" w:hAnsiTheme="minorHAnsi" w:cstheme="minorHAnsi"/>
                <w:noProof/>
                <w:sz w:val="24"/>
                <w:szCs w:val="24"/>
              </w:rPr>
            </w:pPr>
            <w:r>
              <w:rPr>
                <w:rFonts w:asciiTheme="minorHAnsi" w:hAnsiTheme="minorHAnsi" w:cstheme="minorHAnsi"/>
                <w:noProof/>
                <w:sz w:val="24"/>
                <w:szCs w:val="24"/>
              </w:rPr>
              <w:t xml:space="preserve">P XIV FE na </w:t>
            </w:r>
            <w:r w:rsidRPr="00AE7C8D">
              <w:rPr>
                <w:rFonts w:asciiTheme="minorHAnsi" w:hAnsiTheme="minorHAnsi" w:cstheme="minorHAnsi"/>
                <w:noProof/>
                <w:sz w:val="24"/>
                <w:szCs w:val="24"/>
              </w:rPr>
              <w:t>odbudowę regionu po klęskach żywiołowych</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26A0DDCB" w14:textId="6C0E4E7E" w:rsidR="00AE7C8D" w:rsidRPr="002D13DA" w:rsidRDefault="00AE7C8D" w:rsidP="00782016">
            <w:pPr>
              <w:tabs>
                <w:tab w:val="left" w:pos="426"/>
              </w:tabs>
              <w:spacing w:after="0" w:line="259" w:lineRule="auto"/>
              <w:rPr>
                <w:rFonts w:asciiTheme="minorHAnsi" w:eastAsia="Arial Unicode MS" w:hAnsiTheme="minorHAnsi" w:cstheme="minorHAnsi"/>
                <w:noProof/>
                <w:sz w:val="24"/>
                <w:szCs w:val="24"/>
              </w:rPr>
            </w:pPr>
            <w:r>
              <w:rPr>
                <w:rFonts w:asciiTheme="minorHAnsi" w:eastAsia="Arial Unicode MS" w:hAnsiTheme="minorHAnsi" w:cstheme="minorHAnsi"/>
                <w:noProof/>
                <w:sz w:val="24"/>
                <w:szCs w:val="24"/>
              </w:rPr>
              <w:t>EFRR</w:t>
            </w:r>
          </w:p>
        </w:tc>
        <w:tc>
          <w:tcPr>
            <w:tcW w:w="1236" w:type="pct"/>
            <w:tcBorders>
              <w:top w:val="single" w:sz="4" w:space="0" w:color="auto"/>
              <w:left w:val="single" w:sz="4" w:space="0" w:color="auto"/>
              <w:bottom w:val="single" w:sz="4" w:space="0" w:color="auto"/>
              <w:right w:val="single" w:sz="4" w:space="0" w:color="auto"/>
            </w:tcBorders>
            <w:shd w:val="clear" w:color="auto" w:fill="auto"/>
          </w:tcPr>
          <w:p w14:paraId="04697710" w14:textId="24D4F6BB" w:rsidR="00AE7C8D" w:rsidRPr="002D13DA" w:rsidRDefault="00AE7C8D" w:rsidP="002D13DA">
            <w:pPr>
              <w:tabs>
                <w:tab w:val="left" w:pos="426"/>
              </w:tabs>
              <w:spacing w:after="0" w:line="259" w:lineRule="auto"/>
              <w:jc w:val="right"/>
              <w:rPr>
                <w:rStyle w:val="markedcontent"/>
                <w:rFonts w:asciiTheme="minorHAnsi" w:hAnsiTheme="minorHAnsi" w:cstheme="minorHAnsi"/>
                <w:sz w:val="24"/>
                <w:szCs w:val="24"/>
              </w:rPr>
            </w:pPr>
            <w:r>
              <w:rPr>
                <w:rStyle w:val="markedcontent"/>
                <w:rFonts w:asciiTheme="minorHAnsi" w:hAnsiTheme="minorHAnsi" w:cstheme="minorHAnsi"/>
                <w:sz w:val="24"/>
                <w:szCs w:val="24"/>
              </w:rPr>
              <w:t>115 000 000</w:t>
            </w:r>
          </w:p>
        </w:tc>
      </w:tr>
      <w:tr w:rsidR="00B41C32" w:rsidRPr="002D13DA" w14:paraId="19B3F1F5" w14:textId="77777777" w:rsidTr="00B41C32">
        <w:trPr>
          <w:trHeight w:val="298"/>
        </w:trPr>
        <w:tc>
          <w:tcPr>
            <w:tcW w:w="2876" w:type="pct"/>
            <w:tcBorders>
              <w:top w:val="single" w:sz="4" w:space="0" w:color="auto"/>
              <w:left w:val="single" w:sz="4" w:space="0" w:color="auto"/>
              <w:bottom w:val="single" w:sz="4" w:space="0" w:color="auto"/>
              <w:right w:val="single" w:sz="4" w:space="0" w:color="auto"/>
            </w:tcBorders>
            <w:shd w:val="clear" w:color="auto" w:fill="auto"/>
          </w:tcPr>
          <w:p w14:paraId="7793CB54" w14:textId="77777777" w:rsidR="00B41C32" w:rsidRPr="002D13DA" w:rsidRDefault="00B41C32" w:rsidP="00782016">
            <w:pPr>
              <w:spacing w:after="0" w:line="259" w:lineRule="auto"/>
              <w:rPr>
                <w:rFonts w:asciiTheme="minorHAnsi" w:hAnsiTheme="minorHAnsi" w:cstheme="minorHAnsi"/>
                <w:b/>
                <w:noProof/>
                <w:sz w:val="24"/>
                <w:szCs w:val="24"/>
              </w:rPr>
            </w:pPr>
            <w:r w:rsidRPr="002D13DA">
              <w:rPr>
                <w:rFonts w:asciiTheme="minorHAnsi" w:hAnsiTheme="minorHAnsi" w:cstheme="minorHAnsi"/>
                <w:b/>
                <w:noProof/>
                <w:sz w:val="24"/>
                <w:szCs w:val="24"/>
              </w:rPr>
              <w:t>RAZEM</w:t>
            </w:r>
          </w:p>
        </w:tc>
        <w:tc>
          <w:tcPr>
            <w:tcW w:w="888" w:type="pct"/>
            <w:tcBorders>
              <w:top w:val="single" w:sz="4" w:space="0" w:color="auto"/>
              <w:left w:val="single" w:sz="4" w:space="0" w:color="auto"/>
              <w:bottom w:val="single" w:sz="4" w:space="0" w:color="auto"/>
              <w:right w:val="single" w:sz="4" w:space="0" w:color="auto"/>
            </w:tcBorders>
            <w:shd w:val="clear" w:color="auto" w:fill="auto"/>
          </w:tcPr>
          <w:p w14:paraId="7BEC55B7" w14:textId="77777777" w:rsidR="00B41C32" w:rsidRPr="002D13DA" w:rsidRDefault="00B41C32" w:rsidP="00782016">
            <w:pPr>
              <w:tabs>
                <w:tab w:val="left" w:pos="426"/>
              </w:tabs>
              <w:spacing w:after="0" w:line="259" w:lineRule="auto"/>
              <w:rPr>
                <w:rFonts w:asciiTheme="minorHAnsi" w:eastAsia="Arial Unicode MS" w:hAnsiTheme="minorHAnsi" w:cstheme="minorHAnsi"/>
                <w:b/>
                <w:noProof/>
                <w:sz w:val="24"/>
                <w:szCs w:val="24"/>
              </w:rPr>
            </w:pPr>
            <w:r w:rsidRPr="002D13DA">
              <w:rPr>
                <w:rFonts w:asciiTheme="minorHAnsi" w:eastAsia="Arial Unicode MS" w:hAnsiTheme="minorHAnsi" w:cstheme="minorHAnsi"/>
                <w:b/>
                <w:noProof/>
                <w:sz w:val="24"/>
                <w:szCs w:val="24"/>
              </w:rPr>
              <w:t>EFRR, EFS+, FST</w:t>
            </w:r>
          </w:p>
        </w:tc>
        <w:tc>
          <w:tcPr>
            <w:tcW w:w="1236" w:type="pct"/>
            <w:tcBorders>
              <w:top w:val="single" w:sz="4" w:space="0" w:color="auto"/>
              <w:left w:val="single" w:sz="4" w:space="0" w:color="auto"/>
              <w:bottom w:val="single" w:sz="4" w:space="0" w:color="auto"/>
              <w:right w:val="single" w:sz="4" w:space="0" w:color="auto"/>
            </w:tcBorders>
            <w:shd w:val="clear" w:color="auto" w:fill="auto"/>
          </w:tcPr>
          <w:p w14:paraId="34A14597" w14:textId="77777777" w:rsidR="00B41C32" w:rsidRPr="002D13DA" w:rsidRDefault="00B41C32" w:rsidP="002D13DA">
            <w:pPr>
              <w:tabs>
                <w:tab w:val="left" w:pos="426"/>
              </w:tabs>
              <w:spacing w:after="0" w:line="259" w:lineRule="auto"/>
              <w:jc w:val="right"/>
              <w:rPr>
                <w:rStyle w:val="markedcontent"/>
                <w:rFonts w:asciiTheme="minorHAnsi" w:hAnsiTheme="minorHAnsi" w:cstheme="minorHAnsi"/>
                <w:b/>
                <w:sz w:val="24"/>
                <w:szCs w:val="24"/>
              </w:rPr>
            </w:pPr>
            <w:r w:rsidRPr="002D13DA">
              <w:rPr>
                <w:rStyle w:val="markedcontent"/>
                <w:rFonts w:asciiTheme="minorHAnsi" w:hAnsiTheme="minorHAnsi" w:cstheme="minorHAnsi"/>
                <w:b/>
                <w:sz w:val="24"/>
                <w:szCs w:val="24"/>
              </w:rPr>
              <w:t>5 139 119 473</w:t>
            </w:r>
          </w:p>
        </w:tc>
      </w:tr>
    </w:tbl>
    <w:p w14:paraId="2B1797EC" w14:textId="77777777" w:rsidR="00B757E1" w:rsidRPr="002D13DA" w:rsidRDefault="00B757E1" w:rsidP="00B757E1">
      <w:p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Plan ewaluacji został sporządzony w ścisłym powiązaniu z logiką interwencji FE SL 2021-2027 i cyklem wdrażania Programu. Badania rozplanowano tak, aby zapewnić ocenę możliwości i stopnia osiągnięcia celów i założeń Programu. W tym celu w ramach Planu ewaluacji przewidziano następujące rodzaje ewaluacji:</w:t>
      </w:r>
    </w:p>
    <w:p w14:paraId="432C017D" w14:textId="2AA89427" w:rsidR="00B757E1" w:rsidRPr="002D13DA" w:rsidRDefault="00B757E1" w:rsidP="00C601DB">
      <w:pPr>
        <w:pStyle w:val="Akapitzlist"/>
        <w:numPr>
          <w:ilvl w:val="0"/>
          <w:numId w:val="6"/>
        </w:numPr>
        <w:spacing w:after="0"/>
        <w:ind w:left="426"/>
        <w:rPr>
          <w:rFonts w:asciiTheme="minorHAnsi" w:hAnsiTheme="minorHAnsi" w:cstheme="minorHAnsi"/>
          <w:sz w:val="24"/>
          <w:szCs w:val="24"/>
        </w:rPr>
      </w:pPr>
      <w:r w:rsidRPr="002D13DA">
        <w:rPr>
          <w:rFonts w:asciiTheme="minorHAnsi" w:hAnsiTheme="minorHAnsi" w:cstheme="minorHAnsi"/>
          <w:sz w:val="24"/>
          <w:szCs w:val="24"/>
        </w:rPr>
        <w:t>ewaluacje bieżące/on-</w:t>
      </w:r>
      <w:proofErr w:type="spellStart"/>
      <w:r w:rsidRPr="002D13DA">
        <w:rPr>
          <w:rFonts w:asciiTheme="minorHAnsi" w:hAnsiTheme="minorHAnsi" w:cstheme="minorHAnsi"/>
          <w:sz w:val="24"/>
          <w:szCs w:val="24"/>
        </w:rPr>
        <w:t>going</w:t>
      </w:r>
      <w:proofErr w:type="spellEnd"/>
      <w:r w:rsidRPr="002D13DA">
        <w:rPr>
          <w:rFonts w:asciiTheme="minorHAnsi" w:hAnsiTheme="minorHAnsi" w:cstheme="minorHAnsi"/>
          <w:sz w:val="24"/>
          <w:szCs w:val="24"/>
        </w:rPr>
        <w:t xml:space="preserve"> - przeprowadzane podczas realizacji interw</w:t>
      </w:r>
      <w:r w:rsidR="00504E5A" w:rsidRPr="002D13DA">
        <w:rPr>
          <w:rFonts w:asciiTheme="minorHAnsi" w:hAnsiTheme="minorHAnsi" w:cstheme="minorHAnsi"/>
          <w:sz w:val="24"/>
          <w:szCs w:val="24"/>
        </w:rPr>
        <w:t>encji, mające na celu ocenę dotychczasowych działań</w:t>
      </w:r>
      <w:r w:rsidRPr="002D13DA">
        <w:rPr>
          <w:rFonts w:asciiTheme="minorHAnsi" w:hAnsiTheme="minorHAnsi" w:cstheme="minorHAnsi"/>
          <w:sz w:val="24"/>
          <w:szCs w:val="24"/>
        </w:rPr>
        <w:t>. Ewaluacje te będą miały głównie charakter procesowy.</w:t>
      </w:r>
    </w:p>
    <w:p w14:paraId="0A420090" w14:textId="77777777" w:rsidR="00B757E1" w:rsidRPr="002D13DA" w:rsidRDefault="00B757E1" w:rsidP="00C601DB">
      <w:pPr>
        <w:pStyle w:val="Akapitzlist"/>
        <w:numPr>
          <w:ilvl w:val="0"/>
          <w:numId w:val="6"/>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 xml:space="preserve">ewaluacje ex-post – przeprowadzane pod koniec realizacji lub po zakończeniu realizacji Programu, których zadaniem będzie podsumowanie i ocena przebiegu oraz efektów wdrażania interwencji.  Ich zadaniem będzie również wypracowanie rekomendacji służących zaprogramowaniu przyszłej perspektywy finansowej. </w:t>
      </w:r>
    </w:p>
    <w:p w14:paraId="211C5A39" w14:textId="531D77D3"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Kluczowe znaczenie dla koncentracji działań ewaluacyjnych we wskazanych obszarach badawczych</w:t>
      </w:r>
      <w:r w:rsidR="00504E5A" w:rsidRPr="002D13DA">
        <w:rPr>
          <w:rFonts w:asciiTheme="minorHAnsi" w:hAnsiTheme="minorHAnsi" w:cstheme="minorHAnsi"/>
          <w:sz w:val="24"/>
          <w:szCs w:val="24"/>
        </w:rPr>
        <w:t xml:space="preserve"> będą</w:t>
      </w:r>
      <w:r w:rsidRPr="002D13DA">
        <w:rPr>
          <w:rFonts w:asciiTheme="minorHAnsi" w:hAnsiTheme="minorHAnsi" w:cstheme="minorHAnsi"/>
          <w:sz w:val="24"/>
          <w:szCs w:val="24"/>
        </w:rPr>
        <w:t xml:space="preserve"> miały następujące przesłanki:</w:t>
      </w:r>
    </w:p>
    <w:p w14:paraId="57BE023D" w14:textId="77777777" w:rsidR="00B757E1" w:rsidRPr="002D13DA" w:rsidRDefault="00B757E1" w:rsidP="002454D0">
      <w:pPr>
        <w:pStyle w:val="Akapitzlist"/>
        <w:numPr>
          <w:ilvl w:val="0"/>
          <w:numId w:val="17"/>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wymogi Rozporządzenia ogólnego i wytycznych krajowych dotyczących funduszy europejskich na lata 2021-2027, </w:t>
      </w:r>
    </w:p>
    <w:p w14:paraId="2F68CD94" w14:textId="77777777" w:rsidR="00B757E1" w:rsidRPr="002D13DA" w:rsidRDefault="00B757E1" w:rsidP="002454D0">
      <w:pPr>
        <w:pStyle w:val="Akapitzlist"/>
        <w:numPr>
          <w:ilvl w:val="0"/>
          <w:numId w:val="17"/>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dotychczasowe doświadczenia IZ w programowaniu i wdrażaniu wsparcia a także ewaluacji wdrażanej interwencji, zdobyte w okresie 2007-2013 i 2014-2020,</w:t>
      </w:r>
    </w:p>
    <w:p w14:paraId="62A3846D" w14:textId="77777777" w:rsidR="00B757E1" w:rsidRPr="002D13DA" w:rsidRDefault="00B757E1" w:rsidP="002454D0">
      <w:pPr>
        <w:pStyle w:val="Akapitzlist"/>
        <w:numPr>
          <w:ilvl w:val="0"/>
          <w:numId w:val="17"/>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zakres interwencji Programu FE SL 2021-2027.</w:t>
      </w:r>
    </w:p>
    <w:p w14:paraId="361C2563" w14:textId="77777777" w:rsidR="00B757E1" w:rsidRPr="002D13DA" w:rsidRDefault="00B757E1" w:rsidP="00B757E1">
      <w:pPr>
        <w:autoSpaceDE w:val="0"/>
        <w:autoSpaceDN w:val="0"/>
        <w:adjustRightInd w:val="0"/>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lastRenderedPageBreak/>
        <w:t>Zgodnie z Rozporządzeniem Ogólnym:</w:t>
      </w:r>
    </w:p>
    <w:p w14:paraId="70D30DFF" w14:textId="5236B847" w:rsidR="00B757E1" w:rsidRPr="002D13DA" w:rsidRDefault="00543F8E" w:rsidP="002454D0">
      <w:pPr>
        <w:pStyle w:val="Akapitzlist"/>
        <w:numPr>
          <w:ilvl w:val="0"/>
          <w:numId w:val="18"/>
        </w:numPr>
        <w:autoSpaceDE w:val="0"/>
        <w:autoSpaceDN w:val="0"/>
        <w:adjustRightInd w:val="0"/>
        <w:spacing w:before="100" w:beforeAutospacing="1" w:after="100" w:afterAutospacing="1"/>
        <w:rPr>
          <w:rFonts w:asciiTheme="minorHAnsi" w:hAnsiTheme="minorHAnsi" w:cstheme="minorHAnsi"/>
          <w:sz w:val="24"/>
          <w:szCs w:val="24"/>
        </w:rPr>
      </w:pPr>
      <w:r w:rsidRPr="00543F8E">
        <w:rPr>
          <w:rFonts w:asciiTheme="minorHAnsi" w:hAnsiTheme="minorHAnsi" w:cstheme="minorHAnsi"/>
          <w:sz w:val="24"/>
          <w:szCs w:val="24"/>
        </w:rPr>
        <w:t>zaplanowane ewaluacje realizowane będą pod kątem co najmniej jednego z kryteriów: skuteczności, efektywności, trafności, spójności i unijnej wartości dodanej. W zależności od przedmiotu badania ewaluacje będą obejmować również inne odpowiednie kryteria, w tym m.in. poziom włączenia społecznego i niedyskryminację</w:t>
      </w:r>
      <w:r w:rsidR="0081626E">
        <w:rPr>
          <w:rFonts w:asciiTheme="minorHAnsi" w:hAnsiTheme="minorHAnsi" w:cstheme="minorHAnsi"/>
          <w:sz w:val="24"/>
          <w:szCs w:val="24"/>
        </w:rPr>
        <w:t xml:space="preserve"> </w:t>
      </w:r>
    </w:p>
    <w:p w14:paraId="6BCCD0F7" w14:textId="31ECEBF2" w:rsidR="00B757E1" w:rsidRPr="002D13DA" w:rsidRDefault="00B757E1" w:rsidP="002454D0">
      <w:pPr>
        <w:pStyle w:val="Akapitzlist"/>
        <w:numPr>
          <w:ilvl w:val="0"/>
          <w:numId w:val="18"/>
        </w:numPr>
        <w:autoSpaceDE w:val="0"/>
        <w:autoSpaceDN w:val="0"/>
        <w:adjustRightInd w:val="0"/>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zaplanowano realizację ewaluacji wpływu FE SL 2021-2027, które zostaną przeprowadzone do 30 czerwca 2029 r. </w:t>
      </w:r>
      <w:r w:rsidR="00662E08">
        <w:rPr>
          <w:rFonts w:asciiTheme="minorHAnsi" w:hAnsiTheme="minorHAnsi" w:cstheme="minorHAnsi"/>
          <w:sz w:val="24"/>
          <w:szCs w:val="24"/>
        </w:rPr>
        <w:t xml:space="preserve">Tam gdzie to zasadne </w:t>
      </w:r>
      <w:r w:rsidRPr="002D13DA">
        <w:rPr>
          <w:rFonts w:asciiTheme="minorHAnsi" w:hAnsiTheme="minorHAnsi" w:cstheme="minorHAnsi"/>
          <w:sz w:val="24"/>
          <w:szCs w:val="24"/>
        </w:rPr>
        <w:t xml:space="preserve">efekty </w:t>
      </w:r>
      <w:r w:rsidR="00356EB9">
        <w:rPr>
          <w:rFonts w:asciiTheme="minorHAnsi" w:hAnsiTheme="minorHAnsi" w:cstheme="minorHAnsi"/>
          <w:sz w:val="24"/>
          <w:szCs w:val="24"/>
        </w:rPr>
        <w:t xml:space="preserve"> poszczególnych </w:t>
      </w:r>
      <w:r w:rsidRPr="002D13DA">
        <w:rPr>
          <w:rFonts w:asciiTheme="minorHAnsi" w:hAnsiTheme="minorHAnsi" w:cstheme="minorHAnsi"/>
          <w:sz w:val="24"/>
          <w:szCs w:val="24"/>
        </w:rPr>
        <w:t>Priorytet</w:t>
      </w:r>
      <w:r w:rsidR="00356EB9">
        <w:rPr>
          <w:rFonts w:asciiTheme="minorHAnsi" w:hAnsiTheme="minorHAnsi" w:cstheme="minorHAnsi"/>
          <w:sz w:val="24"/>
          <w:szCs w:val="24"/>
        </w:rPr>
        <w:t xml:space="preserve">ów ocenione zostaną </w:t>
      </w:r>
      <w:r w:rsidRPr="002D13DA">
        <w:rPr>
          <w:rFonts w:asciiTheme="minorHAnsi" w:hAnsiTheme="minorHAnsi" w:cstheme="minorHAnsi"/>
          <w:sz w:val="24"/>
          <w:szCs w:val="24"/>
        </w:rPr>
        <w:t xml:space="preserve">  w odrębnych badaniach. Doświadczenia Jednostki ewaluacyjnej RPO WSL na lata 2014-2020 pokazują, że takie podejście jest zasadne i pozwala dogłębniej ocenić efekty interwencji Programu. Wpływ interwencji wdrażanej w ramach Priorytetów pomocy technicznej będzie oceniony w ramach Ewaluacji systemu realizacji Funduszy Europejskich dla Śląskiego 2021-2027.</w:t>
      </w:r>
    </w:p>
    <w:p w14:paraId="1089DD45" w14:textId="69246A78" w:rsidR="004D6A22" w:rsidRPr="002D13DA" w:rsidRDefault="00B757E1" w:rsidP="004D6A22">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Poza badaniami wpływu Plan ewaluacji zawiera badania procesowe, koncentrujące się na ocenie wdrażania realizowanych działań i mające na celu wypracowanie rekomendacji służących bieżącemu dostosowywaniu zakresu i sposobu realizacji wsparcia Programu do istniejących potrzeb odbiorców i logiki FE SL 2021-2027. Wśród tego rodzaju </w:t>
      </w:r>
      <w:r w:rsidR="005A302F" w:rsidRPr="002D13DA">
        <w:rPr>
          <w:rFonts w:asciiTheme="minorHAnsi" w:hAnsiTheme="minorHAnsi" w:cstheme="minorHAnsi"/>
          <w:sz w:val="24"/>
          <w:szCs w:val="24"/>
        </w:rPr>
        <w:t>ewaluacji</w:t>
      </w:r>
      <w:r w:rsidRPr="002D13DA">
        <w:rPr>
          <w:rFonts w:asciiTheme="minorHAnsi" w:hAnsiTheme="minorHAnsi" w:cstheme="minorHAnsi"/>
          <w:sz w:val="24"/>
          <w:szCs w:val="24"/>
        </w:rPr>
        <w:t xml:space="preserve"> zaplanowano m.in. badania obowiązkowe wynikające z wytycznych krajowych dotyczących funduszy europejskich na lata 2021-2027, takie jak: Ewaluacja bieżąca kryteriów i systemu wyboru projektów FE SL 2021-2027 i Ewaluacja uzyskanych wartości wskaźnik</w:t>
      </w:r>
      <w:r w:rsidR="00A26437">
        <w:rPr>
          <w:rFonts w:asciiTheme="minorHAnsi" w:hAnsiTheme="minorHAnsi" w:cstheme="minorHAnsi"/>
          <w:sz w:val="24"/>
          <w:szCs w:val="24"/>
        </w:rPr>
        <w:t>ów</w:t>
      </w:r>
      <w:r w:rsidRPr="002D13DA">
        <w:rPr>
          <w:rFonts w:asciiTheme="minorHAnsi" w:hAnsiTheme="minorHAnsi" w:cstheme="minorHAnsi"/>
          <w:sz w:val="24"/>
          <w:szCs w:val="24"/>
        </w:rPr>
        <w:t xml:space="preserve"> rezultatu długoterminowego w ramach FE SL 2021-2027 (</w:t>
      </w:r>
      <w:r w:rsidR="00253706">
        <w:rPr>
          <w:rFonts w:asciiTheme="minorHAnsi" w:hAnsiTheme="minorHAnsi" w:cstheme="minorHAnsi"/>
          <w:sz w:val="24"/>
          <w:szCs w:val="24"/>
        </w:rPr>
        <w:t>2</w:t>
      </w:r>
      <w:r w:rsidRPr="002D13DA">
        <w:rPr>
          <w:rFonts w:asciiTheme="minorHAnsi" w:hAnsiTheme="minorHAnsi" w:cstheme="minorHAnsi"/>
          <w:sz w:val="24"/>
          <w:szCs w:val="24"/>
        </w:rPr>
        <w:t xml:space="preserve"> edycje badania). Ponadto zaplanowano również ewaluacje dotyczące postępu rzeczowego i finansowego FE SL 2021-2027 w</w:t>
      </w:r>
      <w:r w:rsidR="005A302F" w:rsidRPr="002D13DA">
        <w:rPr>
          <w:rFonts w:asciiTheme="minorHAnsi" w:hAnsiTheme="minorHAnsi" w:cstheme="minorHAnsi"/>
          <w:sz w:val="24"/>
          <w:szCs w:val="24"/>
        </w:rPr>
        <w:t xml:space="preserve"> zakresie funduszu EFRR i EFS+ </w:t>
      </w:r>
      <w:r w:rsidRPr="002D13DA">
        <w:rPr>
          <w:rFonts w:asciiTheme="minorHAnsi" w:hAnsiTheme="minorHAnsi" w:cstheme="minorHAnsi"/>
          <w:sz w:val="24"/>
          <w:szCs w:val="24"/>
        </w:rPr>
        <w:t xml:space="preserve">oraz FST na potrzeby przeglądu śródokresowego.  </w:t>
      </w:r>
      <w:r w:rsidR="00350704" w:rsidRPr="002D13DA">
        <w:rPr>
          <w:rFonts w:asciiTheme="minorHAnsi" w:hAnsiTheme="minorHAnsi" w:cstheme="minorHAnsi"/>
          <w:sz w:val="24"/>
          <w:szCs w:val="24"/>
        </w:rPr>
        <w:t xml:space="preserve">Badania te zaplanowano z uwagi na zapisy Rozporządzenia ogólnego wskazujące, że </w:t>
      </w:r>
      <w:r w:rsidR="004D6A22" w:rsidRPr="002D13DA">
        <w:rPr>
          <w:rFonts w:asciiTheme="minorHAnsi" w:hAnsiTheme="minorHAnsi" w:cstheme="minorHAnsi"/>
          <w:sz w:val="24"/>
          <w:szCs w:val="24"/>
        </w:rPr>
        <w:t>w przypadku programów wspieranych z EFRR, EFS+, Funduszu Spójności i FST dokonując ich przeglądu śródokresowego należy wziąć pod uwagę m.in. najważniejsze efekty stosownych ewaluacji.</w:t>
      </w:r>
    </w:p>
    <w:p w14:paraId="2B799223" w14:textId="0542F202" w:rsidR="00B757E1" w:rsidRPr="002D13DA" w:rsidRDefault="00B757E1" w:rsidP="00B757E1">
      <w:p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Z uwagi na istotną rolę zasad równościowych w zarządzaniu i wdrażaniu funduszy UE planuje się również ewaluację sposobu wdrażania FE SL 2021-2027 w zakresie zgodności z zasadami równościowymi.</w:t>
      </w:r>
    </w:p>
    <w:p w14:paraId="71E80CAC" w14:textId="76BCF543"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Z doświadczenia IZ wynika, że w trakcie wdrażania Programu na bieżąco pojawiają się potrzeby informacyjne, które wymagają przeprowadzenia określonych badań. Nie można ich wcześniej przewidzieć i zaplanować. Z tego też względu IZ FE SL 2021-2027 podjęła decyzję o u</w:t>
      </w:r>
      <w:r w:rsidR="00060FAF" w:rsidRPr="002D13DA">
        <w:rPr>
          <w:rFonts w:asciiTheme="minorHAnsi" w:hAnsiTheme="minorHAnsi" w:cstheme="minorHAnsi"/>
          <w:sz w:val="24"/>
          <w:szCs w:val="24"/>
        </w:rPr>
        <w:t>mieszczeniu w Planie ewaluacji</w:t>
      </w:r>
      <w:r w:rsidRPr="002D13DA">
        <w:rPr>
          <w:rFonts w:asciiTheme="minorHAnsi" w:hAnsiTheme="minorHAnsi" w:cstheme="minorHAnsi"/>
          <w:sz w:val="24"/>
          <w:szCs w:val="24"/>
        </w:rPr>
        <w:t xml:space="preserve"> koniecznych badań pozostawiając</w:t>
      </w:r>
      <w:r w:rsidR="0094434D" w:rsidRPr="002D13DA">
        <w:rPr>
          <w:rFonts w:asciiTheme="minorHAnsi" w:hAnsiTheme="minorHAnsi" w:cstheme="minorHAnsi"/>
          <w:sz w:val="24"/>
          <w:szCs w:val="24"/>
        </w:rPr>
        <w:t xml:space="preserve"> jednocześnie</w:t>
      </w:r>
      <w:r w:rsidRPr="002D13DA">
        <w:rPr>
          <w:rFonts w:asciiTheme="minorHAnsi" w:hAnsiTheme="minorHAnsi" w:cstheme="minorHAnsi"/>
          <w:sz w:val="24"/>
          <w:szCs w:val="24"/>
        </w:rPr>
        <w:t xml:space="preserve"> szerszą niż w okresie 2014-2020 możliwość realizacji ba</w:t>
      </w:r>
      <w:r w:rsidR="0094434D" w:rsidRPr="002D13DA">
        <w:rPr>
          <w:rFonts w:asciiTheme="minorHAnsi" w:hAnsiTheme="minorHAnsi" w:cstheme="minorHAnsi"/>
          <w:sz w:val="24"/>
          <w:szCs w:val="24"/>
        </w:rPr>
        <w:t>dań ad hoc, które będą pojawiać się w trakcie wdrażania Programu.</w:t>
      </w:r>
    </w:p>
    <w:p w14:paraId="6E3B1905"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Szersze uzasadnienie realizacji poszczególnych badań wraz z ich zakresem i metodologią zawarte są w części IV niniejszego Planu. </w:t>
      </w:r>
    </w:p>
    <w:p w14:paraId="4AB91CFB" w14:textId="6DDDCCB0" w:rsidR="00B757E1" w:rsidRPr="002D13DA" w:rsidRDefault="00B757E1" w:rsidP="00B757E1">
      <w:p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sz w:val="24"/>
          <w:szCs w:val="24"/>
        </w:rPr>
        <w:lastRenderedPageBreak/>
        <w:t>W ramach realizacji procesu ewaluacji Jednostka ewaluacyjna Programu FE SL 2021-2027 będzie wymieniać się wiedzą i doświadczeniem z pozostałymi Instytucjami Zarządzającymi krajowymi lub regionalnymi programami i realizującymi badania ewaluacyjne. Praktyka ta będzie realizowana przede wszystkim w ramach bieżącego kontaktu, w ramach spotkań Zespołu sterującego ewaluacją polityki spójności 2021-2027, podczas konferencji, warsztatów oraz innych wspólnyc</w:t>
      </w:r>
      <w:r w:rsidR="00DD3B8C" w:rsidRPr="002D13DA">
        <w:rPr>
          <w:rFonts w:asciiTheme="minorHAnsi" w:hAnsiTheme="minorHAnsi" w:cstheme="minorHAnsi"/>
          <w:sz w:val="24"/>
          <w:szCs w:val="24"/>
        </w:rPr>
        <w:t xml:space="preserve">h inicjatyw z zakresu ewaluacji, </w:t>
      </w:r>
      <w:r w:rsidRPr="002D13DA">
        <w:rPr>
          <w:rFonts w:asciiTheme="minorHAnsi" w:hAnsiTheme="minorHAnsi" w:cstheme="minorHAnsi"/>
          <w:sz w:val="24"/>
          <w:szCs w:val="24"/>
        </w:rPr>
        <w:t xml:space="preserve">a także poprzez zapoznawanie się z informacjami dotyczącymi procesu ewaluacji publikowanymi przez pozostałe Instytucje. </w:t>
      </w:r>
    </w:p>
    <w:p w14:paraId="3A99B29C" w14:textId="725E5498" w:rsidR="00B757E1" w:rsidRPr="002D13DA" w:rsidRDefault="00B757E1" w:rsidP="00C601DB">
      <w:pPr>
        <w:pStyle w:val="Nagwek1"/>
        <w:numPr>
          <w:ilvl w:val="0"/>
          <w:numId w:val="7"/>
        </w:numPr>
        <w:ind w:left="1077"/>
        <w:rPr>
          <w:rFonts w:asciiTheme="minorHAnsi" w:hAnsiTheme="minorHAnsi" w:cstheme="minorHAnsi"/>
          <w:color w:val="auto"/>
        </w:rPr>
      </w:pPr>
      <w:bookmarkStart w:id="3" w:name="_Toc214359299"/>
      <w:r w:rsidRPr="002D13DA">
        <w:rPr>
          <w:rFonts w:asciiTheme="minorHAnsi" w:hAnsiTheme="minorHAnsi" w:cstheme="minorHAnsi"/>
          <w:color w:val="auto"/>
        </w:rPr>
        <w:t>Organizacja procesu ewaluacji</w:t>
      </w:r>
      <w:bookmarkEnd w:id="3"/>
      <w:r w:rsidRPr="002D13DA">
        <w:rPr>
          <w:rFonts w:asciiTheme="minorHAnsi" w:hAnsiTheme="minorHAnsi" w:cstheme="minorHAnsi"/>
          <w:color w:val="auto"/>
        </w:rPr>
        <w:t xml:space="preserve"> </w:t>
      </w:r>
    </w:p>
    <w:p w14:paraId="3565D3F4" w14:textId="794DCEB9" w:rsidR="00B757E1" w:rsidRPr="002D13DA" w:rsidRDefault="00B757E1" w:rsidP="00296991">
      <w:pPr>
        <w:pStyle w:val="Nagwek2"/>
      </w:pPr>
      <w:bookmarkStart w:id="4" w:name="_Toc214359300"/>
      <w:r w:rsidRPr="002D13DA">
        <w:t>Podmioty zaangażowane w proces ewaluacji Programu FE SL 2021-2027</w:t>
      </w:r>
      <w:bookmarkEnd w:id="4"/>
    </w:p>
    <w:p w14:paraId="1E8103D8" w14:textId="77777777" w:rsidR="00B757E1" w:rsidRPr="002D13DA" w:rsidRDefault="00B757E1" w:rsidP="002454D0">
      <w:pPr>
        <w:pStyle w:val="Akapitzlist"/>
        <w:numPr>
          <w:ilvl w:val="0"/>
          <w:numId w:val="15"/>
        </w:numPr>
        <w:spacing w:before="100" w:beforeAutospacing="1" w:after="120"/>
        <w:rPr>
          <w:rFonts w:asciiTheme="minorHAnsi" w:hAnsiTheme="minorHAnsi" w:cstheme="minorHAnsi"/>
          <w:b/>
          <w:sz w:val="24"/>
          <w:szCs w:val="24"/>
        </w:rPr>
      </w:pPr>
      <w:r w:rsidRPr="002D13DA">
        <w:rPr>
          <w:rFonts w:asciiTheme="minorHAnsi" w:hAnsiTheme="minorHAnsi" w:cstheme="minorHAnsi"/>
          <w:b/>
          <w:sz w:val="24"/>
          <w:szCs w:val="24"/>
        </w:rPr>
        <w:t xml:space="preserve">Instytucja Zarządzająca FE SL 2021-2027 </w:t>
      </w:r>
    </w:p>
    <w:p w14:paraId="567D44E4" w14:textId="77777777" w:rsidR="00B757E1" w:rsidRPr="002D13DA" w:rsidRDefault="00B757E1" w:rsidP="002454D0">
      <w:pPr>
        <w:pStyle w:val="Akapitzlist"/>
        <w:numPr>
          <w:ilvl w:val="0"/>
          <w:numId w:val="15"/>
        </w:numPr>
        <w:spacing w:before="100" w:beforeAutospacing="1" w:after="120"/>
        <w:rPr>
          <w:rFonts w:asciiTheme="minorHAnsi" w:hAnsiTheme="minorHAnsi" w:cstheme="minorHAnsi"/>
          <w:b/>
          <w:sz w:val="24"/>
          <w:szCs w:val="24"/>
        </w:rPr>
      </w:pPr>
      <w:r w:rsidRPr="002D13DA">
        <w:rPr>
          <w:rFonts w:asciiTheme="minorHAnsi" w:hAnsiTheme="minorHAnsi" w:cstheme="minorHAnsi"/>
          <w:b/>
          <w:sz w:val="24"/>
          <w:szCs w:val="24"/>
        </w:rPr>
        <w:t>Jednostka ewaluacyjna FE SL 2021-2027</w:t>
      </w:r>
    </w:p>
    <w:p w14:paraId="1EC8CD5A" w14:textId="4FC3A302" w:rsidR="00B757E1" w:rsidRPr="002D13DA" w:rsidRDefault="00B757E1" w:rsidP="00B757E1">
      <w:p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 xml:space="preserve">Za prowadzenie ewaluacji Programu oraz  wywiązywanie się z obowiązków w tym zakresie regulowanych prawem europejskim i krajowym odpowiada IZ FE SL 2021-2027. W imieniu IZ proces ewaluacji prowadzi Jednostka Ewaluacyjna, której funkcję pełni Referat Analiz Regionalnych i Ewaluacji </w:t>
      </w:r>
      <w:r w:rsidR="004D454B" w:rsidRPr="002D13DA">
        <w:rPr>
          <w:rFonts w:asciiTheme="minorHAnsi" w:hAnsiTheme="minorHAnsi" w:cstheme="minorHAnsi"/>
          <w:sz w:val="24"/>
          <w:szCs w:val="24"/>
        </w:rPr>
        <w:t xml:space="preserve">umiejscowiony </w:t>
      </w:r>
      <w:r w:rsidRPr="002D13DA">
        <w:rPr>
          <w:rFonts w:asciiTheme="minorHAnsi" w:hAnsiTheme="minorHAnsi" w:cstheme="minorHAnsi"/>
          <w:sz w:val="24"/>
          <w:szCs w:val="24"/>
        </w:rPr>
        <w:t>w Departamencie Rozwoju i Transformacji Regionu</w:t>
      </w:r>
      <w:r w:rsidR="004D454B" w:rsidRPr="002D13DA">
        <w:rPr>
          <w:rFonts w:asciiTheme="minorHAnsi" w:hAnsiTheme="minorHAnsi" w:cstheme="minorHAnsi"/>
          <w:sz w:val="24"/>
          <w:szCs w:val="24"/>
        </w:rPr>
        <w:t xml:space="preserve"> Urzędu Marszałkowskiego Województwa Śląskiego.</w:t>
      </w:r>
      <w:r w:rsidRPr="002D13DA">
        <w:rPr>
          <w:rFonts w:asciiTheme="minorHAnsi" w:hAnsiTheme="minorHAnsi" w:cstheme="minorHAnsi"/>
          <w:sz w:val="24"/>
          <w:szCs w:val="24"/>
        </w:rPr>
        <w:t xml:space="preserve">  Zadania Instytucji Zarządzającej w zakresie ewaluacji obejmują:</w:t>
      </w:r>
    </w:p>
    <w:p w14:paraId="187AA61A" w14:textId="601EE744"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zapewnienie odpowiednich zasobów kadrowych i finansowych do prowa</w:t>
      </w:r>
      <w:r w:rsidR="00E358EC" w:rsidRPr="002D13DA">
        <w:rPr>
          <w:rFonts w:asciiTheme="minorHAnsi" w:hAnsiTheme="minorHAnsi" w:cstheme="minorHAnsi"/>
          <w:sz w:val="24"/>
          <w:szCs w:val="24"/>
        </w:rPr>
        <w:t>dzenia ewaluacji w ramach FE SL 2021-2027</w:t>
      </w:r>
      <w:r w:rsidRPr="002D13DA">
        <w:rPr>
          <w:rFonts w:asciiTheme="minorHAnsi" w:hAnsiTheme="minorHAnsi" w:cstheme="minorHAnsi"/>
          <w:sz w:val="24"/>
          <w:szCs w:val="24"/>
        </w:rPr>
        <w:t>,</w:t>
      </w:r>
    </w:p>
    <w:p w14:paraId="3442F3F6"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opracowanie i monitorowanie Planu ewaluacji FE SL 2021-2027,</w:t>
      </w:r>
    </w:p>
    <w:p w14:paraId="0795E6E8" w14:textId="7C6A8599"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realizację ewaluacji zewnętrznych</w:t>
      </w:r>
      <w:r w:rsidR="00350704" w:rsidRPr="002D13DA">
        <w:rPr>
          <w:rFonts w:asciiTheme="minorHAnsi" w:hAnsiTheme="minorHAnsi" w:cstheme="minorHAnsi"/>
          <w:sz w:val="24"/>
          <w:szCs w:val="24"/>
        </w:rPr>
        <w:t xml:space="preserve">, </w:t>
      </w:r>
      <w:r w:rsidRPr="002D13DA">
        <w:rPr>
          <w:rFonts w:asciiTheme="minorHAnsi" w:hAnsiTheme="minorHAnsi" w:cstheme="minorHAnsi"/>
          <w:sz w:val="24"/>
          <w:szCs w:val="24"/>
        </w:rPr>
        <w:t>wewnętrznych</w:t>
      </w:r>
      <w:r w:rsidR="00350704" w:rsidRPr="002D13DA">
        <w:rPr>
          <w:rFonts w:asciiTheme="minorHAnsi" w:hAnsiTheme="minorHAnsi" w:cstheme="minorHAnsi"/>
          <w:sz w:val="24"/>
          <w:szCs w:val="24"/>
        </w:rPr>
        <w:t xml:space="preserve"> i hybrydowych</w:t>
      </w:r>
      <w:r w:rsidRPr="002D13DA">
        <w:rPr>
          <w:rFonts w:asciiTheme="minorHAnsi" w:hAnsiTheme="minorHAnsi" w:cstheme="minorHAnsi"/>
          <w:sz w:val="24"/>
          <w:szCs w:val="24"/>
        </w:rPr>
        <w:t xml:space="preserve"> FE SL 2021-2027, w tym: </w:t>
      </w:r>
    </w:p>
    <w:p w14:paraId="1CC81126" w14:textId="77777777"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gromadzenie danych na potrzeby przeprowadzania badań ewaluacyjnych,</w:t>
      </w:r>
    </w:p>
    <w:p w14:paraId="4246A17E" w14:textId="77777777"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opracowywanie koncepcji badań,</w:t>
      </w:r>
    </w:p>
    <w:p w14:paraId="2AAE2B94" w14:textId="4727EA9E"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wybór wykonawcy i nadzór nad realizacją badań</w:t>
      </w:r>
      <w:r w:rsidR="00350704" w:rsidRPr="002D13DA">
        <w:rPr>
          <w:rFonts w:asciiTheme="minorHAnsi" w:hAnsiTheme="minorHAnsi" w:cstheme="minorHAnsi"/>
          <w:sz w:val="24"/>
          <w:szCs w:val="24"/>
        </w:rPr>
        <w:t xml:space="preserve"> zewnętrznych i hybrydowych</w:t>
      </w:r>
      <w:r w:rsidRPr="002D13DA">
        <w:rPr>
          <w:rFonts w:asciiTheme="minorHAnsi" w:hAnsiTheme="minorHAnsi" w:cstheme="minorHAnsi"/>
          <w:sz w:val="24"/>
          <w:szCs w:val="24"/>
        </w:rPr>
        <w:t>,</w:t>
      </w:r>
    </w:p>
    <w:p w14:paraId="76CA8735" w14:textId="726AAEE8"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realizacja wewnętrznych</w:t>
      </w:r>
      <w:r w:rsidR="00350704" w:rsidRPr="002D13DA">
        <w:rPr>
          <w:rFonts w:asciiTheme="minorHAnsi" w:hAnsiTheme="minorHAnsi" w:cstheme="minorHAnsi"/>
          <w:sz w:val="24"/>
          <w:szCs w:val="24"/>
        </w:rPr>
        <w:t xml:space="preserve"> i hybrydowych</w:t>
      </w:r>
      <w:r w:rsidRPr="002D13DA">
        <w:rPr>
          <w:rFonts w:asciiTheme="minorHAnsi" w:hAnsiTheme="minorHAnsi" w:cstheme="minorHAnsi"/>
          <w:sz w:val="24"/>
          <w:szCs w:val="24"/>
        </w:rPr>
        <w:t xml:space="preserve"> badań ewaluacyjnych,</w:t>
      </w:r>
    </w:p>
    <w:p w14:paraId="52B1F02B" w14:textId="77777777"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prowadzenie konsultacji propozycji rekomendacji w gronie potencjalnych adresatów oraz monitorowanie procesu wdrażania rekomendacji wypracowanych w ramach badań,</w:t>
      </w:r>
    </w:p>
    <w:p w14:paraId="0F577B77" w14:textId="77777777"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upowszechnianie wyników ewaluacji,</w:t>
      </w:r>
    </w:p>
    <w:p w14:paraId="2A282F8A" w14:textId="77777777" w:rsidR="00B757E1" w:rsidRPr="002D13DA" w:rsidRDefault="00B757E1" w:rsidP="002454D0">
      <w:pPr>
        <w:pStyle w:val="Bezodstpw"/>
        <w:numPr>
          <w:ilvl w:val="0"/>
          <w:numId w:val="14"/>
        </w:numPr>
        <w:rPr>
          <w:rFonts w:asciiTheme="minorHAnsi" w:hAnsiTheme="minorHAnsi" w:cstheme="minorHAnsi"/>
          <w:sz w:val="24"/>
          <w:szCs w:val="24"/>
        </w:rPr>
      </w:pPr>
      <w:r w:rsidRPr="002D13DA">
        <w:rPr>
          <w:rFonts w:asciiTheme="minorHAnsi" w:hAnsiTheme="minorHAnsi" w:cstheme="minorHAnsi"/>
          <w:sz w:val="24"/>
          <w:szCs w:val="24"/>
        </w:rPr>
        <w:t>koordynację procesu wykorzystania wyników ewaluacji,</w:t>
      </w:r>
    </w:p>
    <w:p w14:paraId="62B49A85"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powołanie, obsługę i udział w spotkaniach Grupy sterującej ewaluacją Programu FE SL 2021-2027,</w:t>
      </w:r>
    </w:p>
    <w:p w14:paraId="4598D4E8"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lastRenderedPageBreak/>
        <w:t>współpracę z KJE przy przygotowywaniu dokumentów odnoszących się do realizacji procesu ewaluacji polityki spójności w Polsce,</w:t>
      </w:r>
    </w:p>
    <w:p w14:paraId="132C9409"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współpracę z KJE oraz KE przy ewaluacjach realizowanych z inicjatywy tych podmiotów,</w:t>
      </w:r>
    </w:p>
    <w:p w14:paraId="3037E940"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 xml:space="preserve">współpracę i wymianę informacji w zakresie procesu ewaluacji  z instytucjami zaangażowanymi w programowanie i wdrażanie FE SL 2021-2027  na poziomie krajowym i regionalnym, z partnerami o których mowa w art. 8 Rozporządzenia Ogólnego oraz innymi podmiotami działającymi w obszarze ewaluacji, w tym udział w pracach grup sterujących ewaluacją, </w:t>
      </w:r>
    </w:p>
    <w:p w14:paraId="6BFBF6C4"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 xml:space="preserve">przedkładanie KM FE SL 2021-2027 informacji o przebiegu i wynikach procesu ewaluacji, </w:t>
      </w:r>
    </w:p>
    <w:p w14:paraId="3C36B816" w14:textId="77777777" w:rsidR="00B757E1" w:rsidRPr="002D13DA" w:rsidRDefault="00B757E1" w:rsidP="00B757E1">
      <w:pPr>
        <w:pStyle w:val="Akapitzlist"/>
        <w:numPr>
          <w:ilvl w:val="0"/>
          <w:numId w:val="1"/>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 xml:space="preserve">realizację, także we współpracy z KJE, działań mających na celu rozwój potencjału i kultury ewaluacyjnej, w szczególności w zakresie właściwości obszarów objętych interwencją FE SL 2021-2027. </w:t>
      </w:r>
    </w:p>
    <w:p w14:paraId="1A40F9A3" w14:textId="77777777" w:rsidR="00B757E1" w:rsidRPr="002D13DA" w:rsidRDefault="00B757E1" w:rsidP="00B757E1">
      <w:pPr>
        <w:pStyle w:val="Akapitzlist"/>
        <w:spacing w:before="100" w:beforeAutospacing="1" w:after="100" w:afterAutospacing="1"/>
        <w:ind w:left="426"/>
        <w:rPr>
          <w:rFonts w:asciiTheme="minorHAnsi" w:hAnsiTheme="minorHAnsi" w:cstheme="minorHAnsi"/>
          <w:sz w:val="24"/>
          <w:szCs w:val="24"/>
        </w:rPr>
      </w:pPr>
    </w:p>
    <w:p w14:paraId="49B5AD4B" w14:textId="77777777" w:rsidR="00B757E1" w:rsidRPr="002D13DA" w:rsidRDefault="00B757E1" w:rsidP="002454D0">
      <w:pPr>
        <w:pStyle w:val="Akapitzlist"/>
        <w:numPr>
          <w:ilvl w:val="0"/>
          <w:numId w:val="15"/>
        </w:numPr>
        <w:spacing w:before="100" w:beforeAutospacing="1" w:after="120"/>
        <w:rPr>
          <w:rFonts w:asciiTheme="minorHAnsi" w:hAnsiTheme="minorHAnsi" w:cstheme="minorHAnsi"/>
          <w:b/>
          <w:sz w:val="24"/>
          <w:szCs w:val="24"/>
        </w:rPr>
      </w:pPr>
      <w:r w:rsidRPr="002D13DA">
        <w:rPr>
          <w:rFonts w:asciiTheme="minorHAnsi" w:hAnsiTheme="minorHAnsi" w:cstheme="minorHAnsi"/>
          <w:b/>
          <w:sz w:val="24"/>
          <w:szCs w:val="24"/>
        </w:rPr>
        <w:t>Grupa sterująca ds. ewaluacji Programu FE SL 2021-2027</w:t>
      </w:r>
    </w:p>
    <w:p w14:paraId="59C5F03C" w14:textId="2A82E9B5" w:rsidR="00B757E1" w:rsidRPr="002D13DA" w:rsidRDefault="00B757E1" w:rsidP="00B757E1">
      <w:pPr>
        <w:spacing w:before="100" w:beforeAutospacing="1" w:after="100" w:afterAutospacing="1"/>
        <w:ind w:left="68"/>
        <w:rPr>
          <w:rFonts w:asciiTheme="minorHAnsi" w:hAnsiTheme="minorHAnsi" w:cstheme="minorHAnsi"/>
          <w:sz w:val="24"/>
          <w:szCs w:val="24"/>
        </w:rPr>
      </w:pPr>
      <w:r w:rsidRPr="002D13DA">
        <w:rPr>
          <w:rFonts w:asciiTheme="minorHAnsi" w:hAnsiTheme="minorHAnsi" w:cstheme="minorHAnsi"/>
          <w:sz w:val="24"/>
          <w:szCs w:val="24"/>
        </w:rPr>
        <w:t xml:space="preserve">Ciałem wspomagającym Jednostkę Ewaluacyjną w realizacji procesu ewaluacji Programu jest Grupa Sterująca ds. ewaluacji Programu FE SL 2021-2027. Grupa została powołana przez Zarząd Województwa Śląskiego </w:t>
      </w:r>
      <w:r w:rsidR="00951182" w:rsidRPr="00E82B5A">
        <w:rPr>
          <w:rFonts w:asciiTheme="minorHAnsi" w:hAnsiTheme="minorHAnsi" w:cstheme="minorHAnsi"/>
          <w:sz w:val="24"/>
          <w:szCs w:val="24"/>
        </w:rPr>
        <w:t xml:space="preserve">w dniu </w:t>
      </w:r>
      <w:r w:rsidR="00951182">
        <w:rPr>
          <w:rFonts w:asciiTheme="minorHAnsi" w:hAnsiTheme="minorHAnsi" w:cstheme="minorHAnsi"/>
          <w:sz w:val="24"/>
          <w:szCs w:val="24"/>
        </w:rPr>
        <w:t xml:space="preserve">13.07.2023 r. </w:t>
      </w:r>
      <w:r w:rsidR="00951182" w:rsidRPr="00E82B5A">
        <w:rPr>
          <w:rFonts w:asciiTheme="minorHAnsi" w:hAnsiTheme="minorHAnsi" w:cstheme="minorHAnsi"/>
          <w:sz w:val="24"/>
          <w:szCs w:val="24"/>
        </w:rPr>
        <w:t xml:space="preserve">uchwałą  nr </w:t>
      </w:r>
      <w:r w:rsidR="00951182">
        <w:rPr>
          <w:rFonts w:asciiTheme="minorHAnsi" w:hAnsiTheme="minorHAnsi" w:cstheme="minorHAnsi"/>
          <w:sz w:val="24"/>
          <w:szCs w:val="24"/>
        </w:rPr>
        <w:t>1504/435/VI/2023.</w:t>
      </w:r>
    </w:p>
    <w:p w14:paraId="199E0D68" w14:textId="77777777" w:rsidR="00B757E1" w:rsidRPr="002D13DA" w:rsidRDefault="00B757E1" w:rsidP="00B757E1">
      <w:pPr>
        <w:spacing w:before="100" w:beforeAutospacing="1" w:after="100" w:afterAutospacing="1"/>
        <w:ind w:left="68"/>
        <w:rPr>
          <w:rFonts w:asciiTheme="minorHAnsi" w:hAnsiTheme="minorHAnsi" w:cstheme="minorHAnsi"/>
          <w:sz w:val="24"/>
          <w:szCs w:val="24"/>
        </w:rPr>
      </w:pPr>
      <w:r w:rsidRPr="002D13DA">
        <w:rPr>
          <w:rFonts w:asciiTheme="minorHAnsi" w:hAnsiTheme="minorHAnsi" w:cstheme="minorHAnsi"/>
          <w:sz w:val="24"/>
          <w:szCs w:val="24"/>
        </w:rPr>
        <w:t>W skład Grupy wchodzą przedstawiciele wybranych Departamentów Urzędu Marszałkowskiego Województwa Śląskiego oraz przedstawiciele Śląskiego Centrum Przedsiębiorczości i Wojewódzkiego Urzędu Pracy w Katowicach, pełniących funkcje Instytucji Pośredniczących FE SL 2021-2027. W pracach Grupy mogą uczestniczyć eksperci zewnętrzni oraz partnerzy społeczni (w uzasadnionych przypadkach oraz w zależności od tematyki realizowanych badań ewaluacyjnych, analiz, ekspertyz).</w:t>
      </w:r>
    </w:p>
    <w:p w14:paraId="5F751FED" w14:textId="77777777" w:rsidR="00B757E1" w:rsidRPr="002D13DA" w:rsidRDefault="00B757E1" w:rsidP="00B757E1">
      <w:pPr>
        <w:spacing w:before="100" w:beforeAutospacing="1" w:after="120"/>
        <w:ind w:left="68"/>
        <w:rPr>
          <w:rFonts w:asciiTheme="minorHAnsi" w:hAnsiTheme="minorHAnsi" w:cstheme="minorHAnsi"/>
          <w:sz w:val="24"/>
          <w:szCs w:val="24"/>
        </w:rPr>
      </w:pPr>
      <w:r w:rsidRPr="002D13DA">
        <w:rPr>
          <w:rFonts w:asciiTheme="minorHAnsi" w:hAnsiTheme="minorHAnsi" w:cstheme="minorHAnsi"/>
          <w:sz w:val="24"/>
          <w:szCs w:val="24"/>
        </w:rPr>
        <w:t>Rolą Grupy sterującej jest:</w:t>
      </w:r>
    </w:p>
    <w:p w14:paraId="2B56BC70" w14:textId="18486F7C" w:rsidR="00B757E1" w:rsidRPr="002D13DA" w:rsidRDefault="00191CA3" w:rsidP="00C601DB">
      <w:pPr>
        <w:pStyle w:val="Akapitzlist"/>
        <w:numPr>
          <w:ilvl w:val="0"/>
          <w:numId w:val="2"/>
        </w:numPr>
        <w:spacing w:before="120" w:after="100" w:afterAutospacing="1"/>
        <w:ind w:left="426" w:hanging="357"/>
        <w:rPr>
          <w:rFonts w:asciiTheme="minorHAnsi" w:hAnsiTheme="minorHAnsi" w:cstheme="minorHAnsi"/>
          <w:sz w:val="24"/>
          <w:szCs w:val="24"/>
        </w:rPr>
      </w:pPr>
      <w:r>
        <w:rPr>
          <w:rFonts w:asciiTheme="minorHAnsi" w:hAnsiTheme="minorHAnsi" w:cstheme="minorHAnsi"/>
          <w:sz w:val="24"/>
          <w:szCs w:val="24"/>
        </w:rPr>
        <w:t>konsultowanie</w:t>
      </w:r>
      <w:r w:rsidRPr="002D13DA">
        <w:rPr>
          <w:rFonts w:asciiTheme="minorHAnsi" w:hAnsiTheme="minorHAnsi" w:cstheme="minorHAnsi"/>
          <w:sz w:val="24"/>
          <w:szCs w:val="24"/>
        </w:rPr>
        <w:t xml:space="preserve"> </w:t>
      </w:r>
      <w:r w:rsidR="00B757E1" w:rsidRPr="002D13DA">
        <w:rPr>
          <w:rFonts w:asciiTheme="minorHAnsi" w:hAnsiTheme="minorHAnsi" w:cstheme="minorHAnsi"/>
          <w:sz w:val="24"/>
          <w:szCs w:val="24"/>
        </w:rPr>
        <w:t>Planu ewaluacji Programu FE SL 2021-2027 oraz jego zmian,</w:t>
      </w:r>
    </w:p>
    <w:p w14:paraId="3987D966" w14:textId="0F1B7EA5" w:rsidR="00B757E1" w:rsidRPr="002D13DA" w:rsidRDefault="00B757E1" w:rsidP="00C601DB">
      <w:pPr>
        <w:pStyle w:val="Akapitzlist"/>
        <w:numPr>
          <w:ilvl w:val="0"/>
          <w:numId w:val="2"/>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wsparcie Jednostki ewaluacyjnej w zakresie identyfikacji potrzeb badawczych oraz oceny produktów ewaluacji,</w:t>
      </w:r>
      <w:r w:rsidR="00367DF5" w:rsidRPr="002D13DA">
        <w:rPr>
          <w:rFonts w:asciiTheme="minorHAnsi" w:hAnsiTheme="minorHAnsi" w:cstheme="minorHAnsi"/>
          <w:sz w:val="24"/>
          <w:szCs w:val="24"/>
        </w:rPr>
        <w:t xml:space="preserve"> </w:t>
      </w:r>
    </w:p>
    <w:p w14:paraId="2CD631EC" w14:textId="71D4542C" w:rsidR="00367DF5" w:rsidRPr="002D13DA" w:rsidRDefault="00367DF5" w:rsidP="00C601DB">
      <w:pPr>
        <w:pStyle w:val="Akapitzlist"/>
        <w:numPr>
          <w:ilvl w:val="0"/>
          <w:numId w:val="2"/>
        </w:numPr>
        <w:spacing w:before="100" w:beforeAutospacing="1" w:after="100" w:afterAutospacing="1"/>
        <w:ind w:left="426"/>
        <w:rPr>
          <w:rFonts w:asciiTheme="minorHAnsi" w:hAnsiTheme="minorHAnsi" w:cstheme="minorHAnsi"/>
          <w:sz w:val="24"/>
          <w:szCs w:val="24"/>
        </w:rPr>
      </w:pPr>
      <w:r w:rsidRPr="002D13DA">
        <w:rPr>
          <w:rFonts w:asciiTheme="minorHAnsi" w:hAnsiTheme="minorHAnsi" w:cstheme="minorHAnsi"/>
          <w:sz w:val="24"/>
          <w:szCs w:val="24"/>
        </w:rPr>
        <w:t xml:space="preserve">wymiana doświadczeń w zakresie procesu wdrażania wypracowanych rekomendacji. </w:t>
      </w:r>
    </w:p>
    <w:p w14:paraId="7CD0DAB3" w14:textId="77777777" w:rsidR="00B757E1" w:rsidRPr="002D13DA" w:rsidRDefault="00B757E1" w:rsidP="00B757E1">
      <w:pPr>
        <w:pStyle w:val="Akapitzlist"/>
        <w:spacing w:before="100" w:beforeAutospacing="1" w:after="100" w:afterAutospacing="1"/>
        <w:ind w:left="426"/>
        <w:rPr>
          <w:rFonts w:asciiTheme="minorHAnsi" w:hAnsiTheme="minorHAnsi" w:cstheme="minorHAnsi"/>
          <w:sz w:val="24"/>
          <w:szCs w:val="24"/>
          <w:highlight w:val="yellow"/>
        </w:rPr>
      </w:pPr>
    </w:p>
    <w:p w14:paraId="7363030E" w14:textId="77777777" w:rsidR="00B757E1" w:rsidRPr="002D13DA" w:rsidRDefault="00B757E1" w:rsidP="002454D0">
      <w:pPr>
        <w:pStyle w:val="Akapitzlist"/>
        <w:numPr>
          <w:ilvl w:val="0"/>
          <w:numId w:val="15"/>
        </w:numPr>
        <w:spacing w:before="100" w:beforeAutospacing="1" w:after="120"/>
        <w:rPr>
          <w:rFonts w:asciiTheme="minorHAnsi" w:hAnsiTheme="minorHAnsi" w:cstheme="minorHAnsi"/>
          <w:b/>
          <w:sz w:val="24"/>
          <w:szCs w:val="24"/>
        </w:rPr>
      </w:pPr>
      <w:r w:rsidRPr="002D13DA">
        <w:rPr>
          <w:rFonts w:asciiTheme="minorHAnsi" w:hAnsiTheme="minorHAnsi" w:cstheme="minorHAnsi"/>
          <w:b/>
          <w:sz w:val="24"/>
          <w:szCs w:val="24"/>
        </w:rPr>
        <w:t>Komitet Monitorujący Program FE SL 2021-2027</w:t>
      </w:r>
    </w:p>
    <w:p w14:paraId="38791E02"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W realizację procesu ewaluacji włączony jest Komitet Monitorujący program FE SL 2021-2027. Zgodnie z zapisami rozporządzenia ogólnego rolą Komitetu jest:</w:t>
      </w:r>
    </w:p>
    <w:p w14:paraId="1980F830" w14:textId="77777777" w:rsidR="00B757E1" w:rsidRPr="002D13DA" w:rsidRDefault="00B757E1" w:rsidP="009374D1">
      <w:pPr>
        <w:numPr>
          <w:ilvl w:val="1"/>
          <w:numId w:val="12"/>
        </w:numPr>
        <w:spacing w:after="0" w:line="372" w:lineRule="auto"/>
        <w:ind w:left="714" w:right="11" w:hanging="357"/>
        <w:rPr>
          <w:rFonts w:asciiTheme="minorHAnsi" w:hAnsiTheme="minorHAnsi" w:cstheme="minorHAnsi"/>
          <w:sz w:val="24"/>
          <w:szCs w:val="24"/>
        </w:rPr>
      </w:pPr>
      <w:r w:rsidRPr="002D13DA">
        <w:rPr>
          <w:rFonts w:asciiTheme="minorHAnsi" w:hAnsiTheme="minorHAnsi" w:cstheme="minorHAnsi"/>
          <w:sz w:val="24"/>
          <w:szCs w:val="24"/>
        </w:rPr>
        <w:t xml:space="preserve">rozpatrywanie i zatwierdzanie Planu ewaluacji Programu FE SL 2021-2027, </w:t>
      </w:r>
    </w:p>
    <w:p w14:paraId="03BE0B87" w14:textId="77777777" w:rsidR="00B757E1" w:rsidRPr="002D13DA" w:rsidRDefault="00B757E1" w:rsidP="009374D1">
      <w:pPr>
        <w:numPr>
          <w:ilvl w:val="1"/>
          <w:numId w:val="12"/>
        </w:numPr>
        <w:spacing w:after="120" w:line="259" w:lineRule="auto"/>
        <w:ind w:left="714" w:right="11" w:hanging="357"/>
        <w:rPr>
          <w:rFonts w:asciiTheme="minorHAnsi" w:hAnsiTheme="minorHAnsi" w:cstheme="minorHAnsi"/>
          <w:sz w:val="24"/>
          <w:szCs w:val="24"/>
        </w:rPr>
      </w:pPr>
      <w:r w:rsidRPr="002D13DA">
        <w:rPr>
          <w:rFonts w:asciiTheme="minorHAnsi" w:hAnsiTheme="minorHAnsi" w:cstheme="minorHAnsi"/>
          <w:sz w:val="24"/>
          <w:szCs w:val="24"/>
        </w:rPr>
        <w:t xml:space="preserve">monitorowanie procesu ewaluacji Programu FE SL 2021-2027, </w:t>
      </w:r>
    </w:p>
    <w:p w14:paraId="2CCCF576" w14:textId="77777777" w:rsidR="00B757E1" w:rsidRPr="002D13DA" w:rsidRDefault="00B757E1" w:rsidP="009374D1">
      <w:pPr>
        <w:numPr>
          <w:ilvl w:val="1"/>
          <w:numId w:val="12"/>
        </w:numPr>
        <w:spacing w:after="0" w:line="372" w:lineRule="auto"/>
        <w:ind w:left="714" w:right="11" w:hanging="357"/>
        <w:rPr>
          <w:rFonts w:asciiTheme="minorHAnsi" w:hAnsiTheme="minorHAnsi" w:cstheme="minorHAnsi"/>
          <w:sz w:val="24"/>
          <w:szCs w:val="24"/>
        </w:rPr>
      </w:pPr>
      <w:r w:rsidRPr="002D13DA">
        <w:rPr>
          <w:rFonts w:asciiTheme="minorHAnsi" w:hAnsiTheme="minorHAnsi" w:cstheme="minorHAnsi"/>
          <w:sz w:val="24"/>
          <w:szCs w:val="24"/>
        </w:rPr>
        <w:t>rekomendowanie obszarów i tematów, które powinny zostać poddane ewaluacji,</w:t>
      </w:r>
    </w:p>
    <w:p w14:paraId="4DF18B47" w14:textId="77777777" w:rsidR="00B757E1" w:rsidRPr="002D13DA" w:rsidRDefault="00B757E1" w:rsidP="009374D1">
      <w:pPr>
        <w:numPr>
          <w:ilvl w:val="1"/>
          <w:numId w:val="12"/>
        </w:numPr>
        <w:spacing w:after="120" w:line="371" w:lineRule="auto"/>
        <w:ind w:left="714" w:right="11" w:hanging="357"/>
        <w:rPr>
          <w:rFonts w:asciiTheme="minorHAnsi" w:hAnsiTheme="minorHAnsi" w:cstheme="minorHAnsi"/>
          <w:sz w:val="24"/>
          <w:szCs w:val="24"/>
        </w:rPr>
      </w:pPr>
      <w:r w:rsidRPr="002D13DA">
        <w:rPr>
          <w:rFonts w:asciiTheme="minorHAnsi" w:hAnsiTheme="minorHAnsi" w:cstheme="minorHAnsi"/>
          <w:sz w:val="24"/>
          <w:szCs w:val="24"/>
        </w:rPr>
        <w:lastRenderedPageBreak/>
        <w:t>zapoznawanie się z wynikami ewaluacji oraz monitorowanie ich wykorzystania.</w:t>
      </w:r>
    </w:p>
    <w:p w14:paraId="467913B6" w14:textId="087BA121" w:rsidR="00B757E1" w:rsidRPr="00EF2167"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Poprzez uczestnictwo w </w:t>
      </w:r>
      <w:r w:rsidRPr="00EF2167">
        <w:rPr>
          <w:rFonts w:asciiTheme="minorHAnsi" w:hAnsiTheme="minorHAnsi" w:cstheme="minorHAnsi"/>
          <w:sz w:val="24"/>
          <w:szCs w:val="24"/>
        </w:rPr>
        <w:t>pracach KM w proces ewaluacji włączeni są również przedstawiciele strony rządowej, samorządowej, świata nauki oraz partnerzy społeczni i gospodarczy (w tym organizacje pozarządowe)</w:t>
      </w:r>
      <w:r w:rsidR="00A40A36" w:rsidRPr="00EF2167">
        <w:rPr>
          <w:rFonts w:asciiTheme="minorHAnsi" w:hAnsiTheme="minorHAnsi" w:cstheme="minorHAnsi"/>
          <w:sz w:val="24"/>
          <w:szCs w:val="24"/>
        </w:rPr>
        <w:t xml:space="preserve"> o których mowa </w:t>
      </w:r>
      <w:r w:rsidR="00A40A36" w:rsidRPr="00EF2167">
        <w:rPr>
          <w:rFonts w:asciiTheme="minorHAnsi" w:eastAsiaTheme="minorHAnsi" w:hAnsiTheme="minorHAnsi" w:cstheme="minorHAnsi"/>
          <w:color w:val="000000"/>
          <w:sz w:val="24"/>
          <w:szCs w:val="24"/>
        </w:rPr>
        <w:t>w art. 8 Rozporządzenia Ogólnego</w:t>
      </w:r>
      <w:r w:rsidRPr="00EF2167">
        <w:rPr>
          <w:rFonts w:asciiTheme="minorHAnsi" w:hAnsiTheme="minorHAnsi" w:cstheme="minorHAnsi"/>
          <w:sz w:val="24"/>
          <w:szCs w:val="24"/>
        </w:rPr>
        <w:t>.</w:t>
      </w:r>
    </w:p>
    <w:p w14:paraId="2DF5FCB1" w14:textId="1316545F" w:rsidR="00B757E1" w:rsidRPr="002D13DA" w:rsidRDefault="00B757E1" w:rsidP="00296991">
      <w:pPr>
        <w:pStyle w:val="Nagwek2"/>
      </w:pPr>
      <w:bookmarkStart w:id="5" w:name="_Toc214359301"/>
      <w:r w:rsidRPr="002D13DA">
        <w:t>Sposób przeprowadzania ewaluacji</w:t>
      </w:r>
      <w:bookmarkEnd w:id="5"/>
    </w:p>
    <w:p w14:paraId="50EBE865"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Ze względu na sposób przeprowadzania można wyróżnić ewaluację:</w:t>
      </w:r>
    </w:p>
    <w:p w14:paraId="053F3938" w14:textId="406D2F0E" w:rsidR="00B757E1" w:rsidRPr="002D13DA" w:rsidRDefault="00B757E1" w:rsidP="002454D0">
      <w:pPr>
        <w:pStyle w:val="Akapitzlist"/>
        <w:numPr>
          <w:ilvl w:val="0"/>
          <w:numId w:val="13"/>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zewnętrzną – przeprowadzaną przez </w:t>
      </w:r>
      <w:proofErr w:type="spellStart"/>
      <w:r w:rsidRPr="002D13DA">
        <w:rPr>
          <w:rFonts w:asciiTheme="minorHAnsi" w:hAnsiTheme="minorHAnsi" w:cstheme="minorHAnsi"/>
          <w:sz w:val="24"/>
          <w:szCs w:val="24"/>
        </w:rPr>
        <w:t>ewaluatora</w:t>
      </w:r>
      <w:proofErr w:type="spellEnd"/>
      <w:r w:rsidRPr="002D13DA">
        <w:rPr>
          <w:rFonts w:asciiTheme="minorHAnsi" w:hAnsiTheme="minorHAnsi" w:cstheme="minorHAnsi"/>
          <w:sz w:val="24"/>
          <w:szCs w:val="24"/>
        </w:rPr>
        <w:t xml:space="preserve"> spoza instytucji odpowiedzialnej za programowanie i wdrażanie ocenianej interwencji</w:t>
      </w:r>
      <w:r w:rsidR="006A6278" w:rsidRPr="002D13DA">
        <w:rPr>
          <w:rFonts w:asciiTheme="minorHAnsi" w:hAnsiTheme="minorHAnsi" w:cstheme="minorHAnsi"/>
          <w:sz w:val="24"/>
          <w:szCs w:val="24"/>
        </w:rPr>
        <w:t>,</w:t>
      </w:r>
    </w:p>
    <w:p w14:paraId="6582DA9B" w14:textId="52155A48" w:rsidR="00B757E1" w:rsidRPr="002D13DA" w:rsidRDefault="00B757E1" w:rsidP="002454D0">
      <w:pPr>
        <w:pStyle w:val="Akapitzlist"/>
        <w:numPr>
          <w:ilvl w:val="0"/>
          <w:numId w:val="13"/>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wewnętrzną - przeprowadzaną przez </w:t>
      </w:r>
      <w:proofErr w:type="spellStart"/>
      <w:r w:rsidRPr="002D13DA">
        <w:rPr>
          <w:rFonts w:asciiTheme="minorHAnsi" w:hAnsiTheme="minorHAnsi" w:cstheme="minorHAnsi"/>
          <w:sz w:val="24"/>
          <w:szCs w:val="24"/>
        </w:rPr>
        <w:t>ewaluatora</w:t>
      </w:r>
      <w:proofErr w:type="spellEnd"/>
      <w:r w:rsidRPr="002D13DA">
        <w:rPr>
          <w:rFonts w:asciiTheme="minorHAnsi" w:hAnsiTheme="minorHAnsi" w:cstheme="minorHAnsi"/>
          <w:sz w:val="24"/>
          <w:szCs w:val="24"/>
        </w:rPr>
        <w:t xml:space="preserve"> funkcjonującego w ramach instytucji odpowiedzialnej za realizację ocenianej interwencji</w:t>
      </w:r>
      <w:r w:rsidR="006A6278" w:rsidRPr="002D13DA">
        <w:rPr>
          <w:rFonts w:asciiTheme="minorHAnsi" w:hAnsiTheme="minorHAnsi" w:cstheme="minorHAnsi"/>
          <w:sz w:val="24"/>
          <w:szCs w:val="24"/>
        </w:rPr>
        <w:t>,</w:t>
      </w:r>
    </w:p>
    <w:p w14:paraId="68094E2A" w14:textId="77777777" w:rsidR="00B757E1" w:rsidRPr="002D13DA" w:rsidRDefault="00B757E1" w:rsidP="002454D0">
      <w:pPr>
        <w:pStyle w:val="Akapitzlist"/>
        <w:numPr>
          <w:ilvl w:val="0"/>
          <w:numId w:val="13"/>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hybrydową - przeprowadzaną wspólnie przez </w:t>
      </w:r>
      <w:proofErr w:type="spellStart"/>
      <w:r w:rsidRPr="002D13DA">
        <w:rPr>
          <w:rFonts w:asciiTheme="minorHAnsi" w:hAnsiTheme="minorHAnsi" w:cstheme="minorHAnsi"/>
          <w:sz w:val="24"/>
          <w:szCs w:val="24"/>
        </w:rPr>
        <w:t>ewaluatora</w:t>
      </w:r>
      <w:proofErr w:type="spellEnd"/>
      <w:r w:rsidRPr="002D13DA">
        <w:rPr>
          <w:rFonts w:asciiTheme="minorHAnsi" w:hAnsiTheme="minorHAnsi" w:cstheme="minorHAnsi"/>
          <w:sz w:val="24"/>
          <w:szCs w:val="24"/>
        </w:rPr>
        <w:t xml:space="preserve"> wewnętrznego i zewnętrznego.</w:t>
      </w:r>
    </w:p>
    <w:p w14:paraId="480883A3"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JE FE SL 2021-2027 planuje realizację przede wszystkim badań zewnętrznych. </w:t>
      </w:r>
      <w:proofErr w:type="spellStart"/>
      <w:r w:rsidRPr="002D13DA">
        <w:rPr>
          <w:rFonts w:asciiTheme="minorHAnsi" w:hAnsiTheme="minorHAnsi" w:cstheme="minorHAnsi"/>
          <w:sz w:val="24"/>
          <w:szCs w:val="24"/>
        </w:rPr>
        <w:t>Ewaluatorzy</w:t>
      </w:r>
      <w:proofErr w:type="spellEnd"/>
      <w:r w:rsidRPr="002D13DA">
        <w:rPr>
          <w:rFonts w:asciiTheme="minorHAnsi" w:hAnsiTheme="minorHAnsi" w:cstheme="minorHAnsi"/>
          <w:sz w:val="24"/>
          <w:szCs w:val="24"/>
        </w:rPr>
        <w:t xml:space="preserve"> wybierani będą zgodnie z procedurą ustawy Prawo zamówień publicznych. W wyborze najkorzystniejszej oferty istotną rolę odrywać będą kryteria jakościowe, dostosowane do celu i przedmiotu badania. </w:t>
      </w:r>
    </w:p>
    <w:p w14:paraId="09AEF104"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Każde badanie realizowane będzie w ścisłej współpracy z wykonawcą oraz komórkami IZ i IP FE SL 2021-2027 odpowiedzialnymi za programowanie/ wdrażanie ocenianej interwencji.  </w:t>
      </w:r>
    </w:p>
    <w:p w14:paraId="1760D00B"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JE FE SL 2021-2027 zakłada również przeprowadzanie ewaluacji wewnętrznych lub hybrydowych, jeżeli takie podejście okaże się bardziej korzystne i zasadne w kontekście istniejącej potrzeby informacyjnej i zakresu badania. Wówczas oceny interwencji dokonają pracownicy z JE FE SL 2021-2027. </w:t>
      </w:r>
    </w:p>
    <w:p w14:paraId="7819E233"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W przypadku ewaluacji zewnętrznych i wewnętrznych zachowana zostanie funkcjonalna niezależność </w:t>
      </w:r>
      <w:proofErr w:type="spellStart"/>
      <w:r w:rsidRPr="002D13DA">
        <w:rPr>
          <w:rFonts w:asciiTheme="minorHAnsi" w:hAnsiTheme="minorHAnsi" w:cstheme="minorHAnsi"/>
          <w:sz w:val="24"/>
          <w:szCs w:val="24"/>
        </w:rPr>
        <w:t>ewaluatorów</w:t>
      </w:r>
      <w:proofErr w:type="spellEnd"/>
      <w:r w:rsidRPr="002D13DA">
        <w:rPr>
          <w:rFonts w:asciiTheme="minorHAnsi" w:hAnsiTheme="minorHAnsi" w:cstheme="minorHAnsi"/>
          <w:sz w:val="24"/>
          <w:szCs w:val="24"/>
        </w:rPr>
        <w:t xml:space="preserve">. W przypadku ewaluacji zewnętrznych zagwarantuje to wyłonienie wykonawcy spoza IZ Programu. W przypadku ewaluacji wewnętrznych i hybrydowych niezależność zostanie zapewniona poprzez realizację procesu badawczego przez JE Programu w sposób obiektywny i niezależny od podmiotów instytucjonalnych odpowiedzialnych za programowanie i wdrażanie ocenianej interwencji. Podział obowiązków w IZ FE SL 2021-2027 gwarantuje, że osoby odpowiedzialne za realizację procesu ewaluacji Programu nie są w bezpośredni sposób zaangażowane w programowanie jego zapisów i wdrażanie. </w:t>
      </w:r>
    </w:p>
    <w:p w14:paraId="1407C52D" w14:textId="77777777" w:rsidR="00B757E1" w:rsidRPr="002D13DA" w:rsidRDefault="00B757E1" w:rsidP="00B757E1">
      <w:p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 xml:space="preserve">Do koordynacji i nadzoru nad realizacją każdego badania wytypowany zostanie zespół w ramach JE Programu. Wskazane osoby będą odpowiedzialne za prawidłowy przebieg procesu </w:t>
      </w:r>
      <w:r w:rsidRPr="002D13DA">
        <w:rPr>
          <w:rFonts w:asciiTheme="minorHAnsi" w:hAnsiTheme="minorHAnsi" w:cstheme="minorHAnsi"/>
          <w:sz w:val="24"/>
          <w:szCs w:val="24"/>
        </w:rPr>
        <w:lastRenderedPageBreak/>
        <w:t xml:space="preserve">badawczego, od momentu konceptualizacji zakresu badania do odbioru i publikacji jego produktów końcowych. </w:t>
      </w:r>
    </w:p>
    <w:p w14:paraId="47E8CF2A" w14:textId="57E55D64" w:rsidR="00B757E1" w:rsidRPr="002D13DA" w:rsidRDefault="00B757E1" w:rsidP="00296991">
      <w:pPr>
        <w:pStyle w:val="Nagwek2"/>
      </w:pPr>
      <w:bookmarkStart w:id="6" w:name="_Toc214359302"/>
      <w:r w:rsidRPr="002D13DA">
        <w:t>Działania podjęte w celu budowy potencjału uczestników procesu ewaluacji, w tym w szczególności pracowników Jednostki ewaluacyjnej.</w:t>
      </w:r>
      <w:bookmarkEnd w:id="6"/>
      <w:r w:rsidRPr="002D13DA">
        <w:t xml:space="preserve"> </w:t>
      </w:r>
    </w:p>
    <w:p w14:paraId="49606895"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Opierając się na doświadczeniach zdobytych przez JE RPO WSL w perspektywach 2007-2013 oraz 2014-2020 zaplanowany został szereg wskazanych poniżej działań mający na celu budowę potencjału ewaluacyjnego w procesie wdrażania Programu FE SL 2021-2027. </w:t>
      </w:r>
    </w:p>
    <w:p w14:paraId="1298EC4E" w14:textId="77777777" w:rsidR="00B757E1" w:rsidRPr="002D13DA" w:rsidRDefault="00B757E1" w:rsidP="002454D0">
      <w:pPr>
        <w:pStyle w:val="Akapitzlist"/>
        <w:numPr>
          <w:ilvl w:val="0"/>
          <w:numId w:val="9"/>
        </w:num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 xml:space="preserve">Właściwy potencjał organizacyjno-administracyjny </w:t>
      </w:r>
    </w:p>
    <w:p w14:paraId="0FAE2D74" w14:textId="77777777"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Zagwarantowana została funkcjonalna niezależność procesu ewaluacji. Jednostka ewaluacyjna FE SL 2021-2027 jest niezależna od podmiotów instytucjonalnych odpowiedzialnych za programowanie i wdrażanie Programu a podział obowiązków w systemie realizacji FE SL 2021-2027 gwarantuje, że osoby odpowiedzialne za proces ewaluacji Programu nie są w bezpośredni sposób zaangażowane w kreowanie jego zapisów i wdrażanie interwencji. </w:t>
      </w:r>
    </w:p>
    <w:p w14:paraId="085C17F5" w14:textId="77777777" w:rsidR="00B408A0" w:rsidRPr="002D13DA" w:rsidRDefault="00B757E1" w:rsidP="002454D0">
      <w:pPr>
        <w:pStyle w:val="Akapitzlist"/>
        <w:numPr>
          <w:ilvl w:val="0"/>
          <w:numId w:val="10"/>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Przez cały okres realizacji procesu ewaluacji Programu FE SL 2021-2027 zapewnione zostaną odpowiednie zasoby organizacyjne oraz finansowe, umożliwiające przeprowadzanie badań ewaluacyjnych a także prowadzenie działań ukierunkowanych na rozwój potencjału Jednostki ewaluacyjnej. Zabezpieczone zasoby finansowe niezbędne do realizacji procesu ewaluacji określone zostały w rozdziale </w:t>
      </w:r>
      <w:r w:rsidR="00D879E5" w:rsidRPr="002D13DA">
        <w:rPr>
          <w:rFonts w:asciiTheme="minorHAnsi" w:hAnsiTheme="minorHAnsi" w:cstheme="minorHAnsi"/>
          <w:sz w:val="24"/>
          <w:szCs w:val="24"/>
        </w:rPr>
        <w:t>5 (Zasoby niezbędne do realizacji Planu).</w:t>
      </w:r>
      <w:r w:rsidRPr="002D13DA">
        <w:rPr>
          <w:rFonts w:asciiTheme="minorHAnsi" w:hAnsiTheme="minorHAnsi" w:cstheme="minorHAnsi"/>
          <w:sz w:val="24"/>
          <w:szCs w:val="24"/>
        </w:rPr>
        <w:t xml:space="preserve"> Zasoby organizacyjne, w tym procedury umożliwiające prawidłowy przebieg procesu ewaluacji,  określone są natomiast w dokumentach Urzędu Marszałkowskiego Województwa Śląskiego i IZ FE SL 2021-2027, m.in. w  Regulaminie organizacyjnym Urzędu i Regulaminie wewnętrznym Departamentu Rozwoju i Transformacji Regionu, Zarządzeniach Marszałka Województwa Śląskiego, Instrukcjach wykonawczych Programu FE SL 2021-2027.</w:t>
      </w:r>
    </w:p>
    <w:p w14:paraId="65475F49" w14:textId="16063CED"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Zagwarantowane będą odpowiednie zasoby kadrowe oraz działania związane z budową potencjału pracowników JE. Już w momencie startu wdrażania PE FE SL 2021-2027 potencjał pracowników JE jest bardzo wysoki. Wszyscy pracownicy podsiadają doświadczenie w realizacji procesu ewaluacji zdobyte w perspektywie 2014-2020, a część pracowników rozpoczęła pracę w obszarze ewaluacji już w perspektywie 2007-2013. Większość pracowników JE ukończyła specjalistyczne studia podyplomowe z zakresu ewaluacji programów rozwoju społeczno-gospodarczego. Wszyscy uczestniczyli w szkoleniach z zakresu ewaluacji. Przyszłe działania szkoleniowe nakierowane będą przede wszystkim na poszerzanie i aktualizację posiadanej wiedzy i umiejętności.</w:t>
      </w:r>
    </w:p>
    <w:p w14:paraId="7E1F5F90" w14:textId="77777777" w:rsidR="00B757E1" w:rsidRPr="002D13DA" w:rsidRDefault="00B757E1" w:rsidP="00B757E1">
      <w:pPr>
        <w:pStyle w:val="Akapitzlist"/>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Przewiduje się, że pracownicy Jednostki ewaluacyjnej w zależności od potrzeb uczestniczyć będą w szkoleniach, warsztatach, konferencjach, studiach podyplomowych dotyczących: </w:t>
      </w:r>
    </w:p>
    <w:p w14:paraId="14A214AC" w14:textId="77777777" w:rsidR="00B757E1" w:rsidRPr="002D13DA" w:rsidRDefault="00B757E1" w:rsidP="002454D0">
      <w:pPr>
        <w:pStyle w:val="Akapitzlist"/>
        <w:numPr>
          <w:ilvl w:val="0"/>
          <w:numId w:val="11"/>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lastRenderedPageBreak/>
        <w:t>metodologii badań ewaluacyjnych w kontekście nowych metod i technik badawczych,</w:t>
      </w:r>
    </w:p>
    <w:p w14:paraId="28FFB99E" w14:textId="77777777" w:rsidR="00B757E1" w:rsidRPr="002D13DA" w:rsidRDefault="00B757E1" w:rsidP="002454D0">
      <w:pPr>
        <w:pStyle w:val="Akapitzlist"/>
        <w:numPr>
          <w:ilvl w:val="0"/>
          <w:numId w:val="11"/>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korzystania z narzędzi analitycznych,</w:t>
      </w:r>
    </w:p>
    <w:p w14:paraId="75809F89" w14:textId="77777777" w:rsidR="00B757E1" w:rsidRPr="002D13DA" w:rsidRDefault="00B757E1" w:rsidP="002454D0">
      <w:pPr>
        <w:pStyle w:val="Akapitzlist"/>
        <w:numPr>
          <w:ilvl w:val="0"/>
          <w:numId w:val="11"/>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metod i narzędzi służących upowszechnianiu wyników ewaluacji,</w:t>
      </w:r>
    </w:p>
    <w:p w14:paraId="6275535D" w14:textId="77777777" w:rsidR="00B757E1" w:rsidRPr="002D13DA" w:rsidRDefault="00B757E1" w:rsidP="002454D0">
      <w:pPr>
        <w:pStyle w:val="Akapitzlist"/>
        <w:numPr>
          <w:ilvl w:val="0"/>
          <w:numId w:val="11"/>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prawa zamówień publicznych w kontekście zlecania badań ewaluacyjnych,</w:t>
      </w:r>
    </w:p>
    <w:p w14:paraId="0786A113" w14:textId="77777777" w:rsidR="00DD3B8C" w:rsidRPr="002D13DA" w:rsidRDefault="00B757E1" w:rsidP="002454D0">
      <w:pPr>
        <w:pStyle w:val="Akapitzlist"/>
        <w:numPr>
          <w:ilvl w:val="0"/>
          <w:numId w:val="11"/>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ochrony danych osobowych w zakresie działań realizowanych w procesie ewaluacji</w:t>
      </w:r>
    </w:p>
    <w:p w14:paraId="4A0BF5B8" w14:textId="5C29B5CE" w:rsidR="00B757E1" w:rsidRPr="002D13DA" w:rsidRDefault="00DD3B8C" w:rsidP="6CF58048">
      <w:pPr>
        <w:pStyle w:val="Akapitzlist"/>
        <w:numPr>
          <w:ilvl w:val="0"/>
          <w:numId w:val="11"/>
        </w:numPr>
        <w:spacing w:before="100" w:beforeAutospacing="1" w:after="100" w:afterAutospacing="1"/>
        <w:rPr>
          <w:rFonts w:asciiTheme="minorHAnsi" w:hAnsiTheme="minorHAnsi" w:cstheme="minorBidi"/>
          <w:sz w:val="24"/>
          <w:szCs w:val="24"/>
        </w:rPr>
      </w:pPr>
      <w:r w:rsidRPr="6CF58048">
        <w:rPr>
          <w:rFonts w:asciiTheme="minorHAnsi" w:hAnsiTheme="minorHAnsi" w:cstheme="minorBidi"/>
          <w:sz w:val="24"/>
          <w:szCs w:val="24"/>
        </w:rPr>
        <w:t xml:space="preserve">dostępności cyfrowej produktów </w:t>
      </w:r>
      <w:r w:rsidRPr="002D13DA">
        <w:rPr>
          <w:rFonts w:asciiTheme="minorHAnsi" w:hAnsiTheme="minorHAnsi" w:cstheme="minorHAnsi"/>
          <w:sz w:val="24"/>
          <w:szCs w:val="24"/>
        </w:rPr>
        <w:t>ewalu</w:t>
      </w:r>
      <w:r w:rsidR="00970B39">
        <w:rPr>
          <w:rFonts w:asciiTheme="minorHAnsi" w:hAnsiTheme="minorHAnsi" w:cstheme="minorHAnsi"/>
          <w:sz w:val="24"/>
          <w:szCs w:val="24"/>
        </w:rPr>
        <w:t>a</w:t>
      </w:r>
      <w:r w:rsidRPr="002D13DA">
        <w:rPr>
          <w:rFonts w:asciiTheme="minorHAnsi" w:hAnsiTheme="minorHAnsi" w:cstheme="minorHAnsi"/>
          <w:sz w:val="24"/>
          <w:szCs w:val="24"/>
        </w:rPr>
        <w:t>cji</w:t>
      </w:r>
      <w:r w:rsidR="00B757E1" w:rsidRPr="6CF58048">
        <w:rPr>
          <w:rFonts w:asciiTheme="minorHAnsi" w:hAnsiTheme="minorHAnsi" w:cstheme="minorBidi"/>
          <w:sz w:val="24"/>
          <w:szCs w:val="24"/>
        </w:rPr>
        <w:t>.</w:t>
      </w:r>
    </w:p>
    <w:p w14:paraId="47DE7301" w14:textId="02D2284D" w:rsidR="00B757E1" w:rsidRPr="002D13DA" w:rsidRDefault="00B757E1" w:rsidP="00B757E1">
      <w:pPr>
        <w:pStyle w:val="Akapitzlist"/>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Udział w formach dokształcania będzie wynikał z bieżących potrzeb pracowników oraz Jednostki ewaluacyjnej a także zmian w otoczeniu instytucjonalno-prawnym procesu ewaluacji. W związku z obecnym doświadczeniem osób pracujących w Jednostce ewaluacyjnej, wszelkie formy dokształcania będą w głównej mierze miały charakter specjalistyczny. </w:t>
      </w:r>
    </w:p>
    <w:p w14:paraId="5360D4E2" w14:textId="77777777" w:rsidR="00562F67" w:rsidRPr="002D13DA" w:rsidRDefault="00562F67" w:rsidP="00B757E1">
      <w:pPr>
        <w:pStyle w:val="Akapitzlist"/>
        <w:spacing w:before="100" w:beforeAutospacing="1" w:after="100" w:afterAutospacing="1"/>
        <w:rPr>
          <w:rFonts w:asciiTheme="minorHAnsi" w:hAnsiTheme="minorHAnsi" w:cstheme="minorHAnsi"/>
          <w:sz w:val="24"/>
          <w:szCs w:val="24"/>
        </w:rPr>
      </w:pPr>
    </w:p>
    <w:p w14:paraId="3BEEBB11" w14:textId="77777777" w:rsidR="00B757E1" w:rsidRPr="002D13DA" w:rsidRDefault="00B757E1" w:rsidP="002454D0">
      <w:pPr>
        <w:pStyle w:val="Akapitzlist"/>
        <w:numPr>
          <w:ilvl w:val="0"/>
          <w:numId w:val="9"/>
        </w:num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Włączanie w proces ewaluacji jednostek funkcjonujących w ramach FE SL 2021-2027</w:t>
      </w:r>
    </w:p>
    <w:p w14:paraId="508B3C83" w14:textId="0467CD6C"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W proces ewaluacji angażowani będą członkowie KM FE SL 2021-2027, w tym partnerzy spoza administracji publicznej oraz członkowie Grupy sterującej ds. ewaluacji FE SL 2021-2027</w:t>
      </w:r>
      <w:r w:rsidR="00DD3B8C" w:rsidRPr="002D13DA">
        <w:rPr>
          <w:rFonts w:asciiTheme="minorHAnsi" w:hAnsiTheme="minorHAnsi" w:cstheme="minorHAnsi"/>
          <w:sz w:val="24"/>
          <w:szCs w:val="24"/>
        </w:rPr>
        <w:t>.</w:t>
      </w:r>
    </w:p>
    <w:p w14:paraId="089D566B" w14:textId="44D3C3CF"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Pracownicy IZ i IP FE SL 2021-2027 będą angażowani w proces przygotowania i aktualizacji PE Programu</w:t>
      </w:r>
      <w:r w:rsidR="00970B39">
        <w:rPr>
          <w:rFonts w:asciiTheme="minorHAnsi" w:hAnsiTheme="minorHAnsi" w:cstheme="minorHAnsi"/>
          <w:sz w:val="24"/>
          <w:szCs w:val="24"/>
        </w:rPr>
        <w:t>,</w:t>
      </w:r>
      <w:r w:rsidRPr="002D13DA">
        <w:rPr>
          <w:rFonts w:asciiTheme="minorHAnsi" w:hAnsiTheme="minorHAnsi" w:cstheme="minorHAnsi"/>
          <w:sz w:val="24"/>
          <w:szCs w:val="24"/>
        </w:rPr>
        <w:t xml:space="preserve"> a także w projektowanie i realizację poszczególnych badań ewaluacyjnych</w:t>
      </w:r>
      <w:r w:rsidR="00DD3B8C" w:rsidRPr="002D13DA">
        <w:rPr>
          <w:rFonts w:asciiTheme="minorHAnsi" w:hAnsiTheme="minorHAnsi" w:cstheme="minorHAnsi"/>
          <w:sz w:val="24"/>
          <w:szCs w:val="24"/>
        </w:rPr>
        <w:t>.</w:t>
      </w:r>
    </w:p>
    <w:p w14:paraId="0B0BC7A6" w14:textId="77777777" w:rsidR="00562F67" w:rsidRPr="002D13DA" w:rsidRDefault="00562F67" w:rsidP="00562F67">
      <w:pPr>
        <w:pStyle w:val="Akapitzlist"/>
        <w:spacing w:before="100" w:beforeAutospacing="1" w:after="100" w:afterAutospacing="1"/>
        <w:rPr>
          <w:rFonts w:asciiTheme="minorHAnsi" w:hAnsiTheme="minorHAnsi" w:cstheme="minorHAnsi"/>
          <w:sz w:val="24"/>
          <w:szCs w:val="24"/>
        </w:rPr>
      </w:pPr>
    </w:p>
    <w:p w14:paraId="1708FEC5" w14:textId="77777777" w:rsidR="00B757E1" w:rsidRPr="002D13DA" w:rsidRDefault="00B757E1" w:rsidP="002454D0">
      <w:pPr>
        <w:pStyle w:val="Akapitzlist"/>
        <w:numPr>
          <w:ilvl w:val="0"/>
          <w:numId w:val="9"/>
        </w:num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Współpraca z podmiotami zewnętrznymi</w:t>
      </w:r>
    </w:p>
    <w:p w14:paraId="4F22925F" w14:textId="480E322B"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bCs/>
          <w:sz w:val="24"/>
          <w:szCs w:val="24"/>
          <w:lang w:eastAsia="pl-PL"/>
        </w:rPr>
      </w:pPr>
      <w:r w:rsidRPr="002D13DA">
        <w:rPr>
          <w:rFonts w:asciiTheme="minorHAnsi" w:hAnsiTheme="minorHAnsi" w:cstheme="minorHAnsi"/>
          <w:bCs/>
          <w:sz w:val="24"/>
          <w:szCs w:val="24"/>
          <w:lang w:eastAsia="pl-PL"/>
        </w:rPr>
        <w:t>JE będzie współpracować z KE przy realizacji ewaluacji, które zostaną przez nią zlecone</w:t>
      </w:r>
      <w:r w:rsidR="00DD3B8C" w:rsidRPr="002D13DA">
        <w:rPr>
          <w:rFonts w:asciiTheme="minorHAnsi" w:hAnsiTheme="minorHAnsi" w:cstheme="minorHAnsi"/>
          <w:bCs/>
          <w:sz w:val="24"/>
          <w:szCs w:val="24"/>
          <w:lang w:eastAsia="pl-PL"/>
        </w:rPr>
        <w:t>.</w:t>
      </w:r>
    </w:p>
    <w:p w14:paraId="7C56394C" w14:textId="4A64B19B"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bCs/>
          <w:sz w:val="24"/>
          <w:szCs w:val="24"/>
          <w:lang w:eastAsia="pl-PL"/>
        </w:rPr>
      </w:pPr>
      <w:r w:rsidRPr="002D13DA">
        <w:rPr>
          <w:rFonts w:asciiTheme="minorHAnsi" w:hAnsiTheme="minorHAnsi" w:cstheme="minorHAnsi"/>
          <w:bCs/>
          <w:sz w:val="24"/>
          <w:szCs w:val="24"/>
          <w:lang w:eastAsia="pl-PL"/>
        </w:rPr>
        <w:t>JE będzie współpracować z Krajową Jednostką Ewaluacji oraz uczestniczyć w spotkaniach Zespołu sterującego ewaluacją polityki spójności 2021-2027. Współpraca będzie dotyczyć m.in. przygotowywania dokumentów odnoszących się  do realizacji procesu ewaluacji polityki spójności w Polsce oraz udział</w:t>
      </w:r>
      <w:r w:rsidR="00970B39">
        <w:rPr>
          <w:rFonts w:asciiTheme="minorHAnsi" w:hAnsiTheme="minorHAnsi" w:cstheme="minorHAnsi"/>
          <w:bCs/>
          <w:sz w:val="24"/>
          <w:szCs w:val="24"/>
          <w:lang w:eastAsia="pl-PL"/>
        </w:rPr>
        <w:t>u</w:t>
      </w:r>
      <w:r w:rsidRPr="002D13DA">
        <w:rPr>
          <w:rFonts w:asciiTheme="minorHAnsi" w:hAnsiTheme="minorHAnsi" w:cstheme="minorHAnsi"/>
          <w:bCs/>
          <w:sz w:val="24"/>
          <w:szCs w:val="24"/>
          <w:lang w:eastAsia="pl-PL"/>
        </w:rPr>
        <w:t xml:space="preserve"> w ewaluacjach realizowanych z inicjatywy KJE</w:t>
      </w:r>
      <w:r w:rsidR="00DD3B8C" w:rsidRPr="002D13DA">
        <w:rPr>
          <w:rFonts w:asciiTheme="minorHAnsi" w:hAnsiTheme="minorHAnsi" w:cstheme="minorHAnsi"/>
          <w:bCs/>
          <w:sz w:val="24"/>
          <w:szCs w:val="24"/>
          <w:lang w:eastAsia="pl-PL"/>
        </w:rPr>
        <w:t>.</w:t>
      </w:r>
    </w:p>
    <w:p w14:paraId="12E1234E" w14:textId="5DF6F0E9" w:rsidR="00B757E1" w:rsidRPr="002D13DA" w:rsidRDefault="00B757E1" w:rsidP="002454D0">
      <w:pPr>
        <w:pStyle w:val="Akapitzlist"/>
        <w:numPr>
          <w:ilvl w:val="0"/>
          <w:numId w:val="10"/>
        </w:numPr>
        <w:spacing w:before="100" w:beforeAutospacing="1" w:after="100" w:afterAutospacing="1"/>
        <w:rPr>
          <w:rFonts w:asciiTheme="minorHAnsi" w:hAnsiTheme="minorHAnsi" w:cstheme="minorHAnsi"/>
          <w:bCs/>
          <w:sz w:val="24"/>
          <w:szCs w:val="24"/>
          <w:lang w:eastAsia="pl-PL"/>
        </w:rPr>
      </w:pPr>
      <w:r w:rsidRPr="002D13DA">
        <w:rPr>
          <w:rFonts w:asciiTheme="minorHAnsi" w:hAnsiTheme="minorHAnsi" w:cstheme="minorHAnsi"/>
          <w:bCs/>
          <w:sz w:val="24"/>
          <w:szCs w:val="24"/>
          <w:lang w:eastAsia="pl-PL"/>
        </w:rPr>
        <w:t>Utrzymywana będzie również współpraca z jednostkami ewaluacyjnymi innych programów operacyjnych, w celu wymiany informacji i doświadczeń w zakresie realizacji procesu ewaluacji.</w:t>
      </w:r>
    </w:p>
    <w:p w14:paraId="65851107" w14:textId="77777777" w:rsidR="00562F67" w:rsidRPr="002D13DA" w:rsidRDefault="00562F67" w:rsidP="00562F67">
      <w:pPr>
        <w:pStyle w:val="Akapitzlist"/>
        <w:spacing w:before="100" w:beforeAutospacing="1" w:after="100" w:afterAutospacing="1"/>
        <w:rPr>
          <w:rFonts w:asciiTheme="minorHAnsi" w:hAnsiTheme="minorHAnsi" w:cstheme="minorHAnsi"/>
          <w:bCs/>
          <w:sz w:val="24"/>
          <w:szCs w:val="24"/>
          <w:lang w:eastAsia="pl-PL"/>
        </w:rPr>
      </w:pPr>
    </w:p>
    <w:p w14:paraId="62142334" w14:textId="77777777" w:rsidR="00B757E1" w:rsidRPr="002D13DA" w:rsidRDefault="00B757E1" w:rsidP="002454D0">
      <w:pPr>
        <w:pStyle w:val="Akapitzlist"/>
        <w:numPr>
          <w:ilvl w:val="0"/>
          <w:numId w:val="9"/>
        </w:num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Zapewnianie wysokiej jakości badań</w:t>
      </w:r>
    </w:p>
    <w:p w14:paraId="399760C0" w14:textId="6E8B8638" w:rsidR="00B757E1" w:rsidRPr="002D13DA" w:rsidRDefault="00B757E1" w:rsidP="00B757E1">
      <w:pPr>
        <w:pStyle w:val="Akapitzlist"/>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Czynnikiem zwiększającym popyt na badania ewaluacyjne jest wysoka jakość ich produktów końcowych. JE będzie przykładała szczególną wagę do jakości merytorycznej dokumentów </w:t>
      </w:r>
      <w:r w:rsidR="00DD3B8C" w:rsidRPr="002D13DA">
        <w:rPr>
          <w:rFonts w:asciiTheme="minorHAnsi" w:hAnsiTheme="minorHAnsi" w:cstheme="minorHAnsi"/>
          <w:sz w:val="24"/>
          <w:szCs w:val="24"/>
        </w:rPr>
        <w:t>dotyczących zamówień publicznych oraz</w:t>
      </w:r>
      <w:r w:rsidRPr="002D13DA">
        <w:rPr>
          <w:rFonts w:asciiTheme="minorHAnsi" w:hAnsiTheme="minorHAnsi" w:cstheme="minorHAnsi"/>
          <w:sz w:val="24"/>
          <w:szCs w:val="24"/>
        </w:rPr>
        <w:t xml:space="preserve"> produktów każdego badania. W tym celu będzie m.in. ściśle współpracować z odbiorcami badań </w:t>
      </w:r>
      <w:r w:rsidRPr="002D13DA">
        <w:rPr>
          <w:rFonts w:asciiTheme="minorHAnsi" w:hAnsiTheme="minorHAnsi" w:cstheme="minorHAnsi"/>
          <w:sz w:val="24"/>
          <w:szCs w:val="24"/>
        </w:rPr>
        <w:lastRenderedPageBreak/>
        <w:t>oraz wykonawcami, aby jak najlepiej ukierunkować proces badawczy w odniesieniu do celów poszczególnych ewaluacji.</w:t>
      </w:r>
    </w:p>
    <w:p w14:paraId="7F677DF0" w14:textId="77777777" w:rsidR="00B757E1" w:rsidRPr="002D13DA" w:rsidRDefault="00B757E1" w:rsidP="002454D0">
      <w:pPr>
        <w:pStyle w:val="Akapitzlist"/>
        <w:numPr>
          <w:ilvl w:val="0"/>
          <w:numId w:val="9"/>
        </w:num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 xml:space="preserve">Instytucjonalizacja procesu ewaluacji </w:t>
      </w:r>
    </w:p>
    <w:p w14:paraId="4057585F" w14:textId="2DE9ACE8" w:rsidR="00B757E1" w:rsidRPr="002D13DA" w:rsidRDefault="00B757E1" w:rsidP="00B757E1">
      <w:pPr>
        <w:pStyle w:val="Akapitzlist"/>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JE będzie prowadzić działania mające na celu włączenie ewaluacji, w możliwie szerokim zakresie, w proces podejmowania decyzji. Istotnym w tym zakresie będzie szerokie informowanie odbiorców badań, </w:t>
      </w:r>
      <w:r w:rsidR="005B751D" w:rsidRPr="002D13DA">
        <w:rPr>
          <w:rFonts w:asciiTheme="minorHAnsi" w:hAnsiTheme="minorHAnsi" w:cstheme="minorHAnsi"/>
          <w:sz w:val="24"/>
          <w:szCs w:val="24"/>
        </w:rPr>
        <w:t xml:space="preserve">przedstawicieli instytucji zaangażowanych w proces programowania i wdrażania interwencji, </w:t>
      </w:r>
      <w:r w:rsidRPr="002D13DA">
        <w:rPr>
          <w:rFonts w:asciiTheme="minorHAnsi" w:hAnsiTheme="minorHAnsi" w:cstheme="minorHAnsi"/>
          <w:sz w:val="24"/>
          <w:szCs w:val="24"/>
        </w:rPr>
        <w:t>członków KM oraz Grupy Sterującej ds. ewaluacji Programu o prowadzonych ewaluacjach oraz o ich wynikach</w:t>
      </w:r>
      <w:r w:rsidR="00970B39">
        <w:rPr>
          <w:rFonts w:asciiTheme="minorHAnsi" w:hAnsiTheme="minorHAnsi" w:cstheme="minorHAnsi"/>
          <w:sz w:val="24"/>
          <w:szCs w:val="24"/>
        </w:rPr>
        <w:t>,</w:t>
      </w:r>
      <w:r w:rsidRPr="002D13DA">
        <w:rPr>
          <w:rFonts w:asciiTheme="minorHAnsi" w:hAnsiTheme="minorHAnsi" w:cstheme="minorHAnsi"/>
          <w:sz w:val="24"/>
          <w:szCs w:val="24"/>
        </w:rPr>
        <w:t xml:space="preserve"> a także monitorowanie procesu wdrożenia rekomendacji. </w:t>
      </w:r>
    </w:p>
    <w:p w14:paraId="71E61BD6" w14:textId="03CDCCBC" w:rsidR="00B757E1" w:rsidRPr="002D13DA" w:rsidRDefault="00B757E1" w:rsidP="00296991">
      <w:pPr>
        <w:pStyle w:val="Nagwek2"/>
      </w:pPr>
      <w:bookmarkStart w:id="7" w:name="_Toc214359303"/>
      <w:r w:rsidRPr="002D13DA">
        <w:t>Strategia rozpowszechniania i wykorzystania wyników procesu ewaluacji.</w:t>
      </w:r>
      <w:bookmarkEnd w:id="7"/>
    </w:p>
    <w:p w14:paraId="23C6CD17"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Jednostka ewaluacyjna położy istotny nacisk na działania dotyczące rozpowszechniania i wykorzystania wyników badań ewaluacyjnych. Działania te można podzielić na 3 etapy:</w:t>
      </w:r>
    </w:p>
    <w:p w14:paraId="1CB6B802" w14:textId="77777777" w:rsidR="00B757E1" w:rsidRPr="002D13DA" w:rsidRDefault="00B757E1" w:rsidP="002454D0">
      <w:pPr>
        <w:pStyle w:val="Akapitzlist"/>
        <w:numPr>
          <w:ilvl w:val="0"/>
          <w:numId w:val="8"/>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Planowanie rozpowszechniania wyników procesu ewaluacyjnego</w:t>
      </w:r>
    </w:p>
    <w:p w14:paraId="28BDF799" w14:textId="77777777" w:rsidR="00B757E1" w:rsidRPr="002D13DA" w:rsidRDefault="00B757E1" w:rsidP="002454D0">
      <w:pPr>
        <w:pStyle w:val="Akapitzlist"/>
        <w:numPr>
          <w:ilvl w:val="0"/>
          <w:numId w:val="8"/>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Rozpowszechnianie wyników badań ewaluacyjnych</w:t>
      </w:r>
    </w:p>
    <w:p w14:paraId="1AD07E61" w14:textId="77777777" w:rsidR="00B757E1" w:rsidRPr="002D13DA" w:rsidRDefault="00B757E1" w:rsidP="002454D0">
      <w:pPr>
        <w:pStyle w:val="Akapitzlist"/>
        <w:numPr>
          <w:ilvl w:val="0"/>
          <w:numId w:val="8"/>
        </w:num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Wykorzystanie wyników badań ewaluacyjnych</w:t>
      </w:r>
    </w:p>
    <w:p w14:paraId="4B8D01E4" w14:textId="77777777" w:rsidR="00B757E1" w:rsidRPr="002D13DA" w:rsidRDefault="00B757E1" w:rsidP="00B757E1">
      <w:p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Planowanie rozpowszechniania wyników procesu ewaluacyjnego</w:t>
      </w:r>
    </w:p>
    <w:p w14:paraId="7B8E5992"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Działania dotyczące rozpowszechniania wyników będą się rozpoczynać już na etapie projektowania każdego badania, poprzez identyfikację jego bezpośrednich użytkowników i pozostałych potencjalnych odbiorców oraz dostosowanie do ich potrzeb formy, treści i kanałów informacji na temat produktów badania.  Wszystkie ewaluacje przygotowywane i prowadzone będą w ścisłej współpracy z podmiotami zaangażowanymi w zarządzanie i wdrażanie FE SL 2021-2027 oraz innymi podmiotami zainteresowanymi wynikami danego badania. W wyniku realizacji każdej ewaluacji zostanie sporządzony raport końcowy w formie elektronicznej. W zależności od odbiorców badania wraz z raportem mogą być sporządzane dodatkowe materiały informacyjne (m.in. broszura, infografika, prezentacja, film), które w sposób zwięzły będą prezentować najważniejsze wyniki badania.</w:t>
      </w:r>
    </w:p>
    <w:p w14:paraId="1F0F3CC3" w14:textId="77777777" w:rsidR="00B757E1" w:rsidRPr="002D13DA" w:rsidRDefault="00B757E1" w:rsidP="00B757E1">
      <w:p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Rozpowszechnianie wyników badań ewaluacyjnych</w:t>
      </w:r>
    </w:p>
    <w:p w14:paraId="269ACF18" w14:textId="77777777" w:rsidR="00B757E1" w:rsidRPr="002D13DA" w:rsidRDefault="00B757E1" w:rsidP="00562F67">
      <w:pPr>
        <w:spacing w:after="0"/>
        <w:rPr>
          <w:rFonts w:asciiTheme="minorHAnsi" w:hAnsiTheme="minorHAnsi" w:cstheme="minorHAnsi"/>
          <w:sz w:val="24"/>
          <w:szCs w:val="24"/>
        </w:rPr>
      </w:pPr>
      <w:r w:rsidRPr="002D13DA">
        <w:rPr>
          <w:rFonts w:asciiTheme="minorHAnsi" w:hAnsiTheme="minorHAnsi" w:cstheme="minorHAnsi"/>
          <w:sz w:val="24"/>
          <w:szCs w:val="24"/>
        </w:rPr>
        <w:t>Po zrealizowaniu badania ewaluacyjnego, w celu rozpowszechnienia jego wyników:</w:t>
      </w:r>
    </w:p>
    <w:p w14:paraId="1C07A5C9" w14:textId="35156957" w:rsidR="00B757E1" w:rsidRPr="002D13DA" w:rsidRDefault="00B757E1" w:rsidP="00DD1221">
      <w:pPr>
        <w:pStyle w:val="Akapitzlist"/>
        <w:numPr>
          <w:ilvl w:val="0"/>
          <w:numId w:val="30"/>
        </w:numPr>
        <w:spacing w:after="0"/>
        <w:rPr>
          <w:rFonts w:asciiTheme="minorHAnsi" w:hAnsiTheme="minorHAnsi" w:cstheme="minorHAnsi"/>
          <w:sz w:val="24"/>
          <w:szCs w:val="24"/>
        </w:rPr>
      </w:pPr>
      <w:r w:rsidRPr="002D13DA">
        <w:rPr>
          <w:rFonts w:asciiTheme="minorHAnsi" w:hAnsiTheme="minorHAnsi" w:cstheme="minorHAnsi"/>
          <w:sz w:val="24"/>
          <w:szCs w:val="24"/>
        </w:rPr>
        <w:t>raport końcowy wraz ze szczegółowym opisem zadania, który posłużył do jego realizacji</w:t>
      </w:r>
      <w:r w:rsidR="00970B39">
        <w:rPr>
          <w:rFonts w:asciiTheme="minorHAnsi" w:hAnsiTheme="minorHAnsi" w:cstheme="minorHAnsi"/>
          <w:sz w:val="24"/>
          <w:szCs w:val="24"/>
        </w:rPr>
        <w:t>,</w:t>
      </w:r>
      <w:r w:rsidRPr="002D13DA">
        <w:rPr>
          <w:rFonts w:asciiTheme="minorHAnsi" w:hAnsiTheme="minorHAnsi" w:cstheme="minorHAnsi"/>
          <w:sz w:val="24"/>
          <w:szCs w:val="24"/>
        </w:rPr>
        <w:t xml:space="preserve"> oraz dodatkowymi materiałami informacyjnymi zostanie </w:t>
      </w:r>
      <w:r w:rsidR="00287C15">
        <w:rPr>
          <w:rFonts w:asciiTheme="minorHAnsi" w:hAnsiTheme="minorHAnsi" w:cstheme="minorHAnsi"/>
          <w:sz w:val="24"/>
          <w:szCs w:val="24"/>
        </w:rPr>
        <w:t xml:space="preserve">m.in. </w:t>
      </w:r>
      <w:r w:rsidRPr="002D13DA">
        <w:rPr>
          <w:rFonts w:asciiTheme="minorHAnsi" w:hAnsiTheme="minorHAnsi" w:cstheme="minorHAnsi"/>
          <w:sz w:val="24"/>
          <w:szCs w:val="24"/>
        </w:rPr>
        <w:t xml:space="preserve">umieszczony na stronie </w:t>
      </w:r>
      <w:hyperlink r:id="rId11" w:history="1">
        <w:r w:rsidR="002C5E4F" w:rsidRPr="002C5E4F">
          <w:rPr>
            <w:rStyle w:val="Hipercze"/>
            <w:rFonts w:asciiTheme="minorHAnsi" w:hAnsiTheme="minorHAnsi" w:cstheme="minorHAnsi"/>
            <w:sz w:val="24"/>
            <w:szCs w:val="24"/>
          </w:rPr>
          <w:t>funduszeue.</w:t>
        </w:r>
        <w:r w:rsidR="002C5E4F" w:rsidRPr="00244BB9">
          <w:rPr>
            <w:rStyle w:val="Hipercze"/>
            <w:rFonts w:asciiTheme="minorHAnsi" w:hAnsiTheme="minorHAnsi" w:cstheme="minorHAnsi"/>
            <w:sz w:val="24"/>
            <w:szCs w:val="24"/>
          </w:rPr>
          <w:t>slaskie.pl</w:t>
        </w:r>
      </w:hyperlink>
      <w:r w:rsidR="0017226C">
        <w:rPr>
          <w:rFonts w:asciiTheme="minorHAnsi" w:hAnsiTheme="minorHAnsi" w:cstheme="minorHAnsi"/>
          <w:sz w:val="24"/>
          <w:szCs w:val="24"/>
        </w:rPr>
        <w:t xml:space="preserve"> </w:t>
      </w:r>
      <w:r w:rsidRPr="002D13DA">
        <w:rPr>
          <w:rFonts w:asciiTheme="minorHAnsi" w:hAnsiTheme="minorHAnsi" w:cstheme="minorHAnsi"/>
          <w:sz w:val="24"/>
          <w:szCs w:val="24"/>
        </w:rPr>
        <w:t>a także przekazany do KJE, w celu publikacji na jej stronie internetowej</w:t>
      </w:r>
    </w:p>
    <w:p w14:paraId="6C6FD03B" w14:textId="3B91D331" w:rsidR="00B757E1" w:rsidRPr="002D13DA" w:rsidRDefault="00B757E1" w:rsidP="00DD1221">
      <w:pPr>
        <w:pStyle w:val="Akapitzlist"/>
        <w:numPr>
          <w:ilvl w:val="0"/>
          <w:numId w:val="30"/>
        </w:numPr>
        <w:spacing w:after="0"/>
        <w:rPr>
          <w:rFonts w:asciiTheme="minorHAnsi" w:hAnsiTheme="minorHAnsi" w:cstheme="minorHAnsi"/>
          <w:sz w:val="24"/>
          <w:szCs w:val="24"/>
        </w:rPr>
      </w:pPr>
      <w:r w:rsidRPr="002D13DA">
        <w:rPr>
          <w:rFonts w:asciiTheme="minorHAnsi" w:hAnsiTheme="minorHAnsi" w:cstheme="minorHAnsi"/>
          <w:sz w:val="24"/>
          <w:szCs w:val="24"/>
        </w:rPr>
        <w:t>adekwatne produkty z badania zostaną przekazane Komitetowi Monitorującemu Program FE SL 2021-2027 oraz członkom Grupy Sterującej ds. ewaluacji Programu FE SL 2021-2027</w:t>
      </w:r>
      <w:r w:rsidR="00970B39">
        <w:rPr>
          <w:rFonts w:asciiTheme="minorHAnsi" w:hAnsiTheme="minorHAnsi" w:cstheme="minorHAnsi"/>
          <w:sz w:val="24"/>
          <w:szCs w:val="24"/>
        </w:rPr>
        <w:t>,</w:t>
      </w:r>
      <w:r w:rsidRPr="002D13DA">
        <w:rPr>
          <w:rFonts w:asciiTheme="minorHAnsi" w:hAnsiTheme="minorHAnsi" w:cstheme="minorHAnsi"/>
          <w:sz w:val="24"/>
          <w:szCs w:val="24"/>
        </w:rPr>
        <w:t xml:space="preserve"> a także przedstawicielom komórek odpowiedzialnych za </w:t>
      </w:r>
      <w:r w:rsidRPr="002D13DA">
        <w:rPr>
          <w:rFonts w:asciiTheme="minorHAnsi" w:hAnsiTheme="minorHAnsi" w:cstheme="minorHAnsi"/>
          <w:sz w:val="24"/>
          <w:szCs w:val="24"/>
        </w:rPr>
        <w:lastRenderedPageBreak/>
        <w:t>programowanie i/lub wdrażanie interwencji FE SL 2021-2027, która była przedmiotem ewaluacji.</w:t>
      </w:r>
    </w:p>
    <w:p w14:paraId="18945AD3"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Ponadto wyniki badań będą prezentowane przez Wykonawców na posiedzeniach Grupy Sterującej ds. ewaluacji FE SL 2021-2027.  </w:t>
      </w:r>
    </w:p>
    <w:p w14:paraId="0E6D2001" w14:textId="77777777" w:rsidR="00B757E1" w:rsidRPr="002D13DA" w:rsidRDefault="00B757E1" w:rsidP="00B757E1">
      <w:pPr>
        <w:spacing w:before="100" w:beforeAutospacing="1" w:after="100" w:afterAutospacing="1"/>
        <w:rPr>
          <w:rFonts w:asciiTheme="minorHAnsi" w:hAnsiTheme="minorHAnsi" w:cstheme="minorHAnsi"/>
          <w:b/>
          <w:sz w:val="24"/>
          <w:szCs w:val="24"/>
        </w:rPr>
      </w:pPr>
      <w:r w:rsidRPr="002D13DA">
        <w:rPr>
          <w:rFonts w:asciiTheme="minorHAnsi" w:hAnsiTheme="minorHAnsi" w:cstheme="minorHAnsi"/>
          <w:b/>
          <w:sz w:val="24"/>
          <w:szCs w:val="24"/>
        </w:rPr>
        <w:t>Wykorzystanie wyników badań ewaluacyjnych</w:t>
      </w:r>
    </w:p>
    <w:p w14:paraId="0B71878E" w14:textId="1D943B0A"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Wnioski i rekomendacje uzyskane dzięki ewaluacji zostaną wykorzystane w szczególności do wsparcia w projektowaniu</w:t>
      </w:r>
      <w:r w:rsidR="004242AA" w:rsidRPr="002D13DA">
        <w:rPr>
          <w:rFonts w:asciiTheme="minorHAnsi" w:hAnsiTheme="minorHAnsi" w:cstheme="minorHAnsi"/>
          <w:sz w:val="24"/>
          <w:szCs w:val="24"/>
        </w:rPr>
        <w:t xml:space="preserve"> zmian Programu</w:t>
      </w:r>
      <w:r w:rsidRPr="002D13DA">
        <w:rPr>
          <w:rFonts w:asciiTheme="minorHAnsi" w:hAnsiTheme="minorHAnsi" w:cstheme="minorHAnsi"/>
          <w:sz w:val="24"/>
          <w:szCs w:val="24"/>
        </w:rPr>
        <w:t>,</w:t>
      </w:r>
      <w:r w:rsidR="004242AA" w:rsidRPr="002D13DA">
        <w:rPr>
          <w:rFonts w:asciiTheme="minorHAnsi" w:hAnsiTheme="minorHAnsi" w:cstheme="minorHAnsi"/>
          <w:sz w:val="24"/>
          <w:szCs w:val="24"/>
        </w:rPr>
        <w:t xml:space="preserve"> jego</w:t>
      </w:r>
      <w:r w:rsidRPr="002D13DA">
        <w:rPr>
          <w:rFonts w:asciiTheme="minorHAnsi" w:hAnsiTheme="minorHAnsi" w:cstheme="minorHAnsi"/>
          <w:sz w:val="24"/>
          <w:szCs w:val="24"/>
        </w:rPr>
        <w:t xml:space="preserve"> wdrażaniu oraz wyjaśnianiu efektów interwencji realizowanej w ramach FE SL 2021-2027.</w:t>
      </w:r>
    </w:p>
    <w:p w14:paraId="1D6A071D" w14:textId="77777777" w:rsidR="00B757E1" w:rsidRPr="002D13DA" w:rsidRDefault="00B757E1" w:rsidP="00B757E1">
      <w:pPr>
        <w:spacing w:before="100" w:beforeAutospacing="1" w:after="100" w:afterAutospacing="1"/>
        <w:rPr>
          <w:rFonts w:asciiTheme="minorHAnsi" w:hAnsiTheme="minorHAnsi" w:cstheme="minorHAnsi"/>
          <w:sz w:val="24"/>
          <w:szCs w:val="24"/>
          <w:highlight w:val="yellow"/>
        </w:rPr>
      </w:pPr>
      <w:r w:rsidRPr="002D13DA">
        <w:rPr>
          <w:rFonts w:asciiTheme="minorHAnsi" w:hAnsiTheme="minorHAnsi" w:cstheme="minorHAnsi"/>
          <w:sz w:val="24"/>
          <w:szCs w:val="24"/>
        </w:rPr>
        <w:t>Zasady, jakimi należy kierować się przy przyjmowaniu, monitorowaniu i wdrażaniu rekomendacji z badań ewaluacyjnych organizuje System Wdrażania Rekomendacji, który jest wspomagany bazą informatyczną administrowaną przez KJE.</w:t>
      </w:r>
    </w:p>
    <w:p w14:paraId="079FA3AD" w14:textId="77777777" w:rsidR="00B757E1" w:rsidRPr="002D13DA" w:rsidRDefault="00B757E1" w:rsidP="00B757E1">
      <w:pPr>
        <w:spacing w:before="100" w:beforeAutospacing="1" w:after="100" w:afterAutospacing="1"/>
        <w:rPr>
          <w:rFonts w:asciiTheme="minorHAnsi" w:hAnsiTheme="minorHAnsi" w:cstheme="minorHAnsi"/>
          <w:sz w:val="24"/>
          <w:szCs w:val="24"/>
          <w:highlight w:val="yellow"/>
        </w:rPr>
      </w:pPr>
      <w:r w:rsidRPr="002D13DA">
        <w:rPr>
          <w:rFonts w:asciiTheme="minorHAnsi" w:hAnsiTheme="minorHAnsi" w:cstheme="minorHAnsi"/>
          <w:sz w:val="24"/>
          <w:szCs w:val="24"/>
        </w:rPr>
        <w:t xml:space="preserve">JE FE SL 2014-2021 będzie inicjować proces konsultacji wypracowanych rekomendacji w możliwie najszerszym gronie potencjalnych adresatów. Instytucją odpowiedzialną za podjęcie ostatecznej decyzji o nadaniu statusu rekomendacjom programowym dotyczącym FE SL 2021-2027, a także za wdrożenie lub inicjowanie procesu wdrożenia rekomendacji, będzie IZ FE SL 2021-2027. </w:t>
      </w:r>
    </w:p>
    <w:p w14:paraId="1256E9E9"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JE FE SL 2021-2027 będzie przekazywać do KJE propozycje rekomendacji horyzontalnych, a także będzie uczestniczyć w konsultacjach rekomendacji horyzontalnych opracowanych przez inne jednostki. Ponadto będzie przekazywać do właściwych IZ propozycje rekomendacji dotyczących innego programu niż FE SL 2021-2027. </w:t>
      </w:r>
    </w:p>
    <w:p w14:paraId="2B583CC1" w14:textId="3F0F4518" w:rsidR="00B757E1" w:rsidRPr="002D13DA" w:rsidRDefault="00B757E1" w:rsidP="00296991">
      <w:pPr>
        <w:pStyle w:val="Nagwek2"/>
      </w:pPr>
      <w:bookmarkStart w:id="8" w:name="_Toc214359304"/>
      <w:r w:rsidRPr="002D13DA">
        <w:t>Zasoby niezbędne do realizacji Planu.</w:t>
      </w:r>
      <w:bookmarkEnd w:id="8"/>
    </w:p>
    <w:p w14:paraId="731F78EC"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Dla prawidłowej realizacji Planu ewaluacji zapewnione zostały odpowiednie zasoby finansowe i kadrowe. </w:t>
      </w:r>
    </w:p>
    <w:p w14:paraId="196EFA83" w14:textId="77777777"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Za realizację zaplanowanych zadań odpowiadać będzie Jednostka ewaluacyjna Programu FE SL 2021-2027. Jednostka Ewaluacyjna będzie obejmować 8 etatów. Doświadczenia z poprzednich perspektyw wdrażania regionalnego programu operacyjnego wskazują, że jest to optymalne założenie, które umożliwia sprawną i efektywną realizację procesu ewaluacji. W skład JE wejdą osoby posiadające bogate doświadczenie i szeroką wiedzę w zakresie prowadzenia procesu ewaluacji, zdobyte w perspektywie 2007-2013 oraz 2014-2020.  </w:t>
      </w:r>
    </w:p>
    <w:p w14:paraId="518D21F8" w14:textId="32E1441E" w:rsidR="00B757E1" w:rsidRPr="002D13DA" w:rsidRDefault="00B757E1" w:rsidP="00B757E1">
      <w:pPr>
        <w:spacing w:before="100" w:beforeAutospacing="1" w:after="100" w:afterAutospacing="1"/>
        <w:rPr>
          <w:rFonts w:asciiTheme="minorHAnsi" w:hAnsiTheme="minorHAnsi" w:cstheme="minorHAnsi"/>
          <w:sz w:val="24"/>
          <w:szCs w:val="24"/>
        </w:rPr>
      </w:pPr>
      <w:r w:rsidRPr="002D13DA">
        <w:rPr>
          <w:rFonts w:asciiTheme="minorHAnsi" w:hAnsiTheme="minorHAnsi" w:cstheme="minorHAnsi"/>
          <w:sz w:val="24"/>
          <w:szCs w:val="24"/>
        </w:rPr>
        <w:t xml:space="preserve">Zapewnione zostały jednocześnie odpowiednie środki finansowe pozwalające na realizację działań przewidzianych w Planie. Na ten cel ze środków Pomocy Technicznej Programu FE SL 2021-2027 przeznaczono </w:t>
      </w:r>
      <w:r w:rsidR="00644D73" w:rsidRPr="002D13DA">
        <w:rPr>
          <w:rFonts w:asciiTheme="minorHAnsi" w:hAnsiTheme="minorHAnsi" w:cstheme="minorHAnsi"/>
          <w:sz w:val="24"/>
          <w:szCs w:val="24"/>
        </w:rPr>
        <w:t>2</w:t>
      </w:r>
      <w:r w:rsidRPr="002D13DA">
        <w:rPr>
          <w:rFonts w:asciiTheme="minorHAnsi" w:hAnsiTheme="minorHAnsi" w:cstheme="minorHAnsi"/>
          <w:sz w:val="24"/>
          <w:szCs w:val="24"/>
        </w:rPr>
        <w:t> </w:t>
      </w:r>
      <w:r w:rsidR="00644D73" w:rsidRPr="002D13DA">
        <w:rPr>
          <w:rFonts w:asciiTheme="minorHAnsi" w:hAnsiTheme="minorHAnsi" w:cstheme="minorHAnsi"/>
          <w:sz w:val="24"/>
          <w:szCs w:val="24"/>
        </w:rPr>
        <w:t>5</w:t>
      </w:r>
      <w:r w:rsidRPr="002D13DA">
        <w:rPr>
          <w:rFonts w:asciiTheme="minorHAnsi" w:hAnsiTheme="minorHAnsi" w:cstheme="minorHAnsi"/>
          <w:sz w:val="24"/>
          <w:szCs w:val="24"/>
        </w:rPr>
        <w:t xml:space="preserve">00 000,00 euro (w tym środki EFRR, EFS+ oraz FST). Środki te zostaną przeznaczone w głównej mierze na realizację badań zlecanych </w:t>
      </w:r>
      <w:proofErr w:type="spellStart"/>
      <w:r w:rsidRPr="002D13DA">
        <w:rPr>
          <w:rFonts w:asciiTheme="minorHAnsi" w:hAnsiTheme="minorHAnsi" w:cstheme="minorHAnsi"/>
          <w:sz w:val="24"/>
          <w:szCs w:val="24"/>
        </w:rPr>
        <w:t>ewaluatorom</w:t>
      </w:r>
      <w:proofErr w:type="spellEnd"/>
      <w:r w:rsidRPr="002D13DA">
        <w:rPr>
          <w:rFonts w:asciiTheme="minorHAnsi" w:hAnsiTheme="minorHAnsi" w:cstheme="minorHAnsi"/>
          <w:sz w:val="24"/>
          <w:szCs w:val="24"/>
        </w:rPr>
        <w:t xml:space="preserve"> </w:t>
      </w:r>
      <w:r w:rsidRPr="002D13DA">
        <w:rPr>
          <w:rFonts w:asciiTheme="minorHAnsi" w:hAnsiTheme="minorHAnsi" w:cstheme="minorHAnsi"/>
          <w:sz w:val="24"/>
          <w:szCs w:val="24"/>
        </w:rPr>
        <w:lastRenderedPageBreak/>
        <w:t>zewnętrznym oraz w mniejszej części na funkcjonowanie Grupy sterującej ds. ewaluacji. Wysokość niezbędnych kosztów została oszacowana z uwzględnieniem przewidywanej ilości planowanych badań, ich zakresu tematycznego i metodologii, cen podobnych usług zrealizowanych w ramach Planu ewaluacji RPO WSL 2014-2020 oraz doświadczenia w zakresie funkcjonowania Grupy Sterującej RPO WSL 2014-2020. Zapewnione zostaną również środki na budowę potencjału ewaluacyjnego JE. Środki te stanowią część budżetu przeznaczonego na szkolenia wszystkich pracowników Departamentu Rozwoju i Transformacji Regionu, w którym umiejscowiona jest JE.</w:t>
      </w:r>
    </w:p>
    <w:p w14:paraId="2E5D11A5" w14:textId="581ECE6C" w:rsidR="00B757E1" w:rsidRPr="002D13DA" w:rsidRDefault="00B757E1" w:rsidP="00296991">
      <w:pPr>
        <w:pStyle w:val="Nagwek2"/>
      </w:pPr>
      <w:bookmarkStart w:id="9" w:name="_Toc214359305"/>
      <w:r w:rsidRPr="002D13DA">
        <w:t>Opis głównych sposobów i mechanizmów zapewnienia wysokiej jakości działań ewaluacyjnych</w:t>
      </w:r>
      <w:bookmarkEnd w:id="9"/>
    </w:p>
    <w:p w14:paraId="403E02C2" w14:textId="3C22079C" w:rsidR="00436A85" w:rsidRPr="002D13DA" w:rsidRDefault="00436A85" w:rsidP="005F66FD">
      <w:pPr>
        <w:spacing w:before="100" w:beforeAutospacing="1" w:after="120"/>
        <w:ind w:left="360"/>
        <w:rPr>
          <w:rFonts w:asciiTheme="minorHAnsi" w:hAnsiTheme="minorHAnsi" w:cstheme="minorHAnsi"/>
          <w:sz w:val="24"/>
          <w:szCs w:val="24"/>
        </w:rPr>
      </w:pPr>
      <w:r w:rsidRPr="002D13DA">
        <w:rPr>
          <w:rFonts w:asciiTheme="minorHAnsi" w:hAnsiTheme="minorHAnsi" w:cstheme="minorHAnsi"/>
          <w:sz w:val="24"/>
          <w:szCs w:val="24"/>
        </w:rPr>
        <w:t xml:space="preserve">Kluczowym czynnikiem wpływającym na </w:t>
      </w:r>
      <w:r w:rsidR="00CF4CBC" w:rsidRPr="002D13DA">
        <w:rPr>
          <w:rFonts w:asciiTheme="minorHAnsi" w:hAnsiTheme="minorHAnsi" w:cstheme="minorHAnsi"/>
          <w:sz w:val="24"/>
          <w:szCs w:val="24"/>
        </w:rPr>
        <w:t>użyteczność produktów ewaluacji jest jakość prowadzonych działań ewaluacyjnych</w:t>
      </w:r>
      <w:r w:rsidR="008F583B" w:rsidRPr="002D13DA">
        <w:rPr>
          <w:rFonts w:asciiTheme="minorHAnsi" w:hAnsiTheme="minorHAnsi" w:cstheme="minorHAnsi"/>
          <w:sz w:val="24"/>
          <w:szCs w:val="24"/>
        </w:rPr>
        <w:t xml:space="preserve">. JE </w:t>
      </w:r>
      <w:r w:rsidR="003947BA" w:rsidRPr="002D13DA">
        <w:rPr>
          <w:rFonts w:asciiTheme="minorHAnsi" w:hAnsiTheme="minorHAnsi" w:cstheme="minorHAnsi"/>
          <w:sz w:val="24"/>
          <w:szCs w:val="24"/>
        </w:rPr>
        <w:t xml:space="preserve">Programu </w:t>
      </w:r>
      <w:r w:rsidR="008F583B" w:rsidRPr="002D13DA">
        <w:rPr>
          <w:rFonts w:asciiTheme="minorHAnsi" w:hAnsiTheme="minorHAnsi" w:cstheme="minorHAnsi"/>
          <w:sz w:val="24"/>
          <w:szCs w:val="24"/>
        </w:rPr>
        <w:t>FE SL 2021-2027 przykłada do tej kwestii</w:t>
      </w:r>
      <w:r w:rsidR="000F45BA" w:rsidRPr="002D13DA">
        <w:rPr>
          <w:rFonts w:asciiTheme="minorHAnsi" w:hAnsiTheme="minorHAnsi" w:cstheme="minorHAnsi"/>
          <w:sz w:val="24"/>
          <w:szCs w:val="24"/>
        </w:rPr>
        <w:t xml:space="preserve"> szczególną wagę i w tym celu realizuje m.in. następujące działania:</w:t>
      </w:r>
    </w:p>
    <w:p w14:paraId="7A33909C" w14:textId="7689E0CD" w:rsidR="008D642E" w:rsidRPr="002D13DA" w:rsidRDefault="000F45BA"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pracownicy JE na bieżąco podnoszą swoją wiedzę i kompetencje w zakresie zlecania i prowadzenia badań ewaluacyjnych (w tym poprzez udział w szkoleniach, konferencjach, spotkaniach dot. ewaluacji)</w:t>
      </w:r>
      <w:r w:rsidR="004651BA" w:rsidRPr="002D13DA">
        <w:rPr>
          <w:rFonts w:asciiTheme="minorHAnsi" w:hAnsiTheme="minorHAnsi" w:cstheme="minorHAnsi"/>
          <w:sz w:val="24"/>
          <w:szCs w:val="24"/>
        </w:rPr>
        <w:t>,</w:t>
      </w:r>
    </w:p>
    <w:p w14:paraId="6998EDC1" w14:textId="11654EBA" w:rsidR="00286FBE" w:rsidRPr="002D13DA" w:rsidRDefault="00375592"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 xml:space="preserve">cel i zakres każdego badania </w:t>
      </w:r>
      <w:r w:rsidR="00003531" w:rsidRPr="002D13DA">
        <w:rPr>
          <w:rFonts w:asciiTheme="minorHAnsi" w:hAnsiTheme="minorHAnsi" w:cstheme="minorHAnsi"/>
          <w:sz w:val="24"/>
          <w:szCs w:val="24"/>
        </w:rPr>
        <w:t>jest przygotowywany we współpracy z komórkami merytorycznymi IZ/ IP FE SL 2021-2027 odpowiadającymi za programowanie/ wdrażanie interwencji będącej przedmiotem ewaluacji</w:t>
      </w:r>
      <w:r w:rsidR="004651BA" w:rsidRPr="002D13DA">
        <w:rPr>
          <w:rFonts w:asciiTheme="minorHAnsi" w:hAnsiTheme="minorHAnsi" w:cstheme="minorHAnsi"/>
          <w:sz w:val="24"/>
          <w:szCs w:val="24"/>
        </w:rPr>
        <w:t>,</w:t>
      </w:r>
    </w:p>
    <w:p w14:paraId="6F655D76" w14:textId="22821142" w:rsidR="00DA52EF" w:rsidRPr="002D13DA" w:rsidRDefault="00286FBE"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 xml:space="preserve">zdecydowana większość badań ewaluacyjnych </w:t>
      </w:r>
      <w:r w:rsidR="00DA52EF" w:rsidRPr="002D13DA">
        <w:rPr>
          <w:rFonts w:asciiTheme="minorHAnsi" w:hAnsiTheme="minorHAnsi" w:cstheme="minorHAnsi"/>
          <w:sz w:val="24"/>
          <w:szCs w:val="24"/>
        </w:rPr>
        <w:t>jest</w:t>
      </w:r>
      <w:r w:rsidRPr="002D13DA">
        <w:rPr>
          <w:rFonts w:asciiTheme="minorHAnsi" w:hAnsiTheme="minorHAnsi" w:cstheme="minorHAnsi"/>
          <w:sz w:val="24"/>
          <w:szCs w:val="24"/>
        </w:rPr>
        <w:t xml:space="preserve"> zlecana do realizacji przez podmioty zewnętrzne. Podstawą oceny ofert są kryteria merytoryczne, a kryterium ceny nie</w:t>
      </w:r>
      <w:r w:rsidR="00DA52EF" w:rsidRPr="002D13DA">
        <w:rPr>
          <w:rFonts w:asciiTheme="minorHAnsi" w:hAnsiTheme="minorHAnsi" w:cstheme="minorHAnsi"/>
          <w:sz w:val="24"/>
          <w:szCs w:val="24"/>
        </w:rPr>
        <w:t xml:space="preserve"> </w:t>
      </w:r>
      <w:r w:rsidRPr="002D13DA">
        <w:rPr>
          <w:rFonts w:asciiTheme="minorHAnsi" w:hAnsiTheme="minorHAnsi" w:cstheme="minorHAnsi"/>
          <w:sz w:val="24"/>
          <w:szCs w:val="24"/>
        </w:rPr>
        <w:t>stanowi więcej niż</w:t>
      </w:r>
      <w:r w:rsidR="00DA52EF" w:rsidRPr="002D13DA">
        <w:rPr>
          <w:rFonts w:asciiTheme="minorHAnsi" w:hAnsiTheme="minorHAnsi" w:cstheme="minorHAnsi"/>
          <w:sz w:val="24"/>
          <w:szCs w:val="24"/>
        </w:rPr>
        <w:t xml:space="preserve"> 40 % punktacji</w:t>
      </w:r>
      <w:r w:rsidR="004651BA" w:rsidRPr="002D13DA">
        <w:rPr>
          <w:rFonts w:asciiTheme="minorHAnsi" w:hAnsiTheme="minorHAnsi" w:cstheme="minorHAnsi"/>
          <w:sz w:val="24"/>
          <w:szCs w:val="24"/>
        </w:rPr>
        <w:t>,</w:t>
      </w:r>
    </w:p>
    <w:p w14:paraId="349D2CD0" w14:textId="472D901F" w:rsidR="00DA52EF" w:rsidRPr="002D13DA" w:rsidRDefault="00DA52EF"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po podpisaniu umowy z wykonawcą badania JE organizuje spotkanie inauguracyjne, w którym uczestniczą członkowie zespołu badawczego oraz przedstawiciele komórek merytorycznych IZ/ IP FE SL 2021-2027 lub innych Departamentów Urzędu Marszałkowskiego Województwa Śląskiego odpowiedzialnych za interwencję będącą przedmiotem badania. Celem spotkania jest doprecyzowanie oczekiwań merytorycznych i szczegółów organizacyjnych ewaluacji,</w:t>
      </w:r>
    </w:p>
    <w:p w14:paraId="0EC5420F" w14:textId="039F94EE" w:rsidR="00DA52EF" w:rsidRPr="002D13DA" w:rsidRDefault="00DA52EF"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wszyscy członkowie zespołu badawczego zobowiązani są do podpisania Deklaracji poufności,</w:t>
      </w:r>
    </w:p>
    <w:p w14:paraId="5175C58E" w14:textId="4A88CE74" w:rsidR="00230DBC" w:rsidRPr="002D13DA" w:rsidRDefault="008D642E" w:rsidP="002454D0">
      <w:pPr>
        <w:pStyle w:val="Akapitzlist"/>
        <w:numPr>
          <w:ilvl w:val="0"/>
          <w:numId w:val="19"/>
        </w:numPr>
        <w:spacing w:before="100" w:beforeAutospacing="1" w:after="120"/>
        <w:rPr>
          <w:rFonts w:asciiTheme="minorHAnsi" w:hAnsiTheme="minorHAnsi" w:cstheme="minorHAnsi"/>
          <w:sz w:val="24"/>
          <w:szCs w:val="24"/>
        </w:rPr>
      </w:pPr>
      <w:r w:rsidRPr="002D13DA">
        <w:rPr>
          <w:rFonts w:asciiTheme="minorHAnsi" w:hAnsiTheme="minorHAnsi" w:cstheme="minorHAnsi"/>
          <w:sz w:val="24"/>
          <w:szCs w:val="24"/>
        </w:rPr>
        <w:t>n</w:t>
      </w:r>
      <w:r w:rsidR="005F66FD" w:rsidRPr="002D13DA">
        <w:rPr>
          <w:rFonts w:asciiTheme="minorHAnsi" w:hAnsiTheme="minorHAnsi" w:cstheme="minorHAnsi"/>
          <w:sz w:val="24"/>
          <w:szCs w:val="24"/>
        </w:rPr>
        <w:t xml:space="preserve">iezależnie od przedmiotu i celu badania, a także sposobu jego realizacji, szczególna uwaga </w:t>
      </w:r>
      <w:r w:rsidR="003947BA" w:rsidRPr="002D13DA">
        <w:rPr>
          <w:rFonts w:asciiTheme="minorHAnsi" w:hAnsiTheme="minorHAnsi" w:cstheme="minorHAnsi"/>
          <w:sz w:val="24"/>
          <w:szCs w:val="24"/>
        </w:rPr>
        <w:t>jest</w:t>
      </w:r>
      <w:r w:rsidR="005F66FD" w:rsidRPr="002D13DA">
        <w:rPr>
          <w:rFonts w:asciiTheme="minorHAnsi" w:hAnsiTheme="minorHAnsi" w:cstheme="minorHAnsi"/>
          <w:sz w:val="24"/>
          <w:szCs w:val="24"/>
        </w:rPr>
        <w:t xml:space="preserve"> przykładana do oceny badanej interwencji na podstawie rzetelnych danych zastanych i wysokiej jakości zgromadzonych danych pierwotnych. Istotnym źródłem danych zastanych będą informacje gromadzone w Centralnym i Lokalnym systemie informatycznych oraz informacje pochodzące ze statystyki publicznej i innych dostępnych publicznych zbiorów danych. Na potrzeby poszczególnych ewaluacji gromadzone będą również dane pierwotne, </w:t>
      </w:r>
      <w:r w:rsidR="005F66FD" w:rsidRPr="002D13DA">
        <w:rPr>
          <w:rFonts w:asciiTheme="minorHAnsi" w:hAnsiTheme="minorHAnsi" w:cstheme="minorHAnsi"/>
          <w:sz w:val="24"/>
          <w:szCs w:val="24"/>
        </w:rPr>
        <w:lastRenderedPageBreak/>
        <w:t xml:space="preserve">ściśle dostosowane do potrzeb informacyjnych danego badania. Jednostka ewaluacyjna przez cały proces realizacji badania będzie nadzorować, aby proces zbierania danych cechował się najwyższą starannością, a zgromadzone dane były w jak największym stopniu wiarygodne i zostały poddane rzetelnej analizie. </w:t>
      </w:r>
    </w:p>
    <w:p w14:paraId="437AA5A8" w14:textId="05BB21E0" w:rsidR="00B757E1" w:rsidRPr="002D13DA" w:rsidRDefault="00B757E1" w:rsidP="00C601DB">
      <w:pPr>
        <w:pStyle w:val="Nagwek1"/>
        <w:numPr>
          <w:ilvl w:val="0"/>
          <w:numId w:val="7"/>
        </w:numPr>
        <w:ind w:left="1077"/>
        <w:rPr>
          <w:rFonts w:asciiTheme="minorHAnsi" w:hAnsiTheme="minorHAnsi" w:cstheme="minorHAnsi"/>
          <w:color w:val="auto"/>
        </w:rPr>
      </w:pPr>
      <w:bookmarkStart w:id="10" w:name="_Toc214359306"/>
      <w:r w:rsidRPr="002D13DA">
        <w:rPr>
          <w:rFonts w:asciiTheme="minorHAnsi" w:hAnsiTheme="minorHAnsi" w:cstheme="minorHAnsi"/>
          <w:color w:val="auto"/>
        </w:rPr>
        <w:t>Opis planowanych badań ewaluacyjnych</w:t>
      </w:r>
      <w:bookmarkEnd w:id="10"/>
    </w:p>
    <w:p w14:paraId="5331F925" w14:textId="77777777" w:rsidR="00B757E1" w:rsidRPr="002D13DA" w:rsidRDefault="00B757E1" w:rsidP="00B757E1">
      <w:pPr>
        <w:rPr>
          <w:rFonts w:asciiTheme="minorHAnsi" w:hAnsiTheme="minorHAnsi" w:cstheme="minorHAnsi"/>
        </w:rPr>
      </w:pPr>
    </w:p>
    <w:p w14:paraId="6D2A42A0" w14:textId="77777777" w:rsidR="00530945" w:rsidRPr="002D13DA" w:rsidRDefault="00B757E1" w:rsidP="00414212">
      <w:pPr>
        <w:rPr>
          <w:rFonts w:asciiTheme="minorHAnsi" w:hAnsiTheme="minorHAnsi" w:cstheme="minorHAnsi"/>
          <w:sz w:val="24"/>
          <w:szCs w:val="24"/>
        </w:rPr>
        <w:sectPr w:rsidR="00530945" w:rsidRPr="002D13DA" w:rsidSect="00777AB7">
          <w:headerReference w:type="default" r:id="rId12"/>
          <w:footerReference w:type="default" r:id="rId13"/>
          <w:footerReference w:type="first" r:id="rId14"/>
          <w:pgSz w:w="11906" w:h="16838"/>
          <w:pgMar w:top="1417" w:right="1417" w:bottom="1417" w:left="1417" w:header="708" w:footer="708" w:gutter="0"/>
          <w:pgNumType w:start="0"/>
          <w:cols w:space="708"/>
          <w:titlePg/>
          <w:docGrid w:linePitch="360"/>
        </w:sectPr>
      </w:pPr>
      <w:r w:rsidRPr="002D13DA">
        <w:rPr>
          <w:rFonts w:asciiTheme="minorHAnsi" w:hAnsiTheme="minorHAnsi" w:cstheme="minorHAnsi"/>
          <w:sz w:val="24"/>
          <w:szCs w:val="24"/>
        </w:rPr>
        <w:t>Poniżej przedstawione zostały badania ewaluacyjne planowane do przeprowadzenia w latach 2024-2029. Opis każdego z zaplanowanych badań zawiera uzasadnienie dla ich realizacji</w:t>
      </w:r>
      <w:r w:rsidR="00970B39">
        <w:rPr>
          <w:rFonts w:asciiTheme="minorHAnsi" w:hAnsiTheme="minorHAnsi" w:cstheme="minorHAnsi"/>
          <w:sz w:val="24"/>
          <w:szCs w:val="24"/>
        </w:rPr>
        <w:t>,</w:t>
      </w:r>
      <w:r w:rsidRPr="002D13DA">
        <w:rPr>
          <w:rFonts w:asciiTheme="minorHAnsi" w:hAnsiTheme="minorHAnsi" w:cstheme="minorHAnsi"/>
          <w:sz w:val="24"/>
          <w:szCs w:val="24"/>
        </w:rPr>
        <w:t xml:space="preserve"> a także podstawowe informacje dotyczące celu badania, główne pytania badawcze, zarys metodyki i zakresu potrzebnych danych, orientacyjny budżet i termin realizacji. </w:t>
      </w:r>
    </w:p>
    <w:tbl>
      <w:tblPr>
        <w:tblStyle w:val="Tabela-Siatka2"/>
        <w:tblW w:w="20967" w:type="dxa"/>
        <w:tblLook w:val="04A0" w:firstRow="1" w:lastRow="0" w:firstColumn="1" w:lastColumn="0" w:noHBand="0" w:noVBand="1"/>
      </w:tblPr>
      <w:tblGrid>
        <w:gridCol w:w="520"/>
        <w:gridCol w:w="2201"/>
        <w:gridCol w:w="3562"/>
        <w:gridCol w:w="2027"/>
        <w:gridCol w:w="3024"/>
        <w:gridCol w:w="3300"/>
        <w:gridCol w:w="2938"/>
        <w:gridCol w:w="1001"/>
        <w:gridCol w:w="2394"/>
      </w:tblGrid>
      <w:tr w:rsidR="002747EA" w:rsidRPr="00530945" w14:paraId="44BA4758" w14:textId="77777777" w:rsidTr="002747EA">
        <w:trPr>
          <w:tblHeader/>
        </w:trPr>
        <w:tc>
          <w:tcPr>
            <w:tcW w:w="0" w:type="auto"/>
            <w:shd w:val="clear" w:color="auto" w:fill="A6A6A6" w:themeFill="background1" w:themeFillShade="A6"/>
          </w:tcPr>
          <w:p w14:paraId="070CAA03"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Lp.</w:t>
            </w:r>
          </w:p>
        </w:tc>
        <w:tc>
          <w:tcPr>
            <w:tcW w:w="2201" w:type="dxa"/>
            <w:shd w:val="clear" w:color="auto" w:fill="A6A6A6" w:themeFill="background1" w:themeFillShade="A6"/>
          </w:tcPr>
          <w:p w14:paraId="0BE2E2E0"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Tytuł badania</w:t>
            </w:r>
          </w:p>
        </w:tc>
        <w:tc>
          <w:tcPr>
            <w:tcW w:w="3562" w:type="dxa"/>
            <w:shd w:val="clear" w:color="auto" w:fill="A6A6A6" w:themeFill="background1" w:themeFillShade="A6"/>
          </w:tcPr>
          <w:p w14:paraId="1A265E2E"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Główny cel</w:t>
            </w:r>
          </w:p>
        </w:tc>
        <w:tc>
          <w:tcPr>
            <w:tcW w:w="1936" w:type="dxa"/>
            <w:shd w:val="clear" w:color="auto" w:fill="A6A6A6" w:themeFill="background1" w:themeFillShade="A6"/>
          </w:tcPr>
          <w:p w14:paraId="4CF7C408"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Uzasadnienie</w:t>
            </w:r>
          </w:p>
        </w:tc>
        <w:tc>
          <w:tcPr>
            <w:tcW w:w="2884" w:type="dxa"/>
            <w:shd w:val="clear" w:color="auto" w:fill="A6A6A6" w:themeFill="background1" w:themeFillShade="A6"/>
          </w:tcPr>
          <w:p w14:paraId="58283F05"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Główne pytania/ zagadnienia badawcze</w:t>
            </w:r>
          </w:p>
        </w:tc>
        <w:tc>
          <w:tcPr>
            <w:tcW w:w="3146" w:type="dxa"/>
            <w:shd w:val="clear" w:color="auto" w:fill="A6A6A6" w:themeFill="background1" w:themeFillShade="A6"/>
          </w:tcPr>
          <w:p w14:paraId="1B069409"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Zarys metodyki</w:t>
            </w:r>
          </w:p>
        </w:tc>
        <w:tc>
          <w:tcPr>
            <w:tcW w:w="0" w:type="auto"/>
            <w:shd w:val="clear" w:color="auto" w:fill="A6A6A6" w:themeFill="background1" w:themeFillShade="A6"/>
          </w:tcPr>
          <w:p w14:paraId="6669E25A"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Zakres danych</w:t>
            </w:r>
          </w:p>
        </w:tc>
        <w:tc>
          <w:tcPr>
            <w:tcW w:w="0" w:type="auto"/>
            <w:shd w:val="clear" w:color="auto" w:fill="A6A6A6" w:themeFill="background1" w:themeFillShade="A6"/>
          </w:tcPr>
          <w:p w14:paraId="071D82AC"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Budżet</w:t>
            </w:r>
          </w:p>
          <w:p w14:paraId="122AAA26"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(PLN)</w:t>
            </w:r>
          </w:p>
        </w:tc>
        <w:tc>
          <w:tcPr>
            <w:tcW w:w="2394" w:type="dxa"/>
            <w:shd w:val="clear" w:color="auto" w:fill="A6A6A6" w:themeFill="background1" w:themeFillShade="A6"/>
          </w:tcPr>
          <w:p w14:paraId="09CE26FC"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Termin rozpoczęcia i zakończenia </w:t>
            </w:r>
          </w:p>
        </w:tc>
      </w:tr>
      <w:tr w:rsidR="0078687B" w:rsidRPr="00530945" w14:paraId="5A584953" w14:textId="77777777" w:rsidTr="002747EA">
        <w:tc>
          <w:tcPr>
            <w:tcW w:w="0" w:type="auto"/>
          </w:tcPr>
          <w:p w14:paraId="394FE4D8"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1.</w:t>
            </w:r>
          </w:p>
        </w:tc>
        <w:tc>
          <w:tcPr>
            <w:tcW w:w="2201" w:type="dxa"/>
          </w:tcPr>
          <w:p w14:paraId="490AFF32" w14:textId="77777777" w:rsidR="00530945" w:rsidRPr="00FB45B3" w:rsidRDefault="00530945" w:rsidP="00FB45B3">
            <w:pPr>
              <w:pStyle w:val="Nagwek3"/>
              <w:outlineLvl w:val="2"/>
            </w:pPr>
            <w:bookmarkStart w:id="11" w:name="_Toc214359307"/>
            <w:r w:rsidRPr="00FB45B3">
              <w:t>Ewaluacja dotycząca postępu rzeczowego i finansowego FE SL 2021-2027 w zakresie funduszu EFRR i EFS+ na potrzeby przeglądu śródokresowego</w:t>
            </w:r>
            <w:bookmarkEnd w:id="11"/>
          </w:p>
        </w:tc>
        <w:tc>
          <w:tcPr>
            <w:tcW w:w="3562" w:type="dxa"/>
          </w:tcPr>
          <w:p w14:paraId="45ECFB01"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Ocena dotychczasowego postępu we wdrażaniu Programu w zakresie funduszy EFRR i EFS+, w tym w realizacji celów pośrednich i końcowych Programu. Badanie pozwoli również na weryfikację wyzwań zdefiniowanych w Programie w odniesieniu do bieżącej sytuacji w województwie śląskim i wskazanie ewentualnych rekomendacji do modyfikacji Programu w zakresie wdrażania ww. funduszy.</w:t>
            </w:r>
          </w:p>
        </w:tc>
        <w:tc>
          <w:tcPr>
            <w:tcW w:w="1936" w:type="dxa"/>
          </w:tcPr>
          <w:p w14:paraId="2F662709" w14:textId="77777777" w:rsidR="00530945" w:rsidRPr="00530945" w:rsidRDefault="00530945" w:rsidP="00530945">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Zgodnie z artykułem 18 Rozporządzenia ogólnego każdy program wspierany z EFRR, EFS+, Funduszu Spójności i FST podlega przeglądowi śródokresowemu. Jednym z elementów, które należy wziąć pod uwagę w trakcie przeglądu to  najważniejsze wyniki stosownych ewaluacji. </w:t>
            </w:r>
          </w:p>
          <w:p w14:paraId="7CF45DA8"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Niniejsze badanie ma służyć dostarczeniu danych i ocen na potrzeby przeglądu w zakresie wdrażania EFRR i EFS+.</w:t>
            </w:r>
          </w:p>
        </w:tc>
        <w:tc>
          <w:tcPr>
            <w:tcW w:w="2884" w:type="dxa"/>
          </w:tcPr>
          <w:p w14:paraId="45B9EA9F" w14:textId="77777777" w:rsidR="00530945" w:rsidRPr="00530945" w:rsidRDefault="4688D3B8" w:rsidP="6CF58048">
            <w:pPr>
              <w:numPr>
                <w:ilvl w:val="0"/>
                <w:numId w:val="28"/>
              </w:numPr>
              <w:spacing w:after="0" w:line="240" w:lineRule="auto"/>
              <w:ind w:left="255" w:hanging="283"/>
              <w:contextualSpacing/>
              <w:rPr>
                <w:rFonts w:asciiTheme="minorHAnsi" w:hAnsiTheme="minorHAnsi" w:cstheme="minorBidi"/>
                <w:sz w:val="24"/>
                <w:szCs w:val="24"/>
              </w:rPr>
            </w:pPr>
            <w:r w:rsidRPr="6CF58048">
              <w:rPr>
                <w:rFonts w:asciiTheme="minorHAnsi" w:hAnsiTheme="minorHAnsi" w:cstheme="minorBidi"/>
                <w:sz w:val="24"/>
                <w:szCs w:val="24"/>
              </w:rPr>
              <w:t>Jaki jest stan realizacji wskaźników w kontekście osiągnięcia celów pośrednich oraz końcowych przypisanych do Funduszy EFRR i EFS+?</w:t>
            </w:r>
          </w:p>
          <w:p w14:paraId="086AA185" w14:textId="77777777" w:rsidR="00530945" w:rsidRPr="00530945" w:rsidRDefault="00530945" w:rsidP="00DD1221">
            <w:pPr>
              <w:numPr>
                <w:ilvl w:val="0"/>
                <w:numId w:val="28"/>
              </w:numPr>
              <w:spacing w:after="0" w:line="240" w:lineRule="auto"/>
              <w:ind w:left="255" w:hanging="283"/>
              <w:contextualSpacing/>
              <w:rPr>
                <w:rFonts w:asciiTheme="minorHAnsi" w:hAnsiTheme="minorHAnsi" w:cstheme="minorHAnsi"/>
                <w:sz w:val="24"/>
                <w:szCs w:val="24"/>
              </w:rPr>
            </w:pPr>
            <w:r w:rsidRPr="00530945">
              <w:rPr>
                <w:rFonts w:asciiTheme="minorHAnsi" w:hAnsiTheme="minorHAnsi" w:cstheme="minorHAnsi"/>
                <w:sz w:val="24"/>
                <w:szCs w:val="24"/>
              </w:rPr>
              <w:t>W jakim stopniu możliwe jest osiągnięcie celów pośrednich? Jakie czynniki wpłynęły na stopień osiągnięcia celów pośrednich?</w:t>
            </w:r>
          </w:p>
          <w:p w14:paraId="7DC310ED" w14:textId="113A056A" w:rsidR="00530945" w:rsidRDefault="4688D3B8" w:rsidP="6CF58048">
            <w:pPr>
              <w:numPr>
                <w:ilvl w:val="0"/>
                <w:numId w:val="28"/>
              </w:numPr>
              <w:spacing w:after="0" w:line="240" w:lineRule="auto"/>
              <w:ind w:left="255" w:hanging="283"/>
              <w:contextualSpacing/>
              <w:rPr>
                <w:rFonts w:asciiTheme="minorHAnsi" w:hAnsiTheme="minorHAnsi" w:cstheme="minorBidi"/>
                <w:sz w:val="24"/>
                <w:szCs w:val="24"/>
              </w:rPr>
            </w:pPr>
            <w:r w:rsidRPr="6CF58048">
              <w:rPr>
                <w:rFonts w:asciiTheme="minorHAnsi" w:hAnsiTheme="minorHAnsi" w:cstheme="minorBidi"/>
                <w:sz w:val="24"/>
                <w:szCs w:val="24"/>
              </w:rPr>
              <w:t>Jak należy ocenić stopień osiągnięcia celów końcowych? Czy istnieją czynniki, które mogą zagrozić osiągnięciu celów końcowych? Czy istnieją działania, które mogłyby zminimalizować oddziaływanie negatywnych czynników? Czy jest możliwe ich wdrożenie w FE SL?</w:t>
            </w:r>
          </w:p>
          <w:p w14:paraId="79EE69AE" w14:textId="72A02394" w:rsidR="005408A2" w:rsidRPr="00530945" w:rsidRDefault="005408A2" w:rsidP="6CF58048">
            <w:pPr>
              <w:numPr>
                <w:ilvl w:val="0"/>
                <w:numId w:val="28"/>
              </w:numPr>
              <w:spacing w:after="0" w:line="240" w:lineRule="auto"/>
              <w:ind w:left="255" w:hanging="283"/>
              <w:contextualSpacing/>
              <w:rPr>
                <w:rFonts w:asciiTheme="minorHAnsi" w:hAnsiTheme="minorHAnsi" w:cstheme="minorBidi"/>
                <w:sz w:val="24"/>
                <w:szCs w:val="24"/>
              </w:rPr>
            </w:pPr>
            <w:r>
              <w:rPr>
                <w:rFonts w:asciiTheme="minorHAnsi" w:hAnsiTheme="minorHAnsi" w:cstheme="minorBidi"/>
                <w:sz w:val="24"/>
                <w:szCs w:val="24"/>
              </w:rPr>
              <w:t xml:space="preserve">Jak należy ocenić postęp </w:t>
            </w:r>
            <w:r w:rsidR="00DC6F2D">
              <w:rPr>
                <w:rFonts w:asciiTheme="minorHAnsi" w:hAnsiTheme="minorHAnsi" w:cstheme="minorBidi"/>
                <w:sz w:val="24"/>
                <w:szCs w:val="24"/>
              </w:rPr>
              <w:t>finansowy FE SL 2021-2027?</w:t>
            </w:r>
          </w:p>
          <w:p w14:paraId="3F6D5B58" w14:textId="77777777" w:rsidR="00530945" w:rsidRPr="00530945" w:rsidRDefault="00530945" w:rsidP="00DD1221">
            <w:pPr>
              <w:numPr>
                <w:ilvl w:val="0"/>
                <w:numId w:val="28"/>
              </w:numPr>
              <w:spacing w:after="0" w:line="240" w:lineRule="auto"/>
              <w:ind w:left="255" w:hanging="283"/>
              <w:contextualSpacing/>
              <w:rPr>
                <w:rFonts w:asciiTheme="minorHAnsi" w:hAnsiTheme="minorHAnsi" w:cstheme="minorHAnsi"/>
                <w:sz w:val="24"/>
                <w:szCs w:val="24"/>
              </w:rPr>
            </w:pPr>
            <w:r w:rsidRPr="00530945">
              <w:rPr>
                <w:rFonts w:asciiTheme="minorHAnsi" w:hAnsiTheme="minorHAnsi" w:cstheme="minorHAnsi"/>
                <w:sz w:val="24"/>
                <w:szCs w:val="24"/>
              </w:rPr>
              <w:t>Czy przyjęte procedury i rozwiązania organizacyjne wspierają realizację celów pośrednich i końcowych? Czy istnieje konieczność modyfikacji przyjętych rozwiązań tak</w:t>
            </w:r>
            <w:r w:rsidR="001C1256">
              <w:rPr>
                <w:rFonts w:asciiTheme="minorHAnsi" w:hAnsiTheme="minorHAnsi" w:cstheme="minorHAnsi"/>
                <w:sz w:val="24"/>
                <w:szCs w:val="24"/>
              </w:rPr>
              <w:t>,</w:t>
            </w:r>
            <w:r w:rsidRPr="00530945">
              <w:rPr>
                <w:rFonts w:asciiTheme="minorHAnsi" w:hAnsiTheme="minorHAnsi" w:cstheme="minorHAnsi"/>
                <w:sz w:val="24"/>
                <w:szCs w:val="24"/>
              </w:rPr>
              <w:t xml:space="preserve"> aby zwiększyć realizację celów Programu?</w:t>
            </w:r>
          </w:p>
          <w:p w14:paraId="61561390" w14:textId="06FEF643" w:rsidR="00530945" w:rsidRPr="00530945" w:rsidRDefault="00530945" w:rsidP="00DD1221">
            <w:pPr>
              <w:numPr>
                <w:ilvl w:val="0"/>
                <w:numId w:val="28"/>
              </w:numPr>
              <w:spacing w:after="0" w:line="240" w:lineRule="auto"/>
              <w:ind w:left="255" w:hanging="283"/>
              <w:contextualSpacing/>
              <w:rPr>
                <w:rFonts w:asciiTheme="minorHAnsi" w:hAnsiTheme="minorHAnsi" w:cstheme="minorHAnsi"/>
                <w:sz w:val="24"/>
                <w:szCs w:val="24"/>
              </w:rPr>
            </w:pPr>
            <w:r w:rsidRPr="00530945">
              <w:rPr>
                <w:rFonts w:asciiTheme="minorHAnsi" w:hAnsiTheme="minorHAnsi" w:cstheme="minorHAnsi"/>
                <w:sz w:val="24"/>
                <w:szCs w:val="24"/>
              </w:rPr>
              <w:t>Czy działania w ramach EFRR i EFS+ są spójne z działaniami wdrażanymi w ramach FE SL finansowanymi z funduszu FST? Czy istnieje zjawisko konkurencji pomiędzy poszczególnymi działaniami Programu</w:t>
            </w:r>
            <w:r w:rsidR="0021035D">
              <w:rPr>
                <w:rFonts w:asciiTheme="minorHAnsi" w:hAnsiTheme="minorHAnsi" w:cstheme="minorHAnsi"/>
                <w:sz w:val="24"/>
                <w:szCs w:val="24"/>
              </w:rPr>
              <w:t xml:space="preserve"> </w:t>
            </w:r>
            <w:r w:rsidR="0021035D">
              <w:rPr>
                <w:rFonts w:asciiTheme="minorHAnsi" w:hAnsiTheme="minorHAnsi" w:cstheme="minorHAnsi"/>
                <w:sz w:val="24"/>
                <w:szCs w:val="24"/>
              </w:rPr>
              <w:lastRenderedPageBreak/>
              <w:t>(między EFRR i EFS</w:t>
            </w:r>
            <w:r w:rsidR="00966C43">
              <w:rPr>
                <w:rFonts w:asciiTheme="minorHAnsi" w:hAnsiTheme="minorHAnsi" w:cstheme="minorHAnsi"/>
                <w:sz w:val="24"/>
                <w:szCs w:val="24"/>
              </w:rPr>
              <w:t>+</w:t>
            </w:r>
            <w:r w:rsidR="0021035D">
              <w:rPr>
                <w:rFonts w:asciiTheme="minorHAnsi" w:hAnsiTheme="minorHAnsi" w:cstheme="minorHAnsi"/>
                <w:sz w:val="24"/>
                <w:szCs w:val="24"/>
              </w:rPr>
              <w:t xml:space="preserve"> a FST)</w:t>
            </w:r>
            <w:r w:rsidRPr="00530945">
              <w:rPr>
                <w:rFonts w:asciiTheme="minorHAnsi" w:hAnsiTheme="minorHAnsi" w:cstheme="minorHAnsi"/>
                <w:sz w:val="24"/>
                <w:szCs w:val="24"/>
              </w:rPr>
              <w:t>?</w:t>
            </w:r>
          </w:p>
          <w:p w14:paraId="3E3957ED" w14:textId="77777777" w:rsidR="00530945" w:rsidRPr="00530945" w:rsidRDefault="00530945" w:rsidP="00DD1221">
            <w:pPr>
              <w:numPr>
                <w:ilvl w:val="0"/>
                <w:numId w:val="28"/>
              </w:numPr>
              <w:spacing w:after="0" w:line="240" w:lineRule="auto"/>
              <w:ind w:left="255" w:hanging="283"/>
              <w:contextualSpacing/>
              <w:rPr>
                <w:rFonts w:asciiTheme="minorHAnsi" w:hAnsiTheme="minorHAnsi" w:cstheme="minorHAnsi"/>
                <w:sz w:val="24"/>
                <w:szCs w:val="24"/>
              </w:rPr>
            </w:pPr>
            <w:r w:rsidRPr="00530945">
              <w:rPr>
                <w:rFonts w:asciiTheme="minorHAnsi" w:hAnsiTheme="minorHAnsi" w:cstheme="minorHAnsi"/>
                <w:sz w:val="24"/>
                <w:szCs w:val="24"/>
              </w:rPr>
              <w:t>Czy istnieją inne interwencje/działania finansowane z innych źródeł (poza FE SL), które wpływają negatywnie/pozytywnie na wdrażanie interwencji w ramach FE SL?</w:t>
            </w:r>
          </w:p>
          <w:p w14:paraId="38EEE60E" w14:textId="77777777" w:rsidR="00530945" w:rsidRPr="00530945" w:rsidRDefault="00530945" w:rsidP="00DD1221">
            <w:pPr>
              <w:numPr>
                <w:ilvl w:val="0"/>
                <w:numId w:val="28"/>
              </w:numPr>
              <w:spacing w:after="0" w:line="240" w:lineRule="auto"/>
              <w:ind w:left="195" w:hanging="283"/>
              <w:contextualSpacing/>
              <w:rPr>
                <w:rFonts w:asciiTheme="minorHAnsi" w:hAnsiTheme="minorHAnsi" w:cstheme="minorHAnsi"/>
                <w:sz w:val="24"/>
                <w:szCs w:val="24"/>
              </w:rPr>
            </w:pPr>
            <w:r w:rsidRPr="00530945">
              <w:rPr>
                <w:rFonts w:asciiTheme="minorHAnsi" w:hAnsiTheme="minorHAnsi" w:cstheme="minorHAnsi"/>
                <w:sz w:val="24"/>
                <w:szCs w:val="24"/>
              </w:rPr>
              <w:t xml:space="preserve">Czy nastąpiły istotne zmiany w sytuacji </w:t>
            </w:r>
            <w:proofErr w:type="spellStart"/>
            <w:r w:rsidRPr="00530945">
              <w:rPr>
                <w:rFonts w:asciiTheme="minorHAnsi" w:hAnsiTheme="minorHAnsi" w:cstheme="minorHAnsi"/>
                <w:sz w:val="24"/>
                <w:szCs w:val="24"/>
              </w:rPr>
              <w:t>społeczno</w:t>
            </w:r>
            <w:proofErr w:type="spellEnd"/>
            <w:r w:rsidRPr="00530945">
              <w:rPr>
                <w:rFonts w:asciiTheme="minorHAnsi" w:hAnsiTheme="minorHAnsi" w:cstheme="minorHAnsi"/>
                <w:sz w:val="24"/>
                <w:szCs w:val="24"/>
              </w:rPr>
              <w:t xml:space="preserve"> – gospodarczej regionu? Czy mogą one mieć wpływ na realizację Programu? Czy istnieją istotne wyzwania, których nie ujęto w programie, a wobec których należałoby ukierunkować wsparcie?</w:t>
            </w:r>
          </w:p>
          <w:p w14:paraId="3FFC8173" w14:textId="77777777" w:rsidR="00530945" w:rsidRPr="00530945" w:rsidRDefault="00530945" w:rsidP="00DD1221">
            <w:pPr>
              <w:numPr>
                <w:ilvl w:val="0"/>
                <w:numId w:val="28"/>
              </w:numPr>
              <w:spacing w:after="0" w:line="240" w:lineRule="auto"/>
              <w:ind w:left="195" w:hanging="283"/>
              <w:contextualSpacing/>
              <w:rPr>
                <w:rFonts w:asciiTheme="minorHAnsi" w:hAnsiTheme="minorHAnsi" w:cstheme="minorHAnsi"/>
                <w:sz w:val="24"/>
                <w:szCs w:val="24"/>
              </w:rPr>
            </w:pPr>
            <w:r w:rsidRPr="00530945">
              <w:rPr>
                <w:rFonts w:asciiTheme="minorHAnsi" w:hAnsiTheme="minorHAnsi" w:cstheme="minorHAnsi"/>
                <w:sz w:val="24"/>
                <w:szCs w:val="24"/>
              </w:rPr>
              <w:t xml:space="preserve">W jaki sposób FE SL przyczynia się do realizacji zasad Europejskiego Filaru Praw Socjalnych? </w:t>
            </w:r>
          </w:p>
          <w:p w14:paraId="54FEF4DD" w14:textId="77777777" w:rsidR="00530945" w:rsidRPr="00530945" w:rsidRDefault="00530945" w:rsidP="7887801D">
            <w:pPr>
              <w:numPr>
                <w:ilvl w:val="0"/>
                <w:numId w:val="28"/>
              </w:numPr>
              <w:spacing w:after="0" w:line="240" w:lineRule="auto"/>
              <w:ind w:left="195" w:hanging="283"/>
              <w:contextualSpacing/>
              <w:rPr>
                <w:rFonts w:asciiTheme="minorHAnsi" w:hAnsiTheme="minorHAnsi" w:cstheme="minorBidi"/>
                <w:sz w:val="24"/>
                <w:szCs w:val="24"/>
              </w:rPr>
            </w:pPr>
            <w:r w:rsidRPr="7887801D">
              <w:rPr>
                <w:rFonts w:asciiTheme="minorHAnsi" w:hAnsiTheme="minorHAnsi" w:cstheme="minorBidi"/>
                <w:sz w:val="24"/>
                <w:szCs w:val="24"/>
              </w:rPr>
              <w:t>Czy istnieje konieczność zmiany Programu (w tym w odniesieniu do wartości wskaźników i kwot alokacji na poszczególne cele)? Jakie zmiany w zapisach Programu należy wprowadzić? Jakie są powody konieczności wprowadzenia wskazanych zmian?</w:t>
            </w:r>
          </w:p>
          <w:p w14:paraId="5404A531" w14:textId="77777777" w:rsidR="00530945" w:rsidRPr="00530945" w:rsidRDefault="5C9C391B" w:rsidP="67249522">
            <w:pPr>
              <w:numPr>
                <w:ilvl w:val="0"/>
                <w:numId w:val="28"/>
              </w:numPr>
              <w:spacing w:after="0" w:line="240" w:lineRule="auto"/>
              <w:ind w:left="195" w:hanging="283"/>
              <w:contextualSpacing/>
              <w:rPr>
                <w:rFonts w:cstheme="minorBidi"/>
                <w:sz w:val="24"/>
                <w:szCs w:val="24"/>
              </w:rPr>
            </w:pPr>
            <w:r w:rsidRPr="7887801D">
              <w:rPr>
                <w:rFonts w:asciiTheme="minorHAnsi" w:hAnsiTheme="minorHAnsi" w:cstheme="minorBidi"/>
                <w:sz w:val="24"/>
                <w:szCs w:val="24"/>
              </w:rPr>
              <w:t>Biorąc pod uwagę dotychczasowe doświadczenia z wdrażania Programu oraz aktualne wyzwania</w:t>
            </w:r>
            <w:r w:rsidR="001C1256">
              <w:rPr>
                <w:rFonts w:asciiTheme="minorHAnsi" w:hAnsiTheme="minorHAnsi" w:cstheme="minorHAnsi"/>
                <w:sz w:val="24"/>
                <w:szCs w:val="24"/>
              </w:rPr>
              <w:t>,</w:t>
            </w:r>
            <w:r w:rsidRPr="7887801D">
              <w:rPr>
                <w:rFonts w:asciiTheme="minorHAnsi" w:hAnsiTheme="minorHAnsi" w:cstheme="minorBidi"/>
                <w:sz w:val="24"/>
                <w:szCs w:val="24"/>
              </w:rPr>
              <w:t xml:space="preserve"> w jaki sposób należy ukierunkować kwotę elastyczności?   </w:t>
            </w:r>
          </w:p>
        </w:tc>
        <w:tc>
          <w:tcPr>
            <w:tcW w:w="3146" w:type="dxa"/>
          </w:tcPr>
          <w:p w14:paraId="514219A6" w14:textId="620153AD" w:rsidR="00530945" w:rsidRPr="00530945" w:rsidRDefault="00530945" w:rsidP="7887801D">
            <w:pPr>
              <w:spacing w:after="0" w:line="240" w:lineRule="auto"/>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lastRenderedPageBreak/>
              <w:t>Analiza danych zastanych, prognoza osiągnięcia celów Programu oraz wydatkowania środków w nim przewidzianych, wywiady z przedstawicielami IZ i IP FE SL 2021-2027, pośrednikami finansowymi oraz ZIT, wywiady i ankiety z beneficjentami i wnioskodawcami FE SL 2021-2027, wywiady z ekspertami, wywiad podsumowujący wypracowane rekomendacje z przedstawicielami IZ i IP FE SL 2021-2027</w:t>
            </w:r>
          </w:p>
        </w:tc>
        <w:tc>
          <w:tcPr>
            <w:tcW w:w="0" w:type="auto"/>
          </w:tcPr>
          <w:p w14:paraId="6FDECEC4" w14:textId="17FBFF12"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sidR="002C1397">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2C1397">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51AF30C2" w14:textId="77777777"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p w14:paraId="48EE708C" w14:textId="77777777"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7E607E2D" w14:textId="77777777"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wnioskodawców, osób wdrażających i programujących FE SL 2021-2027</w:t>
            </w:r>
          </w:p>
        </w:tc>
        <w:tc>
          <w:tcPr>
            <w:tcW w:w="0" w:type="auto"/>
          </w:tcPr>
          <w:p w14:paraId="56D583F3" w14:textId="77777777" w:rsidR="00530945" w:rsidRPr="00530945" w:rsidRDefault="00530945" w:rsidP="00530945">
            <w:pPr>
              <w:spacing w:after="0" w:line="240" w:lineRule="auto"/>
              <w:ind w:left="-3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450 000</w:t>
            </w:r>
          </w:p>
        </w:tc>
        <w:tc>
          <w:tcPr>
            <w:tcW w:w="2394" w:type="dxa"/>
          </w:tcPr>
          <w:p w14:paraId="5833E801"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2024 r.</w:t>
            </w:r>
          </w:p>
        </w:tc>
      </w:tr>
      <w:tr w:rsidR="002747EA" w:rsidRPr="00530945" w14:paraId="18B14463" w14:textId="77777777" w:rsidTr="002747EA">
        <w:tc>
          <w:tcPr>
            <w:tcW w:w="0" w:type="auto"/>
            <w:shd w:val="clear" w:color="auto" w:fill="DBDBDB" w:themeFill="accent3" w:themeFillTint="66"/>
          </w:tcPr>
          <w:p w14:paraId="0801E2A0"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2.</w:t>
            </w:r>
          </w:p>
        </w:tc>
        <w:tc>
          <w:tcPr>
            <w:tcW w:w="2201" w:type="dxa"/>
            <w:shd w:val="clear" w:color="auto" w:fill="DBDBDB" w:themeFill="accent3" w:themeFillTint="66"/>
          </w:tcPr>
          <w:p w14:paraId="4B5FD610" w14:textId="77777777" w:rsidR="00530945" w:rsidRPr="00530945" w:rsidRDefault="00530945" w:rsidP="00FB45B3">
            <w:pPr>
              <w:pStyle w:val="Nagwek3"/>
              <w:outlineLvl w:val="2"/>
            </w:pPr>
            <w:bookmarkStart w:id="12" w:name="_Toc214359308"/>
            <w:r w:rsidRPr="00530945">
              <w:t>Ewaluacja dotycząca postępu rzeczowego i finansowego FE SL 2021-2027 w zakresie funduszu FST na potrzeby przeglądu śródokresowego</w:t>
            </w:r>
            <w:bookmarkEnd w:id="12"/>
          </w:p>
        </w:tc>
        <w:tc>
          <w:tcPr>
            <w:tcW w:w="3562" w:type="dxa"/>
            <w:shd w:val="clear" w:color="auto" w:fill="DBDBDB" w:themeFill="accent3" w:themeFillTint="66"/>
          </w:tcPr>
          <w:p w14:paraId="36A3F7A8" w14:textId="3975268A"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Ocena dotychczasowego postępu we wdrażaniu Programu w zakresie Funduszu Sprawiedliwej Transformacji (FST), w tym w realizacji celów pośrednich i końcowych Programu oraz bieżącą ocenę realizacji Terytorialnego Planu Sprawiedliwej Transformacji. Badanie pozwoli również na weryfikację wyzwań zdefiniowanych w obu dokumentach w odniesieniu do bieżącej sytuacji w województwie śląskim, ocenę sposobu, w jaki FE SL 2021 przyczynia się do realizacji celów TPST i na wskazanie ewentualnych rekomendacji do modyfikacji Programu w zakresie wdrażania Funduszu FST oraz ewentualnych zmian Planu na podstawie przeprowadzonych analiz i ocen.  </w:t>
            </w:r>
          </w:p>
        </w:tc>
        <w:tc>
          <w:tcPr>
            <w:tcW w:w="1936" w:type="dxa"/>
            <w:shd w:val="clear" w:color="auto" w:fill="DBDBDB" w:themeFill="accent3" w:themeFillTint="66"/>
          </w:tcPr>
          <w:p w14:paraId="4B60CBAF" w14:textId="5E543D2B"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Zgodnie z artykułem 18 Rozporządzenia ogólnego każdy program wspierany z EFRR, EFS+, Funduszu Spójności i FST podlega przeglądowi śródokresowemu. Jednym z elementów, które należy wziąć pod uwagę w trakcie przeglądu to najważniejsze wyniki stosownych ewaluacji. Niniejsze badanie ma służyć dostarczeniu danych i ocen na potrzeby przeglądu śródokresowego w zakresie wdrażania FST w ramach Programu FE SL 2021-2027.</w:t>
            </w:r>
          </w:p>
          <w:p w14:paraId="5B72E8BE"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Ponadto w TPST wskazano, że rewizja Planu, która zostanie dokonana w ramach przeglądu śródokresowego będzie uwzględniała wnioski m.in. z ewaluacji Planu, stąd elementem niniejszego badania będzie </w:t>
            </w:r>
            <w:r w:rsidRPr="00530945">
              <w:rPr>
                <w:rFonts w:asciiTheme="minorHAnsi" w:eastAsiaTheme="minorHAnsi" w:hAnsiTheme="minorHAnsi" w:cstheme="minorHAnsi"/>
                <w:sz w:val="24"/>
                <w:szCs w:val="24"/>
              </w:rPr>
              <w:lastRenderedPageBreak/>
              <w:t>również ewaluacja TPST.</w:t>
            </w:r>
          </w:p>
          <w:p w14:paraId="625797A4" w14:textId="77777777" w:rsidR="00530945" w:rsidRPr="00530945" w:rsidRDefault="00530945" w:rsidP="00530945">
            <w:pPr>
              <w:spacing w:after="0" w:line="240" w:lineRule="auto"/>
              <w:rPr>
                <w:rFonts w:asciiTheme="minorHAnsi" w:eastAsiaTheme="minorHAnsi" w:hAnsiTheme="minorHAnsi" w:cstheme="minorHAnsi"/>
                <w:sz w:val="24"/>
                <w:szCs w:val="24"/>
              </w:rPr>
            </w:pPr>
          </w:p>
        </w:tc>
        <w:tc>
          <w:tcPr>
            <w:tcW w:w="2884" w:type="dxa"/>
            <w:shd w:val="clear" w:color="auto" w:fill="DBDBDB" w:themeFill="accent3" w:themeFillTint="66"/>
          </w:tcPr>
          <w:p w14:paraId="120CF53F" w14:textId="77777777" w:rsidR="001343C2" w:rsidRPr="00530945" w:rsidRDefault="001343C2" w:rsidP="001343C2">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Jaki jest stan realizacji wskaźników w kontekście osiągnięcia celów pośrednich oraz końcowych przypisanych do Funduszu FST w ramach FE SL 2021-2027?</w:t>
            </w:r>
          </w:p>
          <w:p w14:paraId="10018419"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jakim stopniu możliwe jest osiągnięcie celów pośrednich? Jakie czynniki wpłynęły na stopień osiągnięcia celów pośrednich?</w:t>
            </w:r>
          </w:p>
          <w:p w14:paraId="25357133"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Jak należy ocenić stopień osiągnięcia celów końcowych? Czy istnieją czynniki, które mogą zagrozić osiągnięciu celów końcowych? Czy istnieją działania, które mogłyby zminimalizować oddziaływanie negatywnych czynników? Czy jest możliwe ich wdrożenie w FE SL?</w:t>
            </w:r>
          </w:p>
          <w:p w14:paraId="0E447B43"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przyjęte procedury i rozwiązania organizacyjne wspierają realizację celów pośrednich i końcowych? Czy istnieje konieczność modyfikacji przyjętych rozwiązań tak</w:t>
            </w:r>
            <w:r w:rsidR="00AB55B0">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aby zwiększyć realizację celów Programu?</w:t>
            </w:r>
          </w:p>
          <w:p w14:paraId="7439629F" w14:textId="60BB8DEF"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działania w ramach FST są spójne z pozostałymi działaniami wdrażanymi w ramach FE SL 2021-2027? Czy istnieje zjawisko konkurencji pomiędzy poszczególnymi działaniami Programu</w:t>
            </w:r>
            <w:r w:rsidR="005408A2">
              <w:rPr>
                <w:rFonts w:asciiTheme="minorHAnsi" w:eastAsiaTheme="minorHAnsi" w:hAnsiTheme="minorHAnsi" w:cstheme="minorHAnsi"/>
                <w:sz w:val="24"/>
                <w:szCs w:val="24"/>
              </w:rPr>
              <w:t xml:space="preserve"> (</w:t>
            </w:r>
            <w:r w:rsidR="0021035D">
              <w:rPr>
                <w:rFonts w:asciiTheme="minorHAnsi" w:eastAsiaTheme="minorHAnsi" w:hAnsiTheme="minorHAnsi" w:cstheme="minorHAnsi"/>
                <w:sz w:val="24"/>
                <w:szCs w:val="24"/>
              </w:rPr>
              <w:t>między</w:t>
            </w:r>
            <w:r w:rsidR="005408A2">
              <w:rPr>
                <w:rFonts w:asciiTheme="minorHAnsi" w:eastAsiaTheme="minorHAnsi" w:hAnsiTheme="minorHAnsi" w:cstheme="minorHAnsi"/>
                <w:sz w:val="24"/>
                <w:szCs w:val="24"/>
              </w:rPr>
              <w:t xml:space="preserve"> FST a </w:t>
            </w:r>
            <w:r w:rsidR="005408A2">
              <w:rPr>
                <w:rFonts w:asciiTheme="minorHAnsi" w:eastAsiaTheme="minorHAnsi" w:hAnsiTheme="minorHAnsi" w:cstheme="minorHAnsi"/>
                <w:sz w:val="24"/>
                <w:szCs w:val="24"/>
              </w:rPr>
              <w:lastRenderedPageBreak/>
              <w:t>pozostałymi funduszami)</w:t>
            </w:r>
            <w:r w:rsidRPr="00530945">
              <w:rPr>
                <w:rFonts w:asciiTheme="minorHAnsi" w:eastAsiaTheme="minorHAnsi" w:hAnsiTheme="minorHAnsi" w:cstheme="minorHAnsi"/>
                <w:sz w:val="24"/>
                <w:szCs w:val="24"/>
              </w:rPr>
              <w:t>?</w:t>
            </w:r>
          </w:p>
          <w:p w14:paraId="5889712F"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istnieją inne interwencje/działania finansowane z innych źródeł (poza FE SL 2021-2027), które wpływają negatywnie/pozytywnie na wdrażanie interwencji w ramach Programu?</w:t>
            </w:r>
          </w:p>
          <w:p w14:paraId="2BC808FE"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Czy nastąpiły istotne zmiany w sytuacji </w:t>
            </w:r>
            <w:proofErr w:type="spellStart"/>
            <w:r w:rsidRPr="00530945">
              <w:rPr>
                <w:rFonts w:asciiTheme="minorHAnsi" w:eastAsiaTheme="minorHAnsi" w:hAnsiTheme="minorHAnsi" w:cstheme="minorHAnsi"/>
                <w:sz w:val="24"/>
                <w:szCs w:val="24"/>
              </w:rPr>
              <w:t>społeczno</w:t>
            </w:r>
            <w:proofErr w:type="spellEnd"/>
            <w:r w:rsidRPr="00530945">
              <w:rPr>
                <w:rFonts w:asciiTheme="minorHAnsi" w:eastAsiaTheme="minorHAnsi" w:hAnsiTheme="minorHAnsi" w:cstheme="minorHAnsi"/>
                <w:sz w:val="24"/>
                <w:szCs w:val="24"/>
              </w:rPr>
              <w:t xml:space="preserve"> – gospodarczej obszarów objętych interwencją w ramach FST? Czy mogą one mieć wpływ na realizację Programu? Czy istnieją istotne wyzwania, których nie ujęto w Programie i Planie, a wobec których należałoby ukierunkować wsparcie?</w:t>
            </w:r>
          </w:p>
          <w:p w14:paraId="340DC7D9" w14:textId="77777777" w:rsidR="00530945" w:rsidRPr="00530945" w:rsidRDefault="00530945" w:rsidP="00DD1221">
            <w:pPr>
              <w:numPr>
                <w:ilvl w:val="0"/>
                <w:numId w:val="21"/>
              </w:numPr>
              <w:spacing w:after="0" w:line="240" w:lineRule="auto"/>
              <w:ind w:left="280" w:hanging="28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zaprogramowana w ramach Programu interwencja finansowana z FST pozwoli na  zapobieganie pogłębianiu się dysproporcji regionalnych oraz dążenie do osiągnięcia neutralności klimatycznej?</w:t>
            </w:r>
          </w:p>
          <w:p w14:paraId="5142DEA0" w14:textId="77777777" w:rsidR="005B25D2" w:rsidRDefault="00530945" w:rsidP="7887801D">
            <w:pPr>
              <w:numPr>
                <w:ilvl w:val="0"/>
                <w:numId w:val="21"/>
              </w:numPr>
              <w:spacing w:after="0" w:line="240" w:lineRule="auto"/>
              <w:ind w:left="280" w:hanging="280"/>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Czy istnieje konieczność zmiany zapisów Terytorialnego Planu Sprawiedliwej Transformacji? Jakie zmiany należy wprowadzić? Jakie są powody wprowadzenia wskazanych zmian?</w:t>
            </w:r>
          </w:p>
          <w:p w14:paraId="2FD393C7" w14:textId="62D8F66F" w:rsidR="005B25D2" w:rsidRPr="005B25D2" w:rsidRDefault="00530945" w:rsidP="7887801D">
            <w:pPr>
              <w:numPr>
                <w:ilvl w:val="0"/>
                <w:numId w:val="21"/>
              </w:numPr>
              <w:spacing w:after="0" w:line="240" w:lineRule="auto"/>
              <w:ind w:left="280" w:hanging="280"/>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Czy istnieje konieczność zmiany </w:t>
            </w:r>
            <w:r w:rsidRPr="7887801D">
              <w:rPr>
                <w:rFonts w:asciiTheme="minorHAnsi" w:eastAsiaTheme="minorEastAsia" w:hAnsiTheme="minorHAnsi" w:cstheme="minorBidi"/>
                <w:sz w:val="24"/>
                <w:szCs w:val="24"/>
              </w:rPr>
              <w:lastRenderedPageBreak/>
              <w:t xml:space="preserve">Programu (w tym </w:t>
            </w:r>
            <w:r w:rsidR="00AB55B0">
              <w:rPr>
                <w:rFonts w:asciiTheme="minorHAnsi" w:eastAsiaTheme="minorHAnsi" w:hAnsiTheme="minorHAnsi" w:cstheme="minorHAnsi"/>
                <w:sz w:val="24"/>
                <w:szCs w:val="24"/>
              </w:rPr>
              <w:t xml:space="preserve">w </w:t>
            </w:r>
            <w:r w:rsidRPr="7887801D">
              <w:rPr>
                <w:rFonts w:asciiTheme="minorHAnsi" w:eastAsiaTheme="minorEastAsia" w:hAnsiTheme="minorHAnsi" w:cstheme="minorBidi"/>
                <w:sz w:val="24"/>
                <w:szCs w:val="24"/>
              </w:rPr>
              <w:t>odniesieniu do wartości wskaźników i kwot alokacji na poszczególne cele)? Jakie zmiany w zapisach Programu należy wprowadzić? Jakie są powody konieczności wprowadzenia wskazanych zmian?</w:t>
            </w:r>
          </w:p>
          <w:p w14:paraId="6CA91263" w14:textId="09C042E9" w:rsidR="00530945" w:rsidRPr="005B25D2" w:rsidRDefault="00530945" w:rsidP="7887801D">
            <w:pPr>
              <w:numPr>
                <w:ilvl w:val="0"/>
                <w:numId w:val="21"/>
              </w:numPr>
              <w:spacing w:after="0" w:line="240" w:lineRule="auto"/>
              <w:ind w:left="280" w:hanging="280"/>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Biorąc pod uwagę dotychczasowe doświadczenia z wdrażania Programu oraz aktualne wyzwania</w:t>
            </w:r>
            <w:r w:rsidR="00AB55B0">
              <w:rPr>
                <w:rFonts w:asciiTheme="minorHAnsi" w:eastAsiaTheme="minorHAnsi" w:hAnsiTheme="minorHAnsi" w:cstheme="minorHAnsi"/>
                <w:sz w:val="24"/>
                <w:szCs w:val="24"/>
              </w:rPr>
              <w:t>,</w:t>
            </w:r>
            <w:r w:rsidRPr="7887801D">
              <w:rPr>
                <w:rFonts w:asciiTheme="minorHAnsi" w:eastAsiaTheme="minorEastAsia" w:hAnsiTheme="minorHAnsi" w:cstheme="minorBidi"/>
                <w:sz w:val="24"/>
                <w:szCs w:val="24"/>
              </w:rPr>
              <w:t xml:space="preserve"> w jaki sposób należy ukierunkować kwotę elastyczności?</w:t>
            </w:r>
          </w:p>
        </w:tc>
        <w:tc>
          <w:tcPr>
            <w:tcW w:w="3146" w:type="dxa"/>
            <w:shd w:val="clear" w:color="auto" w:fill="DBDBDB" w:themeFill="accent3" w:themeFillTint="66"/>
          </w:tcPr>
          <w:p w14:paraId="2D3341D3" w14:textId="77DC0BF3" w:rsidR="00530945" w:rsidRPr="00530945" w:rsidRDefault="5C9C391B" w:rsidP="67249522">
            <w:pPr>
              <w:spacing w:after="160" w:line="259" w:lineRule="auto"/>
              <w:rPr>
                <w:rFonts w:asciiTheme="minorHAnsi" w:eastAsiaTheme="minorEastAsia" w:hAnsiTheme="minorHAnsi" w:cstheme="minorBidi"/>
                <w:sz w:val="24"/>
                <w:szCs w:val="24"/>
              </w:rPr>
            </w:pPr>
            <w:r w:rsidRPr="67249522">
              <w:rPr>
                <w:rFonts w:asciiTheme="minorHAnsi" w:eastAsiaTheme="minorEastAsia" w:hAnsiTheme="minorHAnsi" w:cstheme="minorBidi"/>
                <w:sz w:val="24"/>
                <w:szCs w:val="24"/>
              </w:rPr>
              <w:lastRenderedPageBreak/>
              <w:t xml:space="preserve">Analiza danych zastanych, prognoza osiągnięcia celów Programu oraz wydatkowania środków, wywiady z przedstawicielami IZ i IP FE SL 2021-2027, wywiady i ankiety z beneficjentami i wnioskodawcami FE SL 2021-2027, wywiady z ekspertami, w tym z ekspertami z zakresu transformacji regionu, </w:t>
            </w:r>
            <w:r w:rsidR="0EE14D5A" w:rsidRPr="67249522">
              <w:rPr>
                <w:rFonts w:asciiTheme="minorHAnsi" w:eastAsiaTheme="minorEastAsia" w:hAnsiTheme="minorHAnsi" w:cstheme="minorBidi"/>
                <w:sz w:val="24"/>
                <w:szCs w:val="24"/>
              </w:rPr>
              <w:t>wywiady z partnerami, w tym społecznymi i gospodarczymi oraz podmiotami reprezentującymi społeczeństwo</w:t>
            </w:r>
            <w:r w:rsidR="00530945" w:rsidRPr="0045703B">
              <w:rPr>
                <w:rFonts w:asciiTheme="minorHAnsi" w:hAnsiTheme="minorHAnsi"/>
                <w:sz w:val="24"/>
              </w:rPr>
              <w:br/>
            </w:r>
            <w:r w:rsidR="0EE14D5A" w:rsidRPr="67249522">
              <w:rPr>
                <w:rFonts w:asciiTheme="minorHAnsi" w:eastAsiaTheme="minorEastAsia" w:hAnsiTheme="minorHAnsi" w:cstheme="minorBidi"/>
                <w:sz w:val="24"/>
                <w:szCs w:val="24"/>
              </w:rPr>
              <w:t xml:space="preserve">obywatelskie, a także </w:t>
            </w:r>
            <w:r w:rsidR="65ABFE45" w:rsidRPr="67249522">
              <w:rPr>
                <w:rFonts w:asciiTheme="minorHAnsi" w:eastAsiaTheme="minorEastAsia" w:hAnsiTheme="minorHAnsi" w:cstheme="minorBidi"/>
                <w:sz w:val="24"/>
                <w:szCs w:val="24"/>
              </w:rPr>
              <w:t>przedstawicielami w</w:t>
            </w:r>
            <w:r w:rsidR="0EE14D5A" w:rsidRPr="67249522">
              <w:rPr>
                <w:rFonts w:asciiTheme="minorHAnsi" w:eastAsiaTheme="minorEastAsia" w:hAnsiTheme="minorHAnsi" w:cstheme="minorBidi"/>
                <w:sz w:val="24"/>
                <w:szCs w:val="24"/>
              </w:rPr>
              <w:t xml:space="preserve">oj. </w:t>
            </w:r>
            <w:r w:rsidR="65ABFE45" w:rsidRPr="67249522">
              <w:rPr>
                <w:rFonts w:asciiTheme="minorHAnsi" w:eastAsiaTheme="minorEastAsia" w:hAnsiTheme="minorHAnsi" w:cstheme="minorBidi"/>
                <w:sz w:val="24"/>
                <w:szCs w:val="24"/>
              </w:rPr>
              <w:t>m</w:t>
            </w:r>
            <w:r w:rsidR="0EE14D5A" w:rsidRPr="67249522">
              <w:rPr>
                <w:rFonts w:asciiTheme="minorHAnsi" w:eastAsiaTheme="minorEastAsia" w:hAnsiTheme="minorHAnsi" w:cstheme="minorBidi"/>
                <w:sz w:val="24"/>
                <w:szCs w:val="24"/>
              </w:rPr>
              <w:t>ałopolskie</w:t>
            </w:r>
            <w:r w:rsidR="65ABFE45" w:rsidRPr="67249522">
              <w:rPr>
                <w:rFonts w:asciiTheme="minorHAnsi" w:eastAsiaTheme="minorEastAsia" w:hAnsiTheme="minorHAnsi" w:cstheme="minorBidi"/>
                <w:sz w:val="24"/>
                <w:szCs w:val="24"/>
              </w:rPr>
              <w:t>go</w:t>
            </w:r>
            <w:r w:rsidR="0EE14D5A" w:rsidRPr="67249522">
              <w:rPr>
                <w:rFonts w:asciiTheme="minorHAnsi" w:eastAsiaTheme="minorEastAsia" w:hAnsiTheme="minorHAnsi" w:cstheme="minorBidi"/>
                <w:sz w:val="24"/>
                <w:szCs w:val="24"/>
              </w:rPr>
              <w:t xml:space="preserve">, </w:t>
            </w:r>
            <w:proofErr w:type="spellStart"/>
            <w:r w:rsidR="14973451" w:rsidRPr="67249522">
              <w:rPr>
                <w:rFonts w:asciiTheme="minorHAnsi" w:eastAsiaTheme="minorEastAsia" w:hAnsiTheme="minorHAnsi" w:cstheme="minorBidi"/>
                <w:sz w:val="24"/>
                <w:szCs w:val="24"/>
              </w:rPr>
              <w:t>benchmarking</w:t>
            </w:r>
            <w:proofErr w:type="spellEnd"/>
            <w:r w:rsidR="14973451" w:rsidRPr="67249522">
              <w:rPr>
                <w:rFonts w:asciiTheme="minorHAnsi" w:eastAsiaTheme="minorEastAsia" w:hAnsiTheme="minorHAnsi" w:cstheme="minorBidi"/>
                <w:sz w:val="24"/>
                <w:szCs w:val="24"/>
              </w:rPr>
              <w:t xml:space="preserve"> rozwiązań zastosowanych w innych programach współfinansowanych z FST</w:t>
            </w:r>
            <w:r w:rsidR="74E8702A" w:rsidRPr="67249522">
              <w:rPr>
                <w:rFonts w:asciiTheme="minorHAnsi" w:eastAsiaTheme="minorEastAsia" w:hAnsiTheme="minorHAnsi" w:cstheme="minorBidi"/>
                <w:sz w:val="24"/>
                <w:szCs w:val="24"/>
              </w:rPr>
              <w:t xml:space="preserve"> w innych regionach Unii Europejskiej,</w:t>
            </w:r>
            <w:r w:rsidR="1348E1AD" w:rsidRPr="67249522">
              <w:rPr>
                <w:rFonts w:asciiTheme="minorHAnsi" w:eastAsiaTheme="minorEastAsia" w:hAnsiTheme="minorHAnsi" w:cstheme="minorBidi"/>
                <w:sz w:val="24"/>
                <w:szCs w:val="24"/>
              </w:rPr>
              <w:t xml:space="preserve"> </w:t>
            </w:r>
            <w:r w:rsidRPr="67249522">
              <w:rPr>
                <w:rFonts w:asciiTheme="minorHAnsi" w:eastAsiaTheme="minorEastAsia" w:hAnsiTheme="minorHAnsi" w:cstheme="minorBidi"/>
                <w:sz w:val="24"/>
                <w:szCs w:val="24"/>
              </w:rPr>
              <w:t xml:space="preserve">wywiad podsumowujący wypracowane rekomendacje </w:t>
            </w:r>
          </w:p>
        </w:tc>
        <w:tc>
          <w:tcPr>
            <w:tcW w:w="0" w:type="auto"/>
            <w:shd w:val="clear" w:color="auto" w:fill="DBDBDB" w:themeFill="accent3" w:themeFillTint="66"/>
          </w:tcPr>
          <w:p w14:paraId="2270F7D2" w14:textId="558CBE59" w:rsidR="00530945" w:rsidRPr="00530945" w:rsidRDefault="00530945" w:rsidP="00530945">
            <w:pPr>
              <w:spacing w:after="0" w:line="240" w:lineRule="auto"/>
              <w:ind w:left="118" w:hanging="14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pochodzące z systemów LSI</w:t>
            </w:r>
            <w:r w:rsidR="0081767E">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81767E">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2021</w:t>
            </w:r>
          </w:p>
          <w:p w14:paraId="62E007A8" w14:textId="77777777" w:rsidR="00530945" w:rsidRPr="00530945" w:rsidRDefault="00530945" w:rsidP="00530945">
            <w:pPr>
              <w:spacing w:after="0" w:line="240" w:lineRule="auto"/>
              <w:ind w:left="118" w:hanging="14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Dokumenty strategiczne i programowe,</w:t>
            </w:r>
          </w:p>
          <w:p w14:paraId="4792A61A" w14:textId="77777777" w:rsidR="00530945" w:rsidRPr="00530945" w:rsidRDefault="00530945" w:rsidP="00530945">
            <w:pPr>
              <w:spacing w:after="0" w:line="240" w:lineRule="auto"/>
              <w:ind w:left="118" w:hanging="14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5FFB06C4" w14:textId="77777777" w:rsidR="00530945" w:rsidRPr="00530945" w:rsidRDefault="00530945" w:rsidP="00530945">
            <w:pPr>
              <w:spacing w:after="0" w:line="240" w:lineRule="auto"/>
              <w:ind w:left="118" w:hanging="14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pozyskane od beneficjentów, wnioskodawców, osób wdrażających i programujących FE SL, ekspertów z zakresu transformacji</w:t>
            </w:r>
          </w:p>
        </w:tc>
        <w:tc>
          <w:tcPr>
            <w:tcW w:w="0" w:type="auto"/>
            <w:shd w:val="clear" w:color="auto" w:fill="DBDBDB" w:themeFill="accent3" w:themeFillTint="66"/>
          </w:tcPr>
          <w:p w14:paraId="3C3F6671" w14:textId="086E3FFE" w:rsidR="00530945" w:rsidRPr="00530945" w:rsidRDefault="00DF6E27" w:rsidP="00530945">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4</w:t>
            </w:r>
            <w:r w:rsidR="00530945" w:rsidRPr="00530945">
              <w:rPr>
                <w:rFonts w:asciiTheme="minorHAnsi" w:eastAsiaTheme="minorHAnsi" w:hAnsiTheme="minorHAnsi" w:cstheme="minorHAnsi"/>
                <w:sz w:val="24"/>
                <w:szCs w:val="24"/>
              </w:rPr>
              <w:t>50 000</w:t>
            </w:r>
          </w:p>
        </w:tc>
        <w:tc>
          <w:tcPr>
            <w:tcW w:w="2394" w:type="dxa"/>
            <w:shd w:val="clear" w:color="auto" w:fill="DBDBDB" w:themeFill="accent3" w:themeFillTint="66"/>
          </w:tcPr>
          <w:p w14:paraId="6749E3B3"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2024 r.</w:t>
            </w:r>
          </w:p>
        </w:tc>
      </w:tr>
      <w:tr w:rsidR="002747EA" w:rsidRPr="00530945" w14:paraId="720477F9" w14:textId="77777777" w:rsidTr="002747EA">
        <w:tc>
          <w:tcPr>
            <w:tcW w:w="0" w:type="auto"/>
          </w:tcPr>
          <w:p w14:paraId="63995531"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3.</w:t>
            </w:r>
          </w:p>
        </w:tc>
        <w:tc>
          <w:tcPr>
            <w:tcW w:w="2201" w:type="dxa"/>
          </w:tcPr>
          <w:p w14:paraId="0C6620BB" w14:textId="77777777" w:rsidR="00530945" w:rsidRPr="00530945" w:rsidRDefault="00530945" w:rsidP="00FB45B3">
            <w:pPr>
              <w:pStyle w:val="Nagwek3"/>
              <w:outlineLvl w:val="2"/>
            </w:pPr>
            <w:bookmarkStart w:id="13" w:name="_Toc214359309"/>
            <w:r w:rsidRPr="00530945">
              <w:t>Ewaluacja bieżąca kryteriów i systemu wyboru projektów FE SL 2021-2027</w:t>
            </w:r>
            <w:bookmarkEnd w:id="13"/>
          </w:p>
        </w:tc>
        <w:tc>
          <w:tcPr>
            <w:tcW w:w="3562" w:type="dxa"/>
          </w:tcPr>
          <w:p w14:paraId="450256F0"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Ocena kryteriów i systemu wyboru projektów pod względem spełniania wymagań Rozporządzenia ogólnego (art. 73) oraz zapewnienia skutecznego i efektywnego wdrażania FE SL 2021-2027.</w:t>
            </w:r>
          </w:p>
        </w:tc>
        <w:tc>
          <w:tcPr>
            <w:tcW w:w="1936" w:type="dxa"/>
          </w:tcPr>
          <w:p w14:paraId="05CE0717"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Obowiązek ewaluacji bieżącej kryteriów i systemu wyboru projektów programu wynika z zapisów Wytycznych dotyczących ewaluacji polityki spójności na lata 2021-2027. JE IZ programu zobligowane są do uruchomienia ewaluacji nie później niż dwa lata od decyzji KE o zatwierdzeniu programu.</w:t>
            </w:r>
          </w:p>
          <w:p w14:paraId="4BF29EEC"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Wybór projektów w ramach FE SL uzależniony jest od spełnienia kryteriów wyboru zatwierdzonych przez Komitet </w:t>
            </w:r>
            <w:r w:rsidRPr="00530945">
              <w:rPr>
                <w:rFonts w:asciiTheme="minorHAnsi" w:eastAsiaTheme="minorHAnsi" w:hAnsiTheme="minorHAnsi" w:cstheme="minorHAnsi"/>
                <w:sz w:val="24"/>
                <w:szCs w:val="24"/>
              </w:rPr>
              <w:lastRenderedPageBreak/>
              <w:t xml:space="preserve">Monitorujący. Właściwy dobór kryteriów i procedur jest kwestią niezwykle istotną, ponieważ od trafności i jakości wybranych do realizacji projektów zależy w dużej mierze efektywność i skuteczność realizacji całego Programu. </w:t>
            </w:r>
          </w:p>
          <w:p w14:paraId="35C7ABF6"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Analiza i ocena zaprojektowanego systemu oraz stosowanych kryteriów pozwoli na wypracowanie wniosków i rekomendacji, które wpłyną na poprawę trafności wybieranych interwencji i sprawności wdrażania Programu.</w:t>
            </w:r>
          </w:p>
        </w:tc>
        <w:tc>
          <w:tcPr>
            <w:tcW w:w="2884" w:type="dxa"/>
          </w:tcPr>
          <w:p w14:paraId="481CC93E"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Obszar I. Ocena systemu oraz procesu oceny i wyboru projektów.</w:t>
            </w:r>
          </w:p>
          <w:p w14:paraId="667850CD" w14:textId="77777777" w:rsidR="0078687B" w:rsidRDefault="00530945" w:rsidP="00DD1221">
            <w:pPr>
              <w:pStyle w:val="Akapitzlist"/>
              <w:numPr>
                <w:ilvl w:val="0"/>
                <w:numId w:val="31"/>
              </w:numPr>
              <w:spacing w:after="0" w:line="240"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sposób planowania poszczególnych naborów, w tym sporządzania harmonogramu naborów, daje gwarancję skutecznej realizacji Programu?</w:t>
            </w:r>
          </w:p>
          <w:p w14:paraId="397D155A" w14:textId="77777777" w:rsidR="0078687B" w:rsidRDefault="00530945" w:rsidP="00DD1221">
            <w:pPr>
              <w:pStyle w:val="Akapitzlist"/>
              <w:numPr>
                <w:ilvl w:val="0"/>
                <w:numId w:val="31"/>
              </w:numPr>
              <w:spacing w:after="0" w:line="240"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 xml:space="preserve">Czy zaprojektowany system wyboru i oceny projektów jest przejrzysty, rzetelny, bezstronny i niedyskryminacyjny? </w:t>
            </w:r>
          </w:p>
          <w:p w14:paraId="1DAEA230" w14:textId="77777777" w:rsidR="0078687B" w:rsidRDefault="00530945" w:rsidP="00DD1221">
            <w:pPr>
              <w:pStyle w:val="Akapitzlist"/>
              <w:numPr>
                <w:ilvl w:val="0"/>
                <w:numId w:val="31"/>
              </w:numPr>
              <w:spacing w:after="0" w:line="240"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zaplanowany sposób organizacji procesu wyboru projektów zapewnia jego sprawny przebieg? Ocenie należy poddać etap naboru, oceny i wyboru wniosków do dofinansowania.</w:t>
            </w:r>
          </w:p>
          <w:p w14:paraId="09ADE70E" w14:textId="77777777" w:rsidR="0078687B" w:rsidRDefault="00530945" w:rsidP="7887801D">
            <w:pPr>
              <w:pStyle w:val="Akapitzlist"/>
              <w:numPr>
                <w:ilvl w:val="0"/>
                <w:numId w:val="31"/>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lastRenderedPageBreak/>
              <w:t>Jak ocenia się funkcjonalność systemów teleinformatycznych wspierających proces oceny i wyboru projektów?</w:t>
            </w:r>
          </w:p>
          <w:p w14:paraId="6D47F941" w14:textId="4EC57F35" w:rsidR="00530945" w:rsidRPr="0078687B" w:rsidRDefault="00530945" w:rsidP="7887801D">
            <w:pPr>
              <w:pStyle w:val="Akapitzlist"/>
              <w:numPr>
                <w:ilvl w:val="0"/>
                <w:numId w:val="31"/>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Czy procedura rozstrzygania protestów gwarantuje sprawną i obiektywną analizę oraz rozstrzygnięcia dotyczące wnoszonych przez projektodawców środków odwoławczych?</w:t>
            </w:r>
          </w:p>
          <w:p w14:paraId="52C5D6E2" w14:textId="736DA481" w:rsidR="0078687B" w:rsidRDefault="00530945" w:rsidP="00530945">
            <w:pPr>
              <w:spacing w:after="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Obszar II. Ocena</w:t>
            </w:r>
            <w:r w:rsidR="0078687B">
              <w:rPr>
                <w:rFonts w:asciiTheme="minorHAnsi" w:eastAsiaTheme="minorHAnsi" w:hAnsiTheme="minorHAnsi" w:cstheme="minorHAnsi"/>
                <w:sz w:val="24"/>
                <w:szCs w:val="24"/>
              </w:rPr>
              <w:t xml:space="preserve"> kryteriów wyboru projektów.</w:t>
            </w:r>
          </w:p>
          <w:p w14:paraId="188A7D31" w14:textId="7412CEF0" w:rsidR="0078687B" w:rsidRDefault="00530945" w:rsidP="00DD1221">
            <w:pPr>
              <w:pStyle w:val="Akapitzlist"/>
              <w:numPr>
                <w:ilvl w:val="0"/>
                <w:numId w:val="32"/>
              </w:numPr>
              <w:spacing w:after="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kryteria wyboru projektu i ich definicje są przejrzyste, rzetelne</w:t>
            </w:r>
            <w:r w:rsidR="008F4B38">
              <w:rPr>
                <w:rFonts w:asciiTheme="minorHAnsi" w:eastAsiaTheme="minorHAnsi" w:hAnsiTheme="minorHAnsi" w:cstheme="minorHAnsi"/>
                <w:sz w:val="24"/>
                <w:szCs w:val="24"/>
              </w:rPr>
              <w:t xml:space="preserve"> </w:t>
            </w:r>
            <w:r w:rsidRPr="0078687B">
              <w:rPr>
                <w:rFonts w:asciiTheme="minorHAnsi" w:eastAsiaTheme="minorHAnsi" w:hAnsiTheme="minorHAnsi" w:cstheme="minorHAnsi"/>
                <w:sz w:val="24"/>
                <w:szCs w:val="24"/>
              </w:rPr>
              <w:t>i niedyskryminacyjne?</w:t>
            </w:r>
          </w:p>
          <w:p w14:paraId="3EC18CD3" w14:textId="77777777" w:rsidR="0078687B" w:rsidRDefault="00530945" w:rsidP="00DD1221">
            <w:pPr>
              <w:pStyle w:val="Akapitzlist"/>
              <w:numPr>
                <w:ilvl w:val="0"/>
                <w:numId w:val="32"/>
              </w:numPr>
              <w:spacing w:after="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kryteria zapewniają, aby finansowy wkład unijny przyznawany był w pierwszej kolejności operacjom, które w największym stopniu mogą przyczynić się do osiągnięcia celów FE SL 2021-2027?</w:t>
            </w:r>
          </w:p>
          <w:p w14:paraId="216B93E5" w14:textId="7649D401" w:rsidR="0078687B" w:rsidRDefault="00530945" w:rsidP="00DD1221">
            <w:pPr>
              <w:pStyle w:val="Akapitzlist"/>
              <w:numPr>
                <w:ilvl w:val="0"/>
                <w:numId w:val="32"/>
              </w:numPr>
              <w:spacing w:after="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stosowany sposób oceny kryterium (0/1, punktowa) umożliwia przeprowadzenie właściwej oceny, czy w przypadku oceny punktowej sposób przyznania punktów wskazano właściw</w:t>
            </w:r>
            <w:r w:rsidR="006F4994">
              <w:rPr>
                <w:rFonts w:asciiTheme="minorHAnsi" w:eastAsiaTheme="minorHAnsi" w:hAnsiTheme="minorHAnsi" w:cstheme="minorHAnsi"/>
                <w:sz w:val="24"/>
                <w:szCs w:val="24"/>
              </w:rPr>
              <w:t>i</w:t>
            </w:r>
            <w:r w:rsidRPr="0078687B">
              <w:rPr>
                <w:rFonts w:asciiTheme="minorHAnsi" w:eastAsiaTheme="minorHAnsi" w:hAnsiTheme="minorHAnsi" w:cstheme="minorHAnsi"/>
                <w:sz w:val="24"/>
                <w:szCs w:val="24"/>
              </w:rPr>
              <w:t>e. Czy właściw</w:t>
            </w:r>
            <w:r w:rsidR="006F4994">
              <w:rPr>
                <w:rFonts w:asciiTheme="minorHAnsi" w:eastAsiaTheme="minorHAnsi" w:hAnsiTheme="minorHAnsi" w:cstheme="minorHAnsi"/>
                <w:sz w:val="24"/>
                <w:szCs w:val="24"/>
              </w:rPr>
              <w:t>i</w:t>
            </w:r>
            <w:r w:rsidRPr="0078687B">
              <w:rPr>
                <w:rFonts w:asciiTheme="minorHAnsi" w:eastAsiaTheme="minorHAnsi" w:hAnsiTheme="minorHAnsi" w:cstheme="minorHAnsi"/>
                <w:sz w:val="24"/>
                <w:szCs w:val="24"/>
              </w:rPr>
              <w:t xml:space="preserve">e wskazano, że spełnienie danego kryterium jest konieczne do przyznania </w:t>
            </w:r>
            <w:r w:rsidRPr="0078687B">
              <w:rPr>
                <w:rFonts w:asciiTheme="minorHAnsi" w:eastAsiaTheme="minorHAnsi" w:hAnsiTheme="minorHAnsi" w:cstheme="minorHAnsi"/>
                <w:sz w:val="24"/>
                <w:szCs w:val="24"/>
              </w:rPr>
              <w:lastRenderedPageBreak/>
              <w:t>dofinansowania</w:t>
            </w:r>
            <w:r w:rsidR="006F4994">
              <w:rPr>
                <w:rFonts w:asciiTheme="minorHAnsi" w:eastAsiaTheme="minorHAnsi" w:hAnsiTheme="minorHAnsi" w:cstheme="minorHAnsi"/>
                <w:sz w:val="24"/>
                <w:szCs w:val="24"/>
              </w:rPr>
              <w:t>,</w:t>
            </w:r>
            <w:r w:rsidRPr="0078687B">
              <w:rPr>
                <w:rFonts w:asciiTheme="minorHAnsi" w:eastAsiaTheme="minorHAnsi" w:hAnsiTheme="minorHAnsi" w:cstheme="minorHAnsi"/>
                <w:sz w:val="24"/>
                <w:szCs w:val="24"/>
              </w:rPr>
              <w:t xml:space="preserve"> a także szczególne znaczenie kryterium.</w:t>
            </w:r>
          </w:p>
          <w:p w14:paraId="77D93291" w14:textId="2261EA70" w:rsidR="00530945" w:rsidRPr="0078687B" w:rsidRDefault="00530945" w:rsidP="00DD1221">
            <w:pPr>
              <w:pStyle w:val="Akapitzlist"/>
              <w:numPr>
                <w:ilvl w:val="0"/>
                <w:numId w:val="32"/>
              </w:numPr>
              <w:spacing w:after="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kryteria wyboru projektów w odpowiedni i wystarczający sposób odnoszą się do przestrzegania zasad horyzontalnych?</w:t>
            </w:r>
          </w:p>
        </w:tc>
        <w:tc>
          <w:tcPr>
            <w:tcW w:w="3146" w:type="dxa"/>
          </w:tcPr>
          <w:p w14:paraId="6275D045"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oraz ocena ekspercka zespołu badawczego dotycząca zgromadzonego materiału.</w:t>
            </w:r>
          </w:p>
          <w:p w14:paraId="5CC3E0F9"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Wywiady indywidualne, grupowe oraz ankiety z:</w:t>
            </w:r>
          </w:p>
          <w:p w14:paraId="619A9E9A" w14:textId="77777777" w:rsidR="00530945" w:rsidRPr="00530945" w:rsidRDefault="00530945" w:rsidP="00530945">
            <w:pPr>
              <w:spacing w:after="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osobami zaangażowanymi w proces oceny i przygotowanie kryteriów wyboru projektów w ramach FE SL 2021-2027</w:t>
            </w:r>
          </w:p>
          <w:p w14:paraId="03C3543D" w14:textId="77777777" w:rsidR="00530945" w:rsidRPr="00530945" w:rsidRDefault="00530945" w:rsidP="00530945">
            <w:pPr>
              <w:spacing w:after="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wnioskodawcami Programu FE SL 2021-2027</w:t>
            </w:r>
          </w:p>
          <w:p w14:paraId="778356EA"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firmami doradczymi posiadającymi doświadczenie w przygotowywaniu wniosków o dofinansowanie w ramach FE SL 2021-2027.</w:t>
            </w:r>
          </w:p>
          <w:p w14:paraId="04AA360A" w14:textId="77777777" w:rsidR="00530945" w:rsidRPr="00530945" w:rsidRDefault="00530945" w:rsidP="00530945">
            <w:pPr>
              <w:spacing w:after="0" w:line="240" w:lineRule="auto"/>
              <w:rPr>
                <w:rFonts w:asciiTheme="minorHAnsi" w:eastAsiaTheme="minorHAnsi" w:hAnsiTheme="minorHAnsi" w:cstheme="minorHAnsi"/>
                <w:sz w:val="24"/>
                <w:szCs w:val="24"/>
              </w:rPr>
            </w:pPr>
            <w:proofErr w:type="spellStart"/>
            <w:r w:rsidRPr="00530945">
              <w:rPr>
                <w:rFonts w:asciiTheme="minorHAnsi" w:eastAsiaTheme="minorHAnsi" w:hAnsiTheme="minorHAnsi" w:cstheme="minorHAnsi"/>
                <w:sz w:val="24"/>
                <w:szCs w:val="24"/>
              </w:rPr>
              <w:t>Benchmarking</w:t>
            </w:r>
            <w:proofErr w:type="spellEnd"/>
            <w:r w:rsidRPr="00530945">
              <w:rPr>
                <w:rFonts w:asciiTheme="minorHAnsi" w:eastAsiaTheme="minorHAnsi" w:hAnsiTheme="minorHAnsi" w:cstheme="minorHAnsi"/>
                <w:sz w:val="24"/>
                <w:szCs w:val="24"/>
              </w:rPr>
              <w:t xml:space="preserve"> kryteriów z kryteriami zastosowanymi w podobnych obszarach wsparcia w innych programach regionalnych. </w:t>
            </w:r>
          </w:p>
          <w:p w14:paraId="10E7C7D2" w14:textId="77777777" w:rsidR="00530945" w:rsidRPr="00530945" w:rsidRDefault="00530945" w:rsidP="00530945">
            <w:pPr>
              <w:spacing w:after="0" w:line="240" w:lineRule="auto"/>
              <w:rPr>
                <w:rFonts w:asciiTheme="minorHAnsi" w:eastAsiaTheme="minorHAnsi" w:hAnsiTheme="minorHAnsi" w:cstheme="minorHAnsi"/>
                <w:sz w:val="24"/>
                <w:szCs w:val="24"/>
              </w:rPr>
            </w:pPr>
          </w:p>
        </w:tc>
        <w:tc>
          <w:tcPr>
            <w:tcW w:w="0" w:type="auto"/>
          </w:tcPr>
          <w:p w14:paraId="26E980E2" w14:textId="6F877451"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sidR="0081767E">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81767E">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67021D6A" w14:textId="77777777" w:rsidR="00530945" w:rsidRPr="00530945" w:rsidRDefault="00530945" w:rsidP="00B5269D">
            <w:pPr>
              <w:numPr>
                <w:ilvl w:val="0"/>
                <w:numId w:val="20"/>
              </w:numPr>
              <w:spacing w:after="0" w:line="240" w:lineRule="auto"/>
              <w:ind w:left="170" w:hanging="170"/>
              <w:contextualSpacing/>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Dokumenty określające ramy prawne (prawa krajowego i unijnego) i wymogi dla systemu oceny i kryteriów wyboru projektów </w:t>
            </w:r>
          </w:p>
          <w:p w14:paraId="572F5801" w14:textId="77777777" w:rsidR="00530945" w:rsidRPr="00530945" w:rsidRDefault="00530945" w:rsidP="00B5269D">
            <w:pPr>
              <w:numPr>
                <w:ilvl w:val="0"/>
                <w:numId w:val="20"/>
              </w:numPr>
              <w:spacing w:after="0" w:line="240" w:lineRule="auto"/>
              <w:ind w:left="170" w:hanging="170"/>
              <w:contextualSpacing/>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programowe i konkursowe</w:t>
            </w:r>
          </w:p>
          <w:p w14:paraId="4E4FF8CD" w14:textId="77777777"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kontaktowe</w:t>
            </w:r>
          </w:p>
          <w:p w14:paraId="6D08B387" w14:textId="77777777" w:rsidR="00530945" w:rsidRPr="00530945" w:rsidRDefault="00530945" w:rsidP="00B5269D">
            <w:pPr>
              <w:numPr>
                <w:ilvl w:val="0"/>
                <w:numId w:val="20"/>
              </w:numPr>
              <w:spacing w:after="0" w:line="259"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Dokumentacja programowa i kryteria oceny projektów innych programów regionalnych</w:t>
            </w:r>
          </w:p>
        </w:tc>
        <w:tc>
          <w:tcPr>
            <w:tcW w:w="0" w:type="auto"/>
          </w:tcPr>
          <w:p w14:paraId="01DC20D5" w14:textId="77777777" w:rsidR="00530945" w:rsidRPr="00530945" w:rsidRDefault="00530945" w:rsidP="00530945">
            <w:pPr>
              <w:spacing w:after="0" w:line="240" w:lineRule="auto"/>
              <w:ind w:left="-32"/>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tcPr>
          <w:p w14:paraId="74E4364F"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2024 r.</w:t>
            </w:r>
          </w:p>
        </w:tc>
      </w:tr>
      <w:tr w:rsidR="002747EA" w:rsidRPr="00530945" w14:paraId="1469B802" w14:textId="77777777" w:rsidTr="002747EA">
        <w:tc>
          <w:tcPr>
            <w:tcW w:w="0" w:type="auto"/>
          </w:tcPr>
          <w:p w14:paraId="7252C9EE" w14:textId="1FB101E6" w:rsidR="00530945" w:rsidRPr="00530945" w:rsidRDefault="002F2202" w:rsidP="00530945">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4.</w:t>
            </w:r>
          </w:p>
        </w:tc>
        <w:tc>
          <w:tcPr>
            <w:tcW w:w="2201" w:type="dxa"/>
          </w:tcPr>
          <w:p w14:paraId="6D19AFA9" w14:textId="77777777" w:rsidR="00530945" w:rsidRPr="00530945" w:rsidRDefault="00530945" w:rsidP="00FB45B3">
            <w:pPr>
              <w:pStyle w:val="Nagwek3"/>
              <w:outlineLvl w:val="2"/>
            </w:pPr>
            <w:bookmarkStart w:id="14" w:name="_Toc214359310"/>
            <w:r w:rsidRPr="00530945">
              <w:t>Ewaluacja sposobu wdrażania FE SL 2021-2027 w zakresie zgodności z zasadami równościowymi</w:t>
            </w:r>
            <w:bookmarkEnd w:id="14"/>
          </w:p>
        </w:tc>
        <w:tc>
          <w:tcPr>
            <w:tcW w:w="3562" w:type="dxa"/>
          </w:tcPr>
          <w:p w14:paraId="0D74DE82" w14:textId="77777777" w:rsidR="00530945" w:rsidRPr="00530945" w:rsidRDefault="00530945" w:rsidP="00530945">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Ocena sposobu wdrażania FE SL 2021-2027 w zakresie zgodności z zasadami równościowymi tj. zasadą równości szans i niedyskryminacji, w tym dostępności dla osób z niepełnosprawnościami oraz zasadą równości kobiet i mężczyzn.</w:t>
            </w:r>
          </w:p>
          <w:p w14:paraId="5788DB4B"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Dostosowanie lub ewentualna zmiana prowadzonych działań i lepsze dopasowanie wsparcia do faktycznych potrzeb różnych grup docelowych. </w:t>
            </w:r>
          </w:p>
        </w:tc>
        <w:tc>
          <w:tcPr>
            <w:tcW w:w="1936" w:type="dxa"/>
          </w:tcPr>
          <w:p w14:paraId="3851C3AF"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Zgodnie z zapisami Wytycznych dotyczących realizacji zasad równościowych w ramach funduszy unijnych na lata 2021-2027 JE IZ ma obowiązek przynajmniej raz w okresie realizacji Programu przeprowadzić analizę sposobu jego wdrażania w zakresie zgodności z zasadami równościowymi, która powinna opierać się m.in. na wynikach dostępnych badań ewaluacyjnych. </w:t>
            </w:r>
          </w:p>
        </w:tc>
        <w:tc>
          <w:tcPr>
            <w:tcW w:w="2884" w:type="dxa"/>
          </w:tcPr>
          <w:p w14:paraId="33CCD895" w14:textId="77777777" w:rsidR="00530945" w:rsidRPr="0078687B" w:rsidRDefault="00530945" w:rsidP="7887801D">
            <w:pPr>
              <w:pStyle w:val="Akapitzlist"/>
              <w:numPr>
                <w:ilvl w:val="0"/>
                <w:numId w:val="33"/>
              </w:numPr>
              <w:spacing w:after="0" w:line="259" w:lineRule="auto"/>
              <w:ind w:left="312" w:hanging="357"/>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Czy opracowane przez IZ kryteria wyboru projektów, procedury, rozwiązania są niedyskryminujące, przejrzyste i zapewniają dostępność dla osób z niepełnosprawnościami oraz czy mają wpływ na kobiety i mężczyzn, nie dyskryminując którejkolwiek z płci?</w:t>
            </w:r>
            <w:r w:rsidRPr="00530945">
              <w:rPr>
                <w:vertAlign w:val="superscript"/>
              </w:rPr>
              <w:footnoteReference w:id="5"/>
            </w:r>
          </w:p>
          <w:p w14:paraId="549D94F5" w14:textId="7BCFBCD4" w:rsidR="00530945" w:rsidRPr="00530945" w:rsidRDefault="00530945" w:rsidP="00DD1221">
            <w:pPr>
              <w:numPr>
                <w:ilvl w:val="0"/>
                <w:numId w:val="24"/>
              </w:numPr>
              <w:spacing w:after="0" w:line="259" w:lineRule="auto"/>
              <w:ind w:left="458"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Czy angażuje się organy reprezentujące społeczeństwo obywatelskie, jak np. organizacje pozarządowe odpowiedzialne za promowanie włączenia społecznego, praw podstawowych oraz praw osób z niepełnosprawnościami w całym procesie funkcjonowania programu od momentu jego przygotowania, przez wdrożenie i </w:t>
            </w:r>
            <w:r w:rsidRPr="00530945">
              <w:rPr>
                <w:rFonts w:asciiTheme="minorHAnsi" w:eastAsiaTheme="minorHAnsi" w:hAnsiTheme="minorHAnsi" w:cstheme="minorHAnsi"/>
                <w:sz w:val="24"/>
                <w:szCs w:val="24"/>
              </w:rPr>
              <w:lastRenderedPageBreak/>
              <w:t>monitorowanie, aż po jego ewaluację?</w:t>
            </w:r>
          </w:p>
          <w:p w14:paraId="0A8DE2A2" w14:textId="77777777" w:rsidR="00543F8E" w:rsidRPr="00543F8E" w:rsidRDefault="00530945" w:rsidP="00543F8E">
            <w:pPr>
              <w:numPr>
                <w:ilvl w:val="0"/>
                <w:numId w:val="24"/>
              </w:numPr>
              <w:spacing w:after="0" w:line="259" w:lineRule="auto"/>
              <w:ind w:left="458"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Czy wszelkie działania są podejmowane w sposób dostępny? Czy realizowane rozwiązania nie są w jakikolwiek sposób dyskryminujące dla którejś z płci? Czy planowane wsparcie stanowi odpowiedź na rzeczywiste potrzeby kobiet i mężczyzn w danym obszarze?  </w:t>
            </w:r>
            <w:r w:rsidR="00543F8E" w:rsidRPr="00543F8E">
              <w:rPr>
                <w:rFonts w:asciiTheme="minorHAnsi" w:eastAsiaTheme="minorHAnsi" w:hAnsiTheme="minorHAnsi" w:cstheme="minorHAnsi"/>
                <w:sz w:val="24"/>
                <w:szCs w:val="24"/>
              </w:rPr>
              <w:t>Dotyczy to zarówno etapu planowania Programu (dokumentów programowych, konsultacji, wytycznych, podręczników, poradników), wdrażania, monitorowania, sprawozdawczości i ewaluacji czy promocji.</w:t>
            </w:r>
          </w:p>
          <w:p w14:paraId="0CBC0F6A" w14:textId="77777777" w:rsidR="00530945" w:rsidRPr="00530945" w:rsidRDefault="00530945" w:rsidP="00DD1221">
            <w:pPr>
              <w:numPr>
                <w:ilvl w:val="0"/>
                <w:numId w:val="24"/>
              </w:numPr>
              <w:spacing w:after="0" w:line="259" w:lineRule="auto"/>
              <w:ind w:left="458" w:hanging="42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kryteria wyboru projektów zostały zaprojektowane w taki sposób</w:t>
            </w:r>
            <w:r w:rsidR="006F4994">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że istotnie wpływają na poprawę dostępności oraz zapewniają  realizację zasady równości szans kobiet i mężczyzn (w tym należy przeanalizować kryteria dostępu i premiujące)?</w:t>
            </w:r>
          </w:p>
          <w:p w14:paraId="25A81B6B" w14:textId="6196EA9E" w:rsidR="00530945" w:rsidRPr="00530945" w:rsidRDefault="00530945" w:rsidP="00DD1221">
            <w:pPr>
              <w:numPr>
                <w:ilvl w:val="0"/>
                <w:numId w:val="24"/>
              </w:numPr>
              <w:spacing w:after="0" w:line="259" w:lineRule="auto"/>
              <w:ind w:left="459" w:hanging="42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W jakim stopniu osiągnięto wskaźniki rezultatu monitorujące </w:t>
            </w:r>
            <w:r w:rsidRPr="00530945">
              <w:rPr>
                <w:rFonts w:asciiTheme="minorHAnsi" w:eastAsiaTheme="minorHAnsi" w:hAnsiTheme="minorHAnsi" w:cstheme="minorHAnsi"/>
                <w:sz w:val="24"/>
                <w:szCs w:val="24"/>
              </w:rPr>
              <w:lastRenderedPageBreak/>
              <w:t>aspekty równościowe, odnoszące się m.in. do osób z niepełnosprawnościami oraz monitorujące wsparcie w zakresie wyrównywania szans kobiet i mężczyzn? Jakie są propozycje działań zapobiegawczych, naprawczych?</w:t>
            </w:r>
          </w:p>
          <w:p w14:paraId="3D309D68" w14:textId="77777777" w:rsidR="00530945" w:rsidRPr="0078687B" w:rsidRDefault="00530945" w:rsidP="00DD1221">
            <w:pPr>
              <w:pStyle w:val="Akapitzlist"/>
              <w:numPr>
                <w:ilvl w:val="0"/>
                <w:numId w:val="33"/>
              </w:numPr>
              <w:spacing w:after="0" w:line="259" w:lineRule="auto"/>
              <w:ind w:left="312" w:hanging="357"/>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w ramach FE SL 2021-2027 poprawnie i w wystarczającym zakresie zostały zaplanowane i są realizowane:</w:t>
            </w:r>
          </w:p>
          <w:p w14:paraId="0D1367D7" w14:textId="77777777" w:rsidR="00530945" w:rsidRPr="00530945" w:rsidRDefault="00530945" w:rsidP="00DD1221">
            <w:pPr>
              <w:numPr>
                <w:ilvl w:val="0"/>
                <w:numId w:val="23"/>
              </w:numPr>
              <w:spacing w:after="0" w:line="259" w:lineRule="auto"/>
              <w:ind w:left="458" w:hanging="42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działania/projekty bezpośrednio nakierowane na przeciwdziałanie</w:t>
            </w:r>
            <w:r w:rsidRPr="00530945">
              <w:rPr>
                <w:rFonts w:asciiTheme="minorHAnsi" w:eastAsiaTheme="minorHAnsi" w:hAnsiTheme="minorHAnsi" w:cstheme="minorHAnsi"/>
                <w:sz w:val="24"/>
                <w:szCs w:val="24"/>
              </w:rPr>
              <w:br/>
              <w:t>dyskryminacji w związku z trudniejszą sytuacją osób z grup narażonych na</w:t>
            </w:r>
            <w:r w:rsidRPr="00530945">
              <w:rPr>
                <w:rFonts w:asciiTheme="minorHAnsi" w:eastAsiaTheme="minorHAnsi" w:hAnsiTheme="minorHAnsi" w:cstheme="minorHAnsi"/>
                <w:sz w:val="24"/>
                <w:szCs w:val="24"/>
              </w:rPr>
              <w:br/>
              <w:t>dyskryminację (z uwagi na różne przesłanki) w danym obszarze wsparcia,</w:t>
            </w:r>
          </w:p>
          <w:p w14:paraId="3C835A67" w14:textId="28429E19" w:rsidR="00530945" w:rsidRPr="00530945" w:rsidRDefault="00530945" w:rsidP="00DD1221">
            <w:pPr>
              <w:numPr>
                <w:ilvl w:val="0"/>
                <w:numId w:val="23"/>
              </w:numPr>
              <w:spacing w:after="0" w:line="259" w:lineRule="auto"/>
              <w:ind w:left="459" w:hanging="42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cele szczegółowe ukierunkowane bezpośrednio na wyrównywanie szans tam,</w:t>
            </w:r>
            <w:r w:rsidR="0078687B">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gdzie pozwala na to linia demarkacyjna?</w:t>
            </w:r>
          </w:p>
          <w:p w14:paraId="477EF888" w14:textId="77777777" w:rsidR="0078687B" w:rsidRDefault="00530945" w:rsidP="00DD1221">
            <w:pPr>
              <w:pStyle w:val="Akapitzlist"/>
              <w:numPr>
                <w:ilvl w:val="0"/>
                <w:numId w:val="33"/>
              </w:numPr>
              <w:spacing w:after="16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t>Czy i jakie trudności występują w stosowaniu zasad równościowych zaplanowanych i wymaganych w ramach Programu?</w:t>
            </w:r>
          </w:p>
          <w:p w14:paraId="4A11A149" w14:textId="2395DE54" w:rsidR="00530945" w:rsidRPr="0078687B" w:rsidRDefault="00530945" w:rsidP="00DD1221">
            <w:pPr>
              <w:pStyle w:val="Akapitzlist"/>
              <w:numPr>
                <w:ilvl w:val="0"/>
                <w:numId w:val="33"/>
              </w:numPr>
              <w:spacing w:after="160" w:line="259" w:lineRule="auto"/>
              <w:ind w:left="316"/>
              <w:rPr>
                <w:rFonts w:asciiTheme="minorHAnsi" w:eastAsiaTheme="minorHAnsi" w:hAnsiTheme="minorHAnsi" w:cstheme="minorHAnsi"/>
                <w:sz w:val="24"/>
                <w:szCs w:val="24"/>
              </w:rPr>
            </w:pPr>
            <w:r w:rsidRPr="0078687B">
              <w:rPr>
                <w:rFonts w:asciiTheme="minorHAnsi" w:eastAsiaTheme="minorHAnsi" w:hAnsiTheme="minorHAnsi" w:cstheme="minorHAnsi"/>
                <w:sz w:val="24"/>
                <w:szCs w:val="24"/>
              </w:rPr>
              <w:lastRenderedPageBreak/>
              <w:t>Jakie rozwiązania w kontekście realizacji zasad równościowych warte zaadaptowania w ramach FE SL 2021-2027 można wskazać w pozostałych regionalnych i krajowych programach operacyjnych?</w:t>
            </w:r>
          </w:p>
        </w:tc>
        <w:tc>
          <w:tcPr>
            <w:tcW w:w="3146" w:type="dxa"/>
          </w:tcPr>
          <w:p w14:paraId="21654EDB"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t>
            </w:r>
            <w:proofErr w:type="spellStart"/>
            <w:r w:rsidRPr="00530945">
              <w:rPr>
                <w:rFonts w:asciiTheme="minorHAnsi" w:eastAsiaTheme="minorHAnsi" w:hAnsiTheme="minorHAnsi" w:cstheme="minorHAnsi"/>
                <w:sz w:val="24"/>
                <w:szCs w:val="24"/>
              </w:rPr>
              <w:t>benchmarking</w:t>
            </w:r>
            <w:proofErr w:type="spellEnd"/>
            <w:r w:rsidRPr="00530945">
              <w:rPr>
                <w:rFonts w:asciiTheme="minorHAnsi" w:eastAsiaTheme="minorHAnsi" w:hAnsiTheme="minorHAnsi" w:cstheme="minorHAnsi"/>
                <w:sz w:val="24"/>
                <w:szCs w:val="24"/>
              </w:rPr>
              <w:t xml:space="preserve"> (w celu wyłonienia rozwiązań modelowych stosowanych w regionalnych i krajowych programach operacyjnych), wywiady/ ankiety z beneficjentami i wnioskodawcami FE SL,  przedstawicielami środowisk działających na rzecz równości kobiet i mężczyzn oraz równości szans i niedyskryminacji, oraz  Koordynatorem/Koordynatorką zasad równościowych Programu FE SL 2021-2027.</w:t>
            </w:r>
          </w:p>
        </w:tc>
        <w:tc>
          <w:tcPr>
            <w:tcW w:w="0" w:type="auto"/>
          </w:tcPr>
          <w:p w14:paraId="468ED929" w14:textId="06005FAD" w:rsidR="00530945" w:rsidRPr="00530945" w:rsidRDefault="00530945" w:rsidP="00B5269D">
            <w:pPr>
              <w:numPr>
                <w:ilvl w:val="0"/>
                <w:numId w:val="20"/>
              </w:numPr>
              <w:spacing w:after="0" w:line="240" w:lineRule="auto"/>
              <w:ind w:left="176" w:hanging="17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sidR="0081767E">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81767E">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712DDD2C" w14:textId="77777777" w:rsidR="00530945" w:rsidRPr="00530945" w:rsidRDefault="00530945" w:rsidP="00B5269D">
            <w:pPr>
              <w:numPr>
                <w:ilvl w:val="0"/>
                <w:numId w:val="20"/>
              </w:numPr>
              <w:spacing w:after="0" w:line="259" w:lineRule="auto"/>
              <w:ind w:left="176" w:hanging="17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 dotyczące przedmiotu badania</w:t>
            </w:r>
          </w:p>
          <w:p w14:paraId="078AD4AD" w14:textId="77777777" w:rsidR="00530945" w:rsidRPr="00530945" w:rsidRDefault="00530945" w:rsidP="00B5269D">
            <w:pPr>
              <w:numPr>
                <w:ilvl w:val="0"/>
                <w:numId w:val="20"/>
              </w:numPr>
              <w:spacing w:after="0" w:line="259" w:lineRule="auto"/>
              <w:ind w:left="178" w:hanging="17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Badania, opracowania, analizy, ewaluacje dotyczące przedmiotu badania m.in. Ewaluacja bieżąca kryteriów i systemu wyboru projektów FE SL 2021-2027</w:t>
            </w:r>
          </w:p>
          <w:p w14:paraId="740DB5B4" w14:textId="77777777" w:rsidR="00530945" w:rsidRPr="00530945" w:rsidRDefault="00530945" w:rsidP="00DD1221">
            <w:pPr>
              <w:numPr>
                <w:ilvl w:val="0"/>
                <w:numId w:val="20"/>
              </w:numPr>
              <w:spacing w:after="160" w:line="259" w:lineRule="auto"/>
              <w:ind w:left="178" w:hanging="17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wnioskodawców, kluczowych interesariuszy oraz osób wdrażających i programujących FE SL</w:t>
            </w:r>
          </w:p>
        </w:tc>
        <w:tc>
          <w:tcPr>
            <w:tcW w:w="0" w:type="auto"/>
          </w:tcPr>
          <w:p w14:paraId="4D00B7D2"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300 000</w:t>
            </w:r>
          </w:p>
        </w:tc>
        <w:tc>
          <w:tcPr>
            <w:tcW w:w="2394" w:type="dxa"/>
          </w:tcPr>
          <w:p w14:paraId="2F98CFD4"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2026 r.</w:t>
            </w:r>
          </w:p>
        </w:tc>
      </w:tr>
      <w:tr w:rsidR="002747EA" w:rsidRPr="00530945" w14:paraId="443F7430" w14:textId="77777777" w:rsidTr="002747EA">
        <w:tc>
          <w:tcPr>
            <w:tcW w:w="0" w:type="auto"/>
            <w:shd w:val="clear" w:color="auto" w:fill="DBDBDB" w:themeFill="accent3" w:themeFillTint="66"/>
          </w:tcPr>
          <w:p w14:paraId="36C4DCD9" w14:textId="64A2893A" w:rsidR="00530945" w:rsidRPr="00530945" w:rsidRDefault="002F2202" w:rsidP="00530945">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5.</w:t>
            </w:r>
          </w:p>
        </w:tc>
        <w:tc>
          <w:tcPr>
            <w:tcW w:w="2201" w:type="dxa"/>
            <w:shd w:val="clear" w:color="auto" w:fill="DBDBDB" w:themeFill="accent3" w:themeFillTint="66"/>
          </w:tcPr>
          <w:p w14:paraId="39594C8C" w14:textId="77777777" w:rsidR="00530945" w:rsidRPr="00530945" w:rsidRDefault="00530945" w:rsidP="00B033F4">
            <w:pPr>
              <w:pStyle w:val="Nagwek3"/>
              <w:outlineLvl w:val="2"/>
            </w:pPr>
            <w:bookmarkStart w:id="15" w:name="_Toc214359311"/>
            <w:r w:rsidRPr="00530945">
              <w:t>Ewaluacja wpływu wsparcia udzielonego w ramach Priorytetu II. Fundusze Europejskie na zielony rozwój</w:t>
            </w:r>
            <w:bookmarkEnd w:id="15"/>
          </w:p>
        </w:tc>
        <w:tc>
          <w:tcPr>
            <w:tcW w:w="3562" w:type="dxa"/>
            <w:shd w:val="clear" w:color="auto" w:fill="DBDBDB" w:themeFill="accent3" w:themeFillTint="66"/>
          </w:tcPr>
          <w:p w14:paraId="31DA56ED"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II na osiągnięcie jego celów szczegółowych.</w:t>
            </w:r>
          </w:p>
          <w:p w14:paraId="20458131"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Zostaną ocenione zarówno zakładane</w:t>
            </w:r>
            <w:r w:rsidR="006F4994">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shd w:val="clear" w:color="auto" w:fill="DBDBDB" w:themeFill="accent3" w:themeFillTint="66"/>
          </w:tcPr>
          <w:p w14:paraId="54A075F5" w14:textId="36DB741A" w:rsidR="0049381A" w:rsidRPr="00530945" w:rsidRDefault="00530945" w:rsidP="0049381A">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Badanie musi zostać zakończone nie później niż 30 czerwca 2029 r. </w:t>
            </w:r>
          </w:p>
          <w:p w14:paraId="2579E608" w14:textId="2ADA1E95"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Zakłada się, że wyniki badania będą również użyteczne z punktu widzenia projektowania wsparcia w kolejnej perspektywie finansowej.</w:t>
            </w:r>
          </w:p>
        </w:tc>
        <w:tc>
          <w:tcPr>
            <w:tcW w:w="2884" w:type="dxa"/>
            <w:shd w:val="clear" w:color="auto" w:fill="DBDBDB" w:themeFill="accent3" w:themeFillTint="66"/>
          </w:tcPr>
          <w:p w14:paraId="507A8158" w14:textId="77777777" w:rsidR="00530945" w:rsidRPr="00530945" w:rsidRDefault="00530945" w:rsidP="00DD1221">
            <w:pPr>
              <w:numPr>
                <w:ilvl w:val="0"/>
                <w:numId w:val="27"/>
              </w:numPr>
              <w:spacing w:after="0" w:line="240" w:lineRule="auto"/>
              <w:ind w:left="316" w:hanging="375"/>
              <w:contextualSpacing/>
              <w:rPr>
                <w:b/>
                <w:sz w:val="24"/>
                <w:szCs w:val="24"/>
              </w:rPr>
            </w:pPr>
            <w:r w:rsidRPr="00530945">
              <w:rPr>
                <w:sz w:val="24"/>
                <w:szCs w:val="24"/>
              </w:rPr>
              <w:t>Czy udzielone wsparcie było skuteczne?</w:t>
            </w:r>
          </w:p>
          <w:p w14:paraId="06C0EEE7" w14:textId="77777777" w:rsidR="00530945" w:rsidRPr="00530945" w:rsidRDefault="00530945" w:rsidP="00DD1221">
            <w:pPr>
              <w:numPr>
                <w:ilvl w:val="0"/>
                <w:numId w:val="25"/>
              </w:numPr>
              <w:spacing w:after="0" w:line="240" w:lineRule="auto"/>
              <w:ind w:left="458" w:hanging="425"/>
              <w:rPr>
                <w:rFonts w:asciiTheme="minorHAnsi" w:hAnsiTheme="minorHAnsi" w:cstheme="minorHAnsi"/>
                <w:sz w:val="24"/>
                <w:szCs w:val="24"/>
              </w:rPr>
            </w:pPr>
            <w:r w:rsidRPr="00530945">
              <w:rPr>
                <w:rFonts w:asciiTheme="minorHAnsi" w:hAnsiTheme="minorHAnsi" w:cstheme="minorHAnsi"/>
                <w:sz w:val="24"/>
                <w:szCs w:val="24"/>
              </w:rPr>
              <w:t>Czy udało się osiągnąć szczegółowe cele interwencji?</w:t>
            </w:r>
          </w:p>
          <w:p w14:paraId="3299D6E8" w14:textId="77777777" w:rsidR="00530945" w:rsidRPr="00530945" w:rsidRDefault="00530945" w:rsidP="00DD1221">
            <w:pPr>
              <w:numPr>
                <w:ilvl w:val="0"/>
                <w:numId w:val="25"/>
              </w:numPr>
              <w:spacing w:after="0" w:line="240" w:lineRule="auto"/>
              <w:ind w:left="458" w:hanging="425"/>
              <w:rPr>
                <w:rFonts w:asciiTheme="minorHAnsi" w:hAnsiTheme="minorHAnsi" w:cstheme="minorHAnsi"/>
                <w:sz w:val="24"/>
                <w:szCs w:val="24"/>
              </w:rPr>
            </w:pPr>
            <w:r w:rsidRPr="00530945">
              <w:rPr>
                <w:rFonts w:asciiTheme="minorHAnsi" w:hAnsiTheme="minorHAnsi" w:cstheme="minorHAnsi"/>
                <w:sz w:val="24"/>
                <w:szCs w:val="24"/>
              </w:rPr>
              <w:t>W jakim stopniu zaspokojono potrzeby w obszarze wdrażanej interwencji?</w:t>
            </w:r>
          </w:p>
          <w:p w14:paraId="4BE1974C" w14:textId="77777777" w:rsidR="00B033F4" w:rsidRDefault="00530945" w:rsidP="00DD1221">
            <w:pPr>
              <w:numPr>
                <w:ilvl w:val="0"/>
                <w:numId w:val="27"/>
              </w:numPr>
              <w:spacing w:after="0" w:line="240" w:lineRule="auto"/>
              <w:ind w:left="316" w:hanging="316"/>
              <w:contextualSpacing/>
              <w:rPr>
                <w:b/>
                <w:sz w:val="24"/>
                <w:szCs w:val="24"/>
              </w:rPr>
            </w:pPr>
            <w:r w:rsidRPr="00530945">
              <w:rPr>
                <w:sz w:val="24"/>
                <w:szCs w:val="24"/>
              </w:rPr>
              <w:t>Czy wystąpiły niezamierzone efekty wsparcia? Jakie niezamierzone efekty udało się osiągnąć za pomocą interwencji w ramach Priorytetu II?</w:t>
            </w:r>
          </w:p>
          <w:p w14:paraId="07A106D5" w14:textId="77777777"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Jakie czynniki przyczyniły się do realizacji założonych celów</w:t>
            </w:r>
            <w:r w:rsidR="006F4994">
              <w:rPr>
                <w:sz w:val="24"/>
                <w:szCs w:val="24"/>
              </w:rPr>
              <w:t>,</w:t>
            </w:r>
            <w:r w:rsidRPr="00B033F4">
              <w:rPr>
                <w:sz w:val="24"/>
                <w:szCs w:val="24"/>
              </w:rPr>
              <w:t xml:space="preserve"> a jakie bariery utrudniły osiągnięcie zamierzonych efektów?</w:t>
            </w:r>
          </w:p>
          <w:p w14:paraId="3AA6964F" w14:textId="77777777"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Jakie efekty przewiduje się, że uda się uzyskać dzięki wsparciu (zarówno te wcześniej założone, jak i te niezaplanowane)?</w:t>
            </w:r>
          </w:p>
          <w:p w14:paraId="28CA531E" w14:textId="576333CE"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 xml:space="preserve">Czy zastosowane w Priorytecie rozwiązania dotyczące wdrażania wsparcia (formy wsparcia, sposób wyboru projektów, instrumenty wsparcia, zasady obligatoryjne i </w:t>
            </w:r>
            <w:r w:rsidRPr="00B033F4">
              <w:rPr>
                <w:sz w:val="24"/>
                <w:szCs w:val="24"/>
              </w:rPr>
              <w:lastRenderedPageBreak/>
              <w:t>preferowane warunki wsparcia, realizacja instrumentów terytorialnych) były trafnie zaprogramowane i pozwoliły na sprawne wdrażanie i skuteczne osiągnięcie celów?</w:t>
            </w:r>
          </w:p>
          <w:p w14:paraId="03EDE602" w14:textId="77777777"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 xml:space="preserve">Jaką rolę odegrało finansowanie UE w finansowaniu działań przewidzianych w Priorytecie II? Czy finansowanie UE wpłynęło na to, że działania zostały przeprowadzone, </w:t>
            </w:r>
            <w:r w:rsidR="00A3748C">
              <w:rPr>
                <w:sz w:val="24"/>
                <w:szCs w:val="24"/>
              </w:rPr>
              <w:t xml:space="preserve">wpłynęło </w:t>
            </w:r>
            <w:r w:rsidRPr="00B033F4">
              <w:rPr>
                <w:sz w:val="24"/>
                <w:szCs w:val="24"/>
              </w:rPr>
              <w:t>na skalę lub moment ich przeprowadzenia?</w:t>
            </w:r>
          </w:p>
          <w:p w14:paraId="7D74763C" w14:textId="77777777" w:rsidR="00B033F4" w:rsidRDefault="00530945" w:rsidP="7887801D">
            <w:pPr>
              <w:numPr>
                <w:ilvl w:val="0"/>
                <w:numId w:val="27"/>
              </w:numPr>
              <w:spacing w:after="0" w:line="240" w:lineRule="auto"/>
              <w:ind w:left="316" w:hanging="316"/>
              <w:contextualSpacing/>
              <w:rPr>
                <w:b/>
                <w:bCs/>
                <w:sz w:val="24"/>
                <w:szCs w:val="24"/>
              </w:rPr>
            </w:pPr>
            <w:r w:rsidRPr="7887801D">
              <w:rPr>
                <w:sz w:val="24"/>
                <w:szCs w:val="24"/>
              </w:rPr>
              <w:t xml:space="preserve">Czy wsparcie w ramach Priorytetu II było efektywne? </w:t>
            </w:r>
          </w:p>
          <w:p w14:paraId="53C70B8C" w14:textId="622F8FFC"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Czy wsparcie udzielone w Priorytecie było spójne ze wsparciem udzielanym poza Programem w ramach analizowanego obszaru?</w:t>
            </w:r>
            <w:r w:rsidR="00C03B57" w:rsidRPr="00530945">
              <w:rPr>
                <w:rFonts w:asciiTheme="minorHAnsi" w:hAnsiTheme="minorHAnsi" w:cstheme="minorHAnsi"/>
                <w:sz w:val="24"/>
                <w:szCs w:val="24"/>
              </w:rPr>
              <w:t xml:space="preserve"> </w:t>
            </w:r>
            <w:r w:rsidR="00C03B57">
              <w:rPr>
                <w:rFonts w:asciiTheme="minorHAnsi" w:hAnsiTheme="minorHAnsi" w:cstheme="minorHAnsi"/>
                <w:sz w:val="24"/>
                <w:szCs w:val="24"/>
              </w:rPr>
              <w:t>Czy istniało</w:t>
            </w:r>
            <w:r w:rsidR="00C03B57" w:rsidRPr="00530945">
              <w:rPr>
                <w:rFonts w:asciiTheme="minorHAnsi" w:hAnsiTheme="minorHAnsi" w:cstheme="minorHAnsi"/>
                <w:sz w:val="24"/>
                <w:szCs w:val="24"/>
              </w:rPr>
              <w:t xml:space="preserve"> zjawisko konkurencji pomiędzy </w:t>
            </w:r>
            <w:r w:rsidR="00C03B57">
              <w:rPr>
                <w:rFonts w:asciiTheme="minorHAnsi" w:hAnsiTheme="minorHAnsi" w:cstheme="minorHAnsi"/>
                <w:sz w:val="24"/>
                <w:szCs w:val="24"/>
              </w:rPr>
              <w:t>wsparciem Programu a dostępnym wsparciem zewnętrznym?</w:t>
            </w:r>
          </w:p>
          <w:p w14:paraId="781E27F1" w14:textId="77777777" w:rsidR="00B033F4" w:rsidRDefault="00530945" w:rsidP="00DD1221">
            <w:pPr>
              <w:numPr>
                <w:ilvl w:val="0"/>
                <w:numId w:val="27"/>
              </w:numPr>
              <w:spacing w:after="0" w:line="240" w:lineRule="auto"/>
              <w:ind w:left="316" w:hanging="316"/>
              <w:contextualSpacing/>
              <w:rPr>
                <w:b/>
                <w:sz w:val="24"/>
                <w:szCs w:val="24"/>
              </w:rPr>
            </w:pPr>
            <w:r w:rsidRPr="00B033F4">
              <w:rPr>
                <w:sz w:val="24"/>
                <w:szCs w:val="24"/>
              </w:rPr>
              <w:t>W jaki sposób wsparcie wpłynęło na realizację zasad horyzontalnych?</w:t>
            </w:r>
          </w:p>
          <w:p w14:paraId="408AB6EF" w14:textId="0D6BB57D" w:rsidR="00530945" w:rsidRPr="00B033F4" w:rsidRDefault="00530945" w:rsidP="00DD1221">
            <w:pPr>
              <w:numPr>
                <w:ilvl w:val="0"/>
                <w:numId w:val="27"/>
              </w:numPr>
              <w:spacing w:after="0" w:line="240" w:lineRule="auto"/>
              <w:ind w:left="316" w:hanging="316"/>
              <w:contextualSpacing/>
              <w:rPr>
                <w:b/>
                <w:sz w:val="24"/>
                <w:szCs w:val="24"/>
              </w:rPr>
            </w:pPr>
            <w:r w:rsidRPr="00B033F4">
              <w:rPr>
                <w:sz w:val="24"/>
                <w:szCs w:val="24"/>
              </w:rPr>
              <w:t xml:space="preserve">Jak należy ukierunkować przyszłe wsparcie w ramach obszaru dotyczącego zielonego rozwoju? Jakie doświadczenia z wdrażania wsparcia w przedmiotowym </w:t>
            </w:r>
            <w:r w:rsidRPr="00B033F4">
              <w:rPr>
                <w:sz w:val="24"/>
                <w:szCs w:val="24"/>
              </w:rPr>
              <w:lastRenderedPageBreak/>
              <w:t>obszarze można wykorzystać w trakcie wdrażania kolejnej perspektywy?</w:t>
            </w:r>
          </w:p>
        </w:tc>
        <w:tc>
          <w:tcPr>
            <w:tcW w:w="3146" w:type="dxa"/>
            <w:shd w:val="clear" w:color="auto" w:fill="DBDBDB" w:themeFill="accent3" w:themeFillTint="66"/>
          </w:tcPr>
          <w:p w14:paraId="2498C717" w14:textId="77777777" w:rsidR="00530945" w:rsidRPr="00530945" w:rsidRDefault="00530945" w:rsidP="00530945">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prognoza osiągnięcia celów priorytetu, wywiady/ankiety z beneficjentami, odbiorcami IF oraz grantów, wywiady z  przedstawicielami IZ FE SL 2021-2027, pośrednikami finansowymi, ZIT, wywiady z ekspertami/ przedstawicielami podmiotów działających w obszarze zielonego rozwoju.</w:t>
            </w:r>
          </w:p>
          <w:p w14:paraId="141A9626" w14:textId="77777777" w:rsidR="00530945" w:rsidRPr="00530945" w:rsidRDefault="00530945" w:rsidP="00530945">
            <w:pPr>
              <w:spacing w:after="0" w:line="240" w:lineRule="auto"/>
              <w:rPr>
                <w:rFonts w:asciiTheme="minorHAnsi" w:eastAsiaTheme="minorHAnsi" w:hAnsiTheme="minorHAnsi" w:cstheme="minorHAnsi"/>
                <w:sz w:val="24"/>
                <w:szCs w:val="24"/>
              </w:rPr>
            </w:pPr>
          </w:p>
        </w:tc>
        <w:tc>
          <w:tcPr>
            <w:tcW w:w="0" w:type="auto"/>
            <w:shd w:val="clear" w:color="auto" w:fill="DBDBDB" w:themeFill="accent3" w:themeFillTint="66"/>
          </w:tcPr>
          <w:p w14:paraId="5AFEECA5" w14:textId="69939FA3" w:rsidR="00530945" w:rsidRPr="00530945" w:rsidRDefault="00530945" w:rsidP="00530945">
            <w:pPr>
              <w:spacing w:after="0" w:line="240" w:lineRule="auto"/>
              <w:ind w:left="259"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pochodzące z systemów LSI</w:t>
            </w:r>
            <w:r w:rsidR="0081767E">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81767E">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2021</w:t>
            </w:r>
          </w:p>
          <w:p w14:paraId="00C962AB" w14:textId="77777777" w:rsidR="00530945" w:rsidRPr="00530945" w:rsidRDefault="00530945" w:rsidP="00530945">
            <w:pPr>
              <w:spacing w:after="0" w:line="240" w:lineRule="auto"/>
              <w:ind w:left="259"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Dokumenty strategiczne i programowe,</w:t>
            </w:r>
          </w:p>
          <w:p w14:paraId="48DADCBD" w14:textId="77777777" w:rsidR="00530945" w:rsidRPr="00530945" w:rsidRDefault="00530945" w:rsidP="00530945">
            <w:pPr>
              <w:spacing w:after="0" w:line="240" w:lineRule="auto"/>
              <w:ind w:left="259"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ze statystyki publicznej,</w:t>
            </w:r>
          </w:p>
          <w:p w14:paraId="0F53155B" w14:textId="77777777" w:rsidR="00530945" w:rsidRPr="00530945" w:rsidRDefault="00530945" w:rsidP="00530945">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 xml:space="preserve">Dane/ informacje dotyczące inwestycji oraz dokumentów określających wsparcie w zakresie zielonego rozwoju komplementarnych do ocenianej interwencji, </w:t>
            </w:r>
          </w:p>
          <w:p w14:paraId="01670912" w14:textId="4A776A82" w:rsidR="00530945" w:rsidRPr="00530945" w:rsidRDefault="00530945" w:rsidP="00530945">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 xml:space="preserve">Dane pozyskane od beneficjentów, odbiorców ostatecznych IF, </w:t>
            </w:r>
            <w:proofErr w:type="spellStart"/>
            <w:r w:rsidRPr="00530945">
              <w:rPr>
                <w:rFonts w:asciiTheme="minorHAnsi" w:eastAsiaTheme="minorHAnsi" w:hAnsiTheme="minorHAnsi" w:cstheme="minorHAnsi"/>
                <w:sz w:val="24"/>
                <w:szCs w:val="24"/>
              </w:rPr>
              <w:t>grant</w:t>
            </w:r>
            <w:r w:rsidR="0045796A">
              <w:rPr>
                <w:rFonts w:asciiTheme="minorHAnsi" w:eastAsiaTheme="minorHAnsi" w:hAnsiTheme="minorHAnsi" w:cstheme="minorHAnsi"/>
                <w:sz w:val="24"/>
                <w:szCs w:val="24"/>
              </w:rPr>
              <w:t>obiorców</w:t>
            </w:r>
            <w:proofErr w:type="spellEnd"/>
            <w:r w:rsidR="00FB386B">
              <w:rPr>
                <w:rFonts w:asciiTheme="minorHAnsi" w:eastAsiaTheme="minorHAnsi" w:hAnsiTheme="minorHAnsi" w:cstheme="minorHAnsi"/>
                <w:sz w:val="24"/>
                <w:szCs w:val="24"/>
              </w:rPr>
              <w:t xml:space="preserve">, pośredników </w:t>
            </w:r>
            <w:proofErr w:type="spellStart"/>
            <w:r w:rsidR="00FB386B">
              <w:rPr>
                <w:rFonts w:asciiTheme="minorHAnsi" w:eastAsiaTheme="minorHAnsi" w:hAnsiTheme="minorHAnsi" w:cstheme="minorHAnsi"/>
                <w:sz w:val="24"/>
                <w:szCs w:val="24"/>
              </w:rPr>
              <w:t>finansowych</w:t>
            </w:r>
            <w:r w:rsidRPr="00530945">
              <w:rPr>
                <w:rFonts w:asciiTheme="minorHAnsi" w:eastAsiaTheme="minorHAnsi" w:hAnsiTheme="minorHAnsi" w:cstheme="minorHAnsi"/>
                <w:sz w:val="24"/>
                <w:szCs w:val="24"/>
              </w:rPr>
              <w:t>oraz</w:t>
            </w:r>
            <w:proofErr w:type="spellEnd"/>
            <w:r w:rsidRPr="00530945">
              <w:rPr>
                <w:rFonts w:asciiTheme="minorHAnsi" w:eastAsiaTheme="minorHAnsi" w:hAnsiTheme="minorHAnsi" w:cstheme="minorHAnsi"/>
                <w:sz w:val="24"/>
                <w:szCs w:val="24"/>
              </w:rPr>
              <w:t xml:space="preserve"> osób wdrażających i programujących FE SL, ekspertów z obszaru zielonego rozwoju</w:t>
            </w:r>
          </w:p>
        </w:tc>
        <w:tc>
          <w:tcPr>
            <w:tcW w:w="0" w:type="auto"/>
            <w:shd w:val="clear" w:color="auto" w:fill="DBDBDB" w:themeFill="accent3" w:themeFillTint="66"/>
          </w:tcPr>
          <w:p w14:paraId="68D3B62D"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shd w:val="clear" w:color="auto" w:fill="DBDBDB" w:themeFill="accent3" w:themeFillTint="66"/>
          </w:tcPr>
          <w:p w14:paraId="1D00D6DC"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2027 r.</w:t>
            </w:r>
          </w:p>
        </w:tc>
      </w:tr>
      <w:tr w:rsidR="002747EA" w:rsidRPr="00530945" w14:paraId="4D4A825C" w14:textId="77777777" w:rsidTr="002747EA">
        <w:tc>
          <w:tcPr>
            <w:tcW w:w="0" w:type="auto"/>
          </w:tcPr>
          <w:p w14:paraId="51592D1A" w14:textId="623DE167" w:rsidR="00530945" w:rsidRPr="00530945" w:rsidRDefault="002F2202" w:rsidP="00530945">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6.</w:t>
            </w:r>
          </w:p>
        </w:tc>
        <w:tc>
          <w:tcPr>
            <w:tcW w:w="2201" w:type="dxa"/>
          </w:tcPr>
          <w:p w14:paraId="65242C37" w14:textId="77777777" w:rsidR="00530945" w:rsidRPr="00530945" w:rsidRDefault="00530945" w:rsidP="00B033F4">
            <w:pPr>
              <w:pStyle w:val="Nagwek3"/>
              <w:outlineLvl w:val="2"/>
            </w:pPr>
            <w:bookmarkStart w:id="16" w:name="_Toc214359312"/>
            <w:r w:rsidRPr="00530945">
              <w:t>Ewaluacja wpływu wsparcia udzielonego w ramach Priorytetu III. Fundusze Europejskie dla zrównoważonej mobilności</w:t>
            </w:r>
            <w:bookmarkEnd w:id="16"/>
          </w:p>
        </w:tc>
        <w:tc>
          <w:tcPr>
            <w:tcW w:w="3562" w:type="dxa"/>
          </w:tcPr>
          <w:p w14:paraId="37C117CB"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III na osiągnięcie jego celu szczegółowego.</w:t>
            </w:r>
          </w:p>
          <w:p w14:paraId="05BA8A1C"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Ocenione zostaną zarówno zakładane</w:t>
            </w:r>
            <w:r w:rsidR="006F4994">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tcPr>
          <w:p w14:paraId="143D6675" w14:textId="112D1F77" w:rsidR="0049381A" w:rsidRPr="00530945" w:rsidRDefault="00530945" w:rsidP="0049381A">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Badanie musi zostać zakończone nie później niż 30 czerwca 2029 r. </w:t>
            </w:r>
          </w:p>
          <w:p w14:paraId="605112F6" w14:textId="1290585E"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Zakłada się, że wyniki badania będą również użyteczne z punktu widzenia projektowania wsparcia w kolejnej perspektywie finansowej.</w:t>
            </w:r>
          </w:p>
        </w:tc>
        <w:tc>
          <w:tcPr>
            <w:tcW w:w="2884" w:type="dxa"/>
          </w:tcPr>
          <w:p w14:paraId="21514973" w14:textId="77777777" w:rsidR="00530945" w:rsidRPr="00530945"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udzielone wsparcie było skuteczne?</w:t>
            </w:r>
          </w:p>
          <w:p w14:paraId="467B91B3" w14:textId="77777777" w:rsidR="00530945" w:rsidRPr="00530945" w:rsidRDefault="00530945" w:rsidP="00DD1221">
            <w:pPr>
              <w:numPr>
                <w:ilvl w:val="0"/>
                <w:numId w:val="25"/>
              </w:numPr>
              <w:spacing w:after="0" w:line="240" w:lineRule="auto"/>
              <w:ind w:left="50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udało się osiągnąć szczegółowy cel interwencji?</w:t>
            </w:r>
          </w:p>
          <w:p w14:paraId="0D916077" w14:textId="77777777" w:rsidR="00530945" w:rsidRPr="00530945" w:rsidRDefault="00530945" w:rsidP="00DD1221">
            <w:pPr>
              <w:numPr>
                <w:ilvl w:val="0"/>
                <w:numId w:val="25"/>
              </w:numPr>
              <w:spacing w:after="0" w:line="240" w:lineRule="auto"/>
              <w:ind w:left="50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jakim stopniu zaspokojono potrzeby w obszarze wdrażanej interwencji?</w:t>
            </w:r>
          </w:p>
          <w:p w14:paraId="63026D08" w14:textId="77777777" w:rsidR="00B033F4"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wystąpiły niezamierzone efekty wsparcia? Jakie niezamierzone efekty udało się osiągnąć za pomocą interwencji w ramach Priorytetu III?</w:t>
            </w:r>
          </w:p>
          <w:p w14:paraId="03C47304" w14:textId="77777777" w:rsidR="00B033F4"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B033F4">
              <w:rPr>
                <w:rFonts w:asciiTheme="minorHAnsi" w:eastAsiaTheme="minorHAnsi" w:hAnsiTheme="minorHAnsi" w:cstheme="minorHAnsi"/>
                <w:sz w:val="24"/>
                <w:szCs w:val="24"/>
              </w:rPr>
              <w:t>Jakie czynniki przyczyniły się do realizacji założonych efektów</w:t>
            </w:r>
            <w:r w:rsidR="00A3748C">
              <w:rPr>
                <w:rFonts w:asciiTheme="minorHAnsi" w:eastAsiaTheme="minorHAnsi" w:hAnsiTheme="minorHAnsi" w:cstheme="minorHAnsi"/>
                <w:sz w:val="24"/>
                <w:szCs w:val="24"/>
              </w:rPr>
              <w:t>,</w:t>
            </w:r>
            <w:r w:rsidRPr="00B033F4">
              <w:rPr>
                <w:rFonts w:asciiTheme="minorHAnsi" w:eastAsiaTheme="minorHAnsi" w:hAnsiTheme="minorHAnsi" w:cstheme="minorHAnsi"/>
                <w:sz w:val="24"/>
                <w:szCs w:val="24"/>
              </w:rPr>
              <w:t xml:space="preserve"> a jakie bariery utrudniły ich osiągnięcie?</w:t>
            </w:r>
          </w:p>
          <w:p w14:paraId="1813926D" w14:textId="77777777" w:rsidR="00B033F4"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B033F4">
              <w:rPr>
                <w:rFonts w:asciiTheme="minorHAnsi" w:eastAsiaTheme="minorHAnsi" w:hAnsiTheme="minorHAnsi" w:cstheme="minorHAnsi"/>
                <w:sz w:val="24"/>
                <w:szCs w:val="24"/>
              </w:rPr>
              <w:t>Jakie efekty przewiduje się, że uda się uzyskać po zakończeniu wdrażania wsparcia (zarówno te wcześniej założone, jak i te niezaplanowane)? Czy obserwując efekty długoterminowe wsparcia udzielonego w ramach wcześniejszych perspektyw w obszarze zrównoważonej mobilności można oczekiwać podobnych efektów w przypadku bieżącego wsparcia?</w:t>
            </w:r>
          </w:p>
          <w:p w14:paraId="1A79B568" w14:textId="05290D56" w:rsidR="00B033F4"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B033F4">
              <w:rPr>
                <w:rFonts w:asciiTheme="minorHAnsi" w:eastAsiaTheme="minorHAnsi" w:hAnsiTheme="minorHAnsi" w:cstheme="minorHAnsi"/>
                <w:sz w:val="24"/>
                <w:szCs w:val="24"/>
              </w:rPr>
              <w:t xml:space="preserve">Czy zastosowane w Priorytecie rozwiązania dotyczące wdrażania wsparcia (instrumenty </w:t>
            </w:r>
            <w:r w:rsidRPr="00B033F4">
              <w:rPr>
                <w:rFonts w:asciiTheme="minorHAnsi" w:eastAsiaTheme="minorHAnsi" w:hAnsiTheme="minorHAnsi" w:cstheme="minorHAnsi"/>
                <w:sz w:val="24"/>
                <w:szCs w:val="24"/>
              </w:rPr>
              <w:lastRenderedPageBreak/>
              <w:t>wsparcia, zasady wsparcia, warunki brzegowe) były trafnie zaprogramowane i pozwoliły na sprawne wdrażanie i skuteczne osiągni</w:t>
            </w:r>
            <w:r w:rsidR="00A3748C">
              <w:rPr>
                <w:rFonts w:asciiTheme="minorHAnsi" w:eastAsiaTheme="minorHAnsi" w:hAnsiTheme="minorHAnsi" w:cstheme="minorHAnsi"/>
                <w:sz w:val="24"/>
                <w:szCs w:val="24"/>
              </w:rPr>
              <w:t>ę</w:t>
            </w:r>
            <w:r w:rsidRPr="00B033F4">
              <w:rPr>
                <w:rFonts w:asciiTheme="minorHAnsi" w:eastAsiaTheme="minorHAnsi" w:hAnsiTheme="minorHAnsi" w:cstheme="minorHAnsi"/>
                <w:sz w:val="24"/>
                <w:szCs w:val="24"/>
              </w:rPr>
              <w:t>cie celu?</w:t>
            </w:r>
          </w:p>
          <w:p w14:paraId="2C6C4F50" w14:textId="77777777" w:rsidR="00B033F4"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B033F4">
              <w:rPr>
                <w:rFonts w:asciiTheme="minorHAnsi" w:eastAsiaTheme="minorHAnsi" w:hAnsiTheme="minorHAnsi" w:cstheme="minorHAnsi"/>
                <w:sz w:val="24"/>
                <w:szCs w:val="24"/>
              </w:rPr>
              <w:t xml:space="preserve">Jaką rolę odegrało finansowanie UE w finansowaniu działań przewidzianych w Priorytecie III? Czy finansowanie UE wpłynęło na to, że działania zostały przeprowadzone, </w:t>
            </w:r>
            <w:r w:rsidR="00A3748C">
              <w:rPr>
                <w:rFonts w:asciiTheme="minorHAnsi" w:eastAsiaTheme="minorHAnsi" w:hAnsiTheme="minorHAnsi" w:cstheme="minorHAnsi"/>
                <w:sz w:val="24"/>
                <w:szCs w:val="24"/>
              </w:rPr>
              <w:t xml:space="preserve">wpłynęło </w:t>
            </w:r>
            <w:r w:rsidRPr="00B033F4">
              <w:rPr>
                <w:rFonts w:asciiTheme="minorHAnsi" w:eastAsiaTheme="minorHAnsi" w:hAnsiTheme="minorHAnsi" w:cstheme="minorHAnsi"/>
                <w:sz w:val="24"/>
                <w:szCs w:val="24"/>
              </w:rPr>
              <w:t>na skalę lub moment ich przeprowadzenia?</w:t>
            </w:r>
          </w:p>
          <w:p w14:paraId="4857C7B7" w14:textId="77777777" w:rsidR="00B033F4" w:rsidRDefault="00530945" w:rsidP="7887801D">
            <w:pPr>
              <w:numPr>
                <w:ilvl w:val="0"/>
                <w:numId w:val="26"/>
              </w:numPr>
              <w:spacing w:after="0" w:line="240" w:lineRule="auto"/>
              <w:ind w:left="316" w:hanging="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Czy wsparcie w ramach Priorytetu III było efektywne? </w:t>
            </w:r>
          </w:p>
          <w:p w14:paraId="66A7EDA9" w14:textId="12F14B4D" w:rsidR="001766F7"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B033F4">
              <w:rPr>
                <w:rFonts w:asciiTheme="minorHAnsi" w:eastAsiaTheme="minorHAnsi" w:hAnsiTheme="minorHAnsi" w:cstheme="minorHAnsi"/>
                <w:sz w:val="24"/>
                <w:szCs w:val="24"/>
              </w:rPr>
              <w:t xml:space="preserve">Czy wsparcie udzielone w Priorytecie III było spójne ze wsparciem udzielanym poza Programem w ramach analizowanego obszaru? </w:t>
            </w:r>
            <w:r w:rsidR="007315F1">
              <w:rPr>
                <w:rFonts w:asciiTheme="minorHAnsi" w:hAnsiTheme="minorHAnsi" w:cstheme="minorHAnsi"/>
                <w:sz w:val="24"/>
                <w:szCs w:val="24"/>
              </w:rPr>
              <w:t>Czy istniało</w:t>
            </w:r>
            <w:r w:rsidR="007315F1" w:rsidRPr="00530945">
              <w:rPr>
                <w:rFonts w:asciiTheme="minorHAnsi" w:hAnsiTheme="minorHAnsi" w:cstheme="minorHAnsi"/>
                <w:sz w:val="24"/>
                <w:szCs w:val="24"/>
              </w:rPr>
              <w:t xml:space="preserve"> zjawisko konkurencji pomiędzy </w:t>
            </w:r>
            <w:r w:rsidR="007315F1">
              <w:rPr>
                <w:rFonts w:asciiTheme="minorHAnsi" w:hAnsiTheme="minorHAnsi" w:cstheme="minorHAnsi"/>
                <w:sz w:val="24"/>
                <w:szCs w:val="24"/>
              </w:rPr>
              <w:t xml:space="preserve">wsparciem Programu a dostępnym wsparciem zewnętrznym? </w:t>
            </w:r>
            <w:r w:rsidRPr="00B033F4">
              <w:rPr>
                <w:rFonts w:asciiTheme="minorHAnsi" w:eastAsiaTheme="minorHAnsi" w:hAnsiTheme="minorHAnsi" w:cstheme="minorHAnsi"/>
                <w:sz w:val="24"/>
                <w:szCs w:val="24"/>
              </w:rPr>
              <w:t>Czy wsparcie jest spójne wobec wsparcia udzielonego w poprzednich perspektywach finansowych?</w:t>
            </w:r>
          </w:p>
          <w:p w14:paraId="6D4AF5B5" w14:textId="4DE27F25" w:rsidR="001766F7"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W jaki sposób wsparci</w:t>
            </w:r>
            <w:r w:rsidR="00A3748C">
              <w:rPr>
                <w:rFonts w:asciiTheme="minorHAnsi" w:eastAsiaTheme="minorHAnsi" w:hAnsiTheme="minorHAnsi" w:cstheme="minorHAnsi"/>
                <w:sz w:val="24"/>
                <w:szCs w:val="24"/>
              </w:rPr>
              <w:t>e</w:t>
            </w:r>
            <w:r w:rsidRPr="001766F7">
              <w:rPr>
                <w:rFonts w:asciiTheme="minorHAnsi" w:eastAsiaTheme="minorHAnsi" w:hAnsiTheme="minorHAnsi" w:cstheme="minorHAnsi"/>
                <w:sz w:val="24"/>
                <w:szCs w:val="24"/>
              </w:rPr>
              <w:t xml:space="preserve"> wpłynęło na realizację zasad horyzontalnych?</w:t>
            </w:r>
          </w:p>
          <w:p w14:paraId="285E9C67" w14:textId="65EA6C55" w:rsidR="00530945" w:rsidRPr="001766F7" w:rsidRDefault="00530945" w:rsidP="00DD1221">
            <w:pPr>
              <w:numPr>
                <w:ilvl w:val="0"/>
                <w:numId w:val="26"/>
              </w:numPr>
              <w:spacing w:after="0" w:line="240" w:lineRule="auto"/>
              <w:ind w:left="316" w:hanging="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Jak należy ukierunkować przyszłe wsparcie w ramach obszaru </w:t>
            </w:r>
            <w:r w:rsidRPr="001766F7">
              <w:rPr>
                <w:rFonts w:asciiTheme="minorHAnsi" w:eastAsiaTheme="minorHAnsi" w:hAnsiTheme="minorHAnsi" w:cstheme="minorHAnsi"/>
                <w:sz w:val="24"/>
                <w:szCs w:val="24"/>
              </w:rPr>
              <w:lastRenderedPageBreak/>
              <w:t>zrównoważonej mobilności? Jakie doświadczenia z wdrażania wsparcia w przedmiotowym obszarze można wykorzystać w trakcie wdrażania kolejnej perspektywy?</w:t>
            </w:r>
          </w:p>
        </w:tc>
        <w:tc>
          <w:tcPr>
            <w:tcW w:w="3146" w:type="dxa"/>
          </w:tcPr>
          <w:p w14:paraId="50A2DB7B"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prognoza osiągnięcia celów priorytetu, wywiady z  przedstawicielami IZ FE SL 2021-2027, przedstawicielami ZIT, wywiady/ankiety z beneficjentami.</w:t>
            </w:r>
          </w:p>
        </w:tc>
        <w:tc>
          <w:tcPr>
            <w:tcW w:w="0" w:type="auto"/>
          </w:tcPr>
          <w:p w14:paraId="12CAE324" w14:textId="4D3D0E3B"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pochodzące z systemów LSI</w:t>
            </w:r>
            <w:r w:rsidR="0081767E">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sidR="0081767E">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2021</w:t>
            </w:r>
            <w:r w:rsidR="00A3748C">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w:t>
            </w:r>
          </w:p>
          <w:p w14:paraId="0C788D4F" w14:textId="77777777"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p w14:paraId="07D1D024" w14:textId="77777777"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172AB0A6" w14:textId="77777777"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informacje dotyczące inwestycji oraz dokumentów określających wsparcie w zakresie zrównoważonej mobilności komplementarnych do ocenianej interwencji</w:t>
            </w:r>
            <w:r w:rsidR="00A3748C">
              <w:rPr>
                <w:rFonts w:asciiTheme="minorHAnsi" w:eastAsiaTheme="minorHAnsi" w:hAnsiTheme="minorHAnsi" w:cstheme="minorHAnsi"/>
                <w:sz w:val="24"/>
                <w:szCs w:val="24"/>
              </w:rPr>
              <w:t>,</w:t>
            </w:r>
          </w:p>
          <w:p w14:paraId="5BC7934A" w14:textId="77777777"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i osób wdrażających i programujących FE SL 2021-2027,</w:t>
            </w:r>
          </w:p>
          <w:p w14:paraId="126A6690" w14:textId="77777777" w:rsidR="00530945" w:rsidRPr="00530945" w:rsidRDefault="00530945" w:rsidP="00DD1221">
            <w:pPr>
              <w:numPr>
                <w:ilvl w:val="0"/>
                <w:numId w:val="20"/>
              </w:numPr>
              <w:spacing w:after="0" w:line="240" w:lineRule="auto"/>
              <w:ind w:left="170"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 informacje o wybranych projektach perspektywy 2014-2020</w:t>
            </w:r>
          </w:p>
        </w:tc>
        <w:tc>
          <w:tcPr>
            <w:tcW w:w="0" w:type="auto"/>
          </w:tcPr>
          <w:p w14:paraId="16ED4C46"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tcPr>
          <w:p w14:paraId="2893E87B" w14:textId="77777777" w:rsidR="00530945" w:rsidRPr="00530945" w:rsidRDefault="00530945" w:rsidP="00530945">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2027 r.</w:t>
            </w:r>
          </w:p>
        </w:tc>
      </w:tr>
      <w:tr w:rsidR="00E50F27" w:rsidRPr="00530945" w14:paraId="57BCC480" w14:textId="77777777" w:rsidTr="002747EA">
        <w:tc>
          <w:tcPr>
            <w:tcW w:w="0" w:type="auto"/>
            <w:shd w:val="clear" w:color="auto" w:fill="DBDBDB" w:themeFill="accent3" w:themeFillTint="66"/>
          </w:tcPr>
          <w:p w14:paraId="3E77EECB" w14:textId="5CCE0B22" w:rsidR="00E50F27" w:rsidRPr="00530945" w:rsidRDefault="002F2202" w:rsidP="00E50F27">
            <w:pPr>
              <w:spacing w:after="0" w:line="240" w:lineRule="auto"/>
              <w:rPr>
                <w:rFonts w:asciiTheme="minorHAnsi" w:eastAsiaTheme="minorHAnsi" w:hAnsiTheme="minorHAnsi" w:cstheme="minorHAnsi"/>
                <w:sz w:val="24"/>
                <w:szCs w:val="24"/>
              </w:rPr>
            </w:pPr>
            <w:bookmarkStart w:id="17" w:name="_Hlk213052588"/>
            <w:r>
              <w:rPr>
                <w:rFonts w:asciiTheme="minorHAnsi" w:eastAsiaTheme="minorHAnsi" w:hAnsiTheme="minorHAnsi" w:cstheme="minorHAnsi"/>
                <w:sz w:val="24"/>
                <w:szCs w:val="24"/>
              </w:rPr>
              <w:lastRenderedPageBreak/>
              <w:t>7.</w:t>
            </w:r>
          </w:p>
        </w:tc>
        <w:tc>
          <w:tcPr>
            <w:tcW w:w="2201" w:type="dxa"/>
            <w:shd w:val="clear" w:color="auto" w:fill="D9D9D9" w:themeFill="background1" w:themeFillShade="D9"/>
          </w:tcPr>
          <w:p w14:paraId="1A10C6C1" w14:textId="18E082E9" w:rsidR="00E50F27" w:rsidRPr="00530945" w:rsidRDefault="00E50F27" w:rsidP="00E50F27">
            <w:pPr>
              <w:pStyle w:val="Nagwek3"/>
              <w:outlineLvl w:val="2"/>
            </w:pPr>
            <w:bookmarkStart w:id="18" w:name="_Toc214359313"/>
            <w:r w:rsidRPr="00530945">
              <w:t>Ewaluacja wpływu wsparcia udzielonego w ramach Priorytetu X Fundusze Europejskie na transformację</w:t>
            </w:r>
            <w:bookmarkEnd w:id="18"/>
            <w:r w:rsidRPr="00530945">
              <w:t xml:space="preserve">  </w:t>
            </w:r>
          </w:p>
        </w:tc>
        <w:tc>
          <w:tcPr>
            <w:tcW w:w="3562" w:type="dxa"/>
            <w:shd w:val="clear" w:color="auto" w:fill="D9D9D9" w:themeFill="background1" w:themeFillShade="D9"/>
          </w:tcPr>
          <w:p w14:paraId="780AD0B3"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X na osiągnięcie jego celu szczegółowego.</w:t>
            </w:r>
          </w:p>
          <w:p w14:paraId="395B355B" w14:textId="06559BE9" w:rsidR="00E50F27" w:rsidRPr="00530945" w:rsidRDefault="00E50F27" w:rsidP="00E50F27">
            <w:pPr>
              <w:spacing w:after="0" w:line="240" w:lineRule="auto"/>
              <w:rPr>
                <w:rFonts w:asciiTheme="minorHAnsi" w:eastAsiaTheme="minorHAnsi" w:hAnsiTheme="minorHAnsi" w:cstheme="minorHAnsi"/>
                <w:sz w:val="24"/>
                <w:szCs w:val="24"/>
              </w:rPr>
            </w:pPr>
          </w:p>
        </w:tc>
        <w:tc>
          <w:tcPr>
            <w:tcW w:w="1936" w:type="dxa"/>
            <w:shd w:val="clear" w:color="auto" w:fill="D9D9D9" w:themeFill="background1" w:themeFillShade="D9"/>
          </w:tcPr>
          <w:p w14:paraId="4CD42823" w14:textId="2E8106B9"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ramowego (art. 44) oraz Wytycznych dotyczących ewaluacji polityki spójności na lata 2021-2027. Do przeprowadzenia przedmiotowego badania JE IZ programu zobligowane są przynajmniej raz podczas okresu programowania. Ewaluacja wpływu może być badaniem kompleksowym obejmującym swoim zakresem kilka lub wszystkie priorytety. Badanie musi zostać zakończone nie później niż 30 czerwca 2029 r.  Zakłada się, że wyniki badania będą również </w:t>
            </w:r>
            <w:r w:rsidRPr="00530945">
              <w:rPr>
                <w:rFonts w:asciiTheme="minorHAnsi" w:eastAsiaTheme="minorHAnsi" w:hAnsiTheme="minorHAnsi" w:cstheme="minorHAnsi"/>
                <w:sz w:val="24"/>
                <w:szCs w:val="24"/>
              </w:rPr>
              <w:lastRenderedPageBreak/>
              <w:t>użyteczne z punktu widzenia projektowania wsparcia w kolejnej perspektywie finansowej.</w:t>
            </w:r>
          </w:p>
        </w:tc>
        <w:tc>
          <w:tcPr>
            <w:tcW w:w="2884" w:type="dxa"/>
            <w:shd w:val="clear" w:color="auto" w:fill="D9D9D9" w:themeFill="background1" w:themeFillShade="D9"/>
          </w:tcPr>
          <w:p w14:paraId="76488800" w14:textId="77777777" w:rsidR="00E50F27" w:rsidRPr="00B5269D" w:rsidRDefault="00E50F27" w:rsidP="00E50F27">
            <w:pPr>
              <w:pStyle w:val="Akapitzlist"/>
              <w:numPr>
                <w:ilvl w:val="0"/>
                <w:numId w:val="42"/>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lastRenderedPageBreak/>
              <w:t xml:space="preserve">Czy udzielone wsparcie było skuteczne? </w:t>
            </w:r>
          </w:p>
          <w:p w14:paraId="5796595E" w14:textId="77777777" w:rsidR="00E50F27"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udało się osiągnąć szczegółowy cel interwencji?</w:t>
            </w:r>
          </w:p>
          <w:p w14:paraId="3DEF3E3F" w14:textId="77777777" w:rsidR="00E50F27"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W jakim stopniu zaspokojono potrzeby w obszarze wdrażanej interwencji?</w:t>
            </w:r>
          </w:p>
          <w:p w14:paraId="1E33BB39" w14:textId="77777777" w:rsidR="00E50F27" w:rsidRPr="00B5269D"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W jaki sposób wsparcie wpłynęło na sytuację zdefiniowanych w Programie grup docelowych tj. mieszkańców, pracowników i przedsiębiorców z podregionów górniczych województwa śląskiego?</w:t>
            </w:r>
          </w:p>
          <w:p w14:paraId="41A2465C"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Czy wystąpiły niezamierzone efekty wsparcia? Jakie niezamierzone efekty udało się osiągnąć za pomocą interwencji w ramach Priorytetu X? Jakie są szacowane efekty końcowe po zak</w:t>
            </w:r>
            <w:r>
              <w:rPr>
                <w:rFonts w:asciiTheme="minorHAnsi" w:eastAsiaTheme="minorHAnsi" w:hAnsiTheme="minorHAnsi" w:cstheme="minorHAnsi"/>
                <w:sz w:val="24"/>
                <w:szCs w:val="24"/>
              </w:rPr>
              <w:t>ończeniu wdrażania interwencji?</w:t>
            </w:r>
          </w:p>
          <w:p w14:paraId="09720A4C"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lastRenderedPageBreak/>
              <w:t>Jakie czynniki przyczyniły się do realizacji założonych celów, a jakie bariery utrudniły osiągnięcie zamierzonych efektów?</w:t>
            </w:r>
          </w:p>
          <w:p w14:paraId="7701B509"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Czy zastosowane w Priorytecie rozwiązania dotyczące wdrażania wsparcia (obligatoryjne i preferowane warunki wsparcia, uproszczone metody rozliczania, formy wsparcia, sposób wyboru projektów) były trafnie zaprogramowane i pozwoliły na sprawne wdrażanie i skuteczne osiągnięcie celów?</w:t>
            </w:r>
          </w:p>
          <w:p w14:paraId="178B19A7"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Jaką rolę odegrało finansowanie UE w finansowaniu działań przewidzianych w Priorytecie X? Czy finansowanie UE wpłynęło na to, że działania zostały przeprowadzone, </w:t>
            </w:r>
            <w:r>
              <w:rPr>
                <w:rFonts w:asciiTheme="minorHAnsi" w:eastAsiaTheme="minorHAnsi" w:hAnsiTheme="minorHAnsi" w:cstheme="minorHAnsi"/>
                <w:sz w:val="24"/>
                <w:szCs w:val="24"/>
              </w:rPr>
              <w:t xml:space="preserve">wpłynęły </w:t>
            </w:r>
            <w:r w:rsidRPr="00B5269D">
              <w:rPr>
                <w:rFonts w:asciiTheme="minorHAnsi" w:eastAsiaTheme="minorHAnsi" w:hAnsiTheme="minorHAnsi" w:cstheme="minorHAnsi"/>
                <w:sz w:val="24"/>
                <w:szCs w:val="24"/>
              </w:rPr>
              <w:t>na skalę lub moment ich przeprowadzenia?</w:t>
            </w:r>
          </w:p>
          <w:p w14:paraId="4E63C70D"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w ramach Priorytetu X było efektywne? </w:t>
            </w:r>
          </w:p>
          <w:p w14:paraId="64D81E14"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udzielone w Priorytecie X było spójne ze wsparciem udzielanym poza Programem w ramach analizowanych obszarów? </w:t>
            </w:r>
            <w:r>
              <w:rPr>
                <w:rFonts w:asciiTheme="minorHAnsi" w:hAnsiTheme="minorHAnsi" w:cstheme="minorHAnsi"/>
                <w:sz w:val="24"/>
                <w:szCs w:val="24"/>
              </w:rPr>
              <w:t>Czy istniało</w:t>
            </w:r>
            <w:r w:rsidRPr="00530945">
              <w:rPr>
                <w:rFonts w:asciiTheme="minorHAnsi" w:hAnsiTheme="minorHAnsi" w:cstheme="minorHAnsi"/>
                <w:sz w:val="24"/>
                <w:szCs w:val="24"/>
              </w:rPr>
              <w:t xml:space="preserve"> zjawisko konkurencji pomiędzy </w:t>
            </w:r>
            <w:r>
              <w:rPr>
                <w:rFonts w:asciiTheme="minorHAnsi" w:hAnsiTheme="minorHAnsi" w:cstheme="minorHAnsi"/>
                <w:sz w:val="24"/>
                <w:szCs w:val="24"/>
              </w:rPr>
              <w:t xml:space="preserve">wsparciem </w:t>
            </w:r>
            <w:r>
              <w:rPr>
                <w:rFonts w:asciiTheme="minorHAnsi" w:hAnsiTheme="minorHAnsi" w:cstheme="minorHAnsi"/>
                <w:sz w:val="24"/>
                <w:szCs w:val="24"/>
              </w:rPr>
              <w:lastRenderedPageBreak/>
              <w:t>Programu a dostępnym wsparciem zewnętrznym?</w:t>
            </w:r>
          </w:p>
          <w:p w14:paraId="5206D5BB" w14:textId="77777777" w:rsidR="00E50F27" w:rsidRDefault="00E50F27" w:rsidP="00E50F27">
            <w:pPr>
              <w:pStyle w:val="Akapitzlist"/>
              <w:numPr>
                <w:ilvl w:val="0"/>
                <w:numId w:val="42"/>
              </w:numPr>
              <w:spacing w:after="0" w:line="259" w:lineRule="auto"/>
              <w:ind w:left="265"/>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W jaki sposób wsparcie wpłynęło na realizację zasad horyzontalnych?</w:t>
            </w:r>
          </w:p>
          <w:p w14:paraId="2289E58C" w14:textId="6B42596C" w:rsidR="00E50F27" w:rsidRPr="0030523A" w:rsidRDefault="00E50F27" w:rsidP="00E50F27">
            <w:pPr>
              <w:pStyle w:val="Akapitzlist"/>
              <w:spacing w:after="0" w:line="240" w:lineRule="auto"/>
              <w:ind w:left="31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 Czy udzielone wsparcie w obszarze transformacji powinno być kontynuowane w przyszłości, w kolejnym okresie programowania? Jak wówczas powinno być ukierunkowane, biorąc pod uwagę aktualne wyzwania i dotychczasowe doświadczenia z wdrażania wsparcia w przedmiotowym obszarze?</w:t>
            </w:r>
          </w:p>
        </w:tc>
        <w:tc>
          <w:tcPr>
            <w:tcW w:w="3146" w:type="dxa"/>
            <w:shd w:val="clear" w:color="auto" w:fill="D9D9D9" w:themeFill="background1" w:themeFillShade="D9"/>
          </w:tcPr>
          <w:p w14:paraId="6B6D730D"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w</w:t>
            </w:r>
            <w:r>
              <w:rPr>
                <w:rFonts w:asciiTheme="minorHAnsi" w:eastAsiaTheme="minorHAnsi" w:hAnsiTheme="minorHAnsi" w:cstheme="minorHAnsi"/>
                <w:sz w:val="24"/>
                <w:szCs w:val="24"/>
              </w:rPr>
              <w:t>y</w:t>
            </w:r>
            <w:r w:rsidRPr="00530945">
              <w:rPr>
                <w:rFonts w:asciiTheme="minorHAnsi" w:eastAsiaTheme="minorHAnsi" w:hAnsiTheme="minorHAnsi" w:cstheme="minorHAnsi"/>
                <w:sz w:val="24"/>
                <w:szCs w:val="24"/>
              </w:rPr>
              <w:t xml:space="preserve">wiady/ ankiety z kluczowymi interesariuszami wsparcia Priorytetu X, czyli beneficjentami (m.in. z jednostkami samorządu terytorialnego, </w:t>
            </w:r>
            <w:r>
              <w:rPr>
                <w:rFonts w:asciiTheme="minorHAnsi" w:eastAsiaTheme="minorHAnsi" w:hAnsiTheme="minorHAnsi" w:cstheme="minorHAnsi"/>
                <w:sz w:val="24"/>
                <w:szCs w:val="24"/>
              </w:rPr>
              <w:t>MŚP (w tym okołogórnicze), WUP, PUP, OPS/PCPR, instytucje otoczenia biznesu (izby, agencje, parki przemysłowo-technologiczne), wiodące związki zawodowe sektora wydobywczego, środowisko naukowo-badawcze)</w:t>
            </w:r>
            <w:r w:rsidRPr="00530945">
              <w:rPr>
                <w:rFonts w:asciiTheme="minorHAnsi" w:eastAsiaTheme="minorHAnsi" w:hAnsiTheme="minorHAnsi" w:cstheme="minorHAnsi"/>
                <w:sz w:val="24"/>
                <w:szCs w:val="24"/>
              </w:rPr>
              <w:t>, ankiety z uczestnikami projektów, wywiady z ekspertami z zakresu transformacji, wywiady z przedstawicielami IZ i IP FE SL 2021-2027.</w:t>
            </w:r>
          </w:p>
          <w:p w14:paraId="60E3AC70" w14:textId="77777777" w:rsidR="00E50F27" w:rsidRPr="00530945" w:rsidRDefault="00E50F27" w:rsidP="00E50F27">
            <w:pPr>
              <w:spacing w:after="160" w:line="259" w:lineRule="auto"/>
              <w:rPr>
                <w:rFonts w:asciiTheme="minorHAnsi" w:eastAsiaTheme="minorHAnsi" w:hAnsiTheme="minorHAnsi" w:cstheme="minorHAnsi"/>
                <w:sz w:val="24"/>
                <w:szCs w:val="24"/>
              </w:rPr>
            </w:pPr>
            <w:proofErr w:type="spellStart"/>
            <w:r w:rsidRPr="00530945">
              <w:rPr>
                <w:rFonts w:asciiTheme="minorHAnsi" w:eastAsiaTheme="minorHAnsi" w:hAnsiTheme="minorHAnsi" w:cstheme="minorHAnsi"/>
                <w:sz w:val="24"/>
                <w:szCs w:val="24"/>
              </w:rPr>
              <w:t>Benchmarking</w:t>
            </w:r>
            <w:proofErr w:type="spellEnd"/>
            <w:r w:rsidRPr="00530945">
              <w:rPr>
                <w:rFonts w:asciiTheme="minorHAnsi" w:eastAsiaTheme="minorHAnsi" w:hAnsiTheme="minorHAnsi" w:cstheme="minorHAnsi"/>
                <w:sz w:val="24"/>
                <w:szCs w:val="24"/>
              </w:rPr>
              <w:t xml:space="preserve"> obejmujący kompleksowe porównanie wsparcia z FST z podobnymi systemami wsparcia z FST w innych regionach Unii Europejskiej. </w:t>
            </w:r>
          </w:p>
          <w:p w14:paraId="195B2220" w14:textId="77777777" w:rsidR="00E50F27" w:rsidRPr="00530945" w:rsidRDefault="00E50F27" w:rsidP="00E50F27">
            <w:pPr>
              <w:spacing w:after="160" w:line="259" w:lineRule="auto"/>
              <w:rPr>
                <w:rFonts w:asciiTheme="minorHAnsi" w:eastAsiaTheme="minorHAnsi" w:hAnsiTheme="minorHAnsi" w:cstheme="minorHAnsi"/>
                <w:sz w:val="24"/>
                <w:szCs w:val="24"/>
              </w:rPr>
            </w:pPr>
          </w:p>
          <w:p w14:paraId="5F692680"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0" w:type="auto"/>
            <w:shd w:val="clear" w:color="auto" w:fill="D9D9D9" w:themeFill="background1" w:themeFillShade="D9"/>
          </w:tcPr>
          <w:p w14:paraId="5838EC82"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1AD60AA0"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programowe i strategiczne m.in. Terytorialny Plan Sprawiedliwej Transformacji</w:t>
            </w:r>
            <w:r>
              <w:rPr>
                <w:rFonts w:asciiTheme="minorHAnsi" w:eastAsiaTheme="minorHAnsi" w:hAnsiTheme="minorHAnsi" w:cstheme="minorHAnsi"/>
                <w:sz w:val="24"/>
                <w:szCs w:val="24"/>
              </w:rPr>
              <w:t xml:space="preserve"> Województwa Śląskiego 2030</w:t>
            </w:r>
            <w:r w:rsidRPr="00530945">
              <w:rPr>
                <w:rFonts w:asciiTheme="minorHAnsi" w:eastAsiaTheme="minorHAnsi" w:hAnsiTheme="minorHAnsi" w:cstheme="minorHAnsi"/>
                <w:sz w:val="24"/>
                <w:szCs w:val="24"/>
              </w:rPr>
              <w:t>, Strategia Rozwoju Województwa Śląskiego „Śląskie 2030”</w:t>
            </w:r>
          </w:p>
          <w:p w14:paraId="206255F9"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Dokumentacja konkursowa</w:t>
            </w:r>
          </w:p>
          <w:p w14:paraId="4A4FC1C8" w14:textId="7788ED9F" w:rsidR="00E50F27" w:rsidRPr="00B5269D" w:rsidRDefault="00E50F27" w:rsidP="00E50F27">
            <w:pPr>
              <w:numPr>
                <w:ilvl w:val="0"/>
                <w:numId w:val="20"/>
              </w:numPr>
              <w:spacing w:after="16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uczestników wsparcia, ostatecznych odbiorców wsparcia, osób wdrażających i programujących FE SL, ekspertów z zakresu transformacji</w:t>
            </w:r>
          </w:p>
        </w:tc>
        <w:tc>
          <w:tcPr>
            <w:tcW w:w="0" w:type="auto"/>
            <w:shd w:val="clear" w:color="auto" w:fill="D9D9D9" w:themeFill="background1" w:themeFillShade="D9"/>
          </w:tcPr>
          <w:p w14:paraId="70CA000D" w14:textId="328DBAFE"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400 000</w:t>
            </w:r>
          </w:p>
        </w:tc>
        <w:tc>
          <w:tcPr>
            <w:tcW w:w="2394" w:type="dxa"/>
            <w:shd w:val="clear" w:color="auto" w:fill="D9D9D9" w:themeFill="background1" w:themeFillShade="D9"/>
          </w:tcPr>
          <w:p w14:paraId="1070F03B" w14:textId="26EBBE6D" w:rsidR="00E50F27" w:rsidRPr="00530945" w:rsidRDefault="00E50F27"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2027 r. </w:t>
            </w:r>
          </w:p>
        </w:tc>
      </w:tr>
      <w:bookmarkEnd w:id="17"/>
      <w:tr w:rsidR="002747EA" w:rsidRPr="00530945" w14:paraId="79CA01AE" w14:textId="77777777" w:rsidTr="002747EA">
        <w:tc>
          <w:tcPr>
            <w:tcW w:w="0" w:type="auto"/>
          </w:tcPr>
          <w:p w14:paraId="7FCB3DC2" w14:textId="00D89141"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8.</w:t>
            </w:r>
          </w:p>
        </w:tc>
        <w:tc>
          <w:tcPr>
            <w:tcW w:w="2201" w:type="dxa"/>
          </w:tcPr>
          <w:p w14:paraId="330D44D2" w14:textId="77777777" w:rsidR="00E50F27" w:rsidRPr="00530945" w:rsidRDefault="00E50F27" w:rsidP="00E50F27">
            <w:pPr>
              <w:pStyle w:val="Nagwek3"/>
              <w:outlineLvl w:val="2"/>
            </w:pPr>
            <w:bookmarkStart w:id="19" w:name="_Toc214359314"/>
            <w:r w:rsidRPr="00530945">
              <w:t>Ewaluacja wpływu wsparcia udzielonego w ramach Priorytetu VI. Fundusze Europejskie dla edukacji</w:t>
            </w:r>
            <w:bookmarkEnd w:id="19"/>
          </w:p>
        </w:tc>
        <w:tc>
          <w:tcPr>
            <w:tcW w:w="3562" w:type="dxa"/>
          </w:tcPr>
          <w:p w14:paraId="1F16042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VI na osiągnięcie jego celów szczegółowych.</w:t>
            </w:r>
          </w:p>
          <w:p w14:paraId="2AAB3506"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ramach ewaluacji 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tcPr>
          <w:p w14:paraId="051DF8A1" w14:textId="52CC305F"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Ewaluacja wpływu może być badaniem kompleksowym obejmującym </w:t>
            </w:r>
            <w:r w:rsidRPr="00530945">
              <w:rPr>
                <w:rFonts w:asciiTheme="minorHAnsi" w:eastAsiaTheme="minorHAnsi" w:hAnsiTheme="minorHAnsi" w:cstheme="minorHAnsi"/>
                <w:sz w:val="24"/>
                <w:szCs w:val="24"/>
              </w:rPr>
              <w:lastRenderedPageBreak/>
              <w:t xml:space="preserve">swoim zakresem kilka lub wszystkie priorytety. Badanie musi zostać zakończone nie później niż 30 czerwca 2029 r. </w:t>
            </w:r>
          </w:p>
        </w:tc>
        <w:tc>
          <w:tcPr>
            <w:tcW w:w="2884" w:type="dxa"/>
          </w:tcPr>
          <w:p w14:paraId="69D7FCF8" w14:textId="69202DBD" w:rsidR="00E50F27" w:rsidRPr="001766F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lastRenderedPageBreak/>
              <w:t xml:space="preserve">Czy udzielone wsparcie było skuteczne? </w:t>
            </w:r>
          </w:p>
          <w:p w14:paraId="1E10B70C"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Czy udało się osiągnąć szczegółowe cele interwencji?</w:t>
            </w:r>
          </w:p>
          <w:p w14:paraId="024B11FE" w14:textId="66B8A509" w:rsidR="00E50F27" w:rsidRPr="00530945" w:rsidRDefault="00E50F27" w:rsidP="00E50F27">
            <w:pPr>
              <w:spacing w:after="0" w:line="240" w:lineRule="auto"/>
              <w:ind w:left="265"/>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1. </w:t>
            </w:r>
            <w:r w:rsidRPr="00530945">
              <w:rPr>
                <w:rFonts w:asciiTheme="minorHAnsi" w:eastAsiaTheme="minorHAnsi" w:hAnsiTheme="minorHAnsi" w:cstheme="minorHAnsi"/>
                <w:sz w:val="24"/>
                <w:szCs w:val="24"/>
              </w:rPr>
              <w:t>W jakim stopniu zaspokojono potrzeby w obszarze wdrażanej interwencji?</w:t>
            </w:r>
          </w:p>
          <w:p w14:paraId="73E194FD" w14:textId="77777777" w:rsidR="00E50F2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Jakie są pozostałe efekty udzielonego wsparcia? Czy w wyniku realizacji projektów ujawniły się niezamierzone efekty (negatywne/pozytywne)? Czy przewiduje się uzyskanie dalszych efektów interwencji, które w momencie przeprowadzania badania jeszcze nie zaistniały lub nie można ich jeszcze stwierdzić?  </w:t>
            </w:r>
          </w:p>
          <w:p w14:paraId="3738CD60" w14:textId="77777777" w:rsidR="00E50F2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Jakie czynniki przyczyniły się do realizacji </w:t>
            </w:r>
            <w:r w:rsidRPr="001766F7">
              <w:rPr>
                <w:rFonts w:asciiTheme="minorHAnsi" w:eastAsiaTheme="minorHAnsi" w:hAnsiTheme="minorHAnsi" w:cstheme="minorHAnsi"/>
                <w:sz w:val="24"/>
                <w:szCs w:val="24"/>
              </w:rPr>
              <w:lastRenderedPageBreak/>
              <w:t>założonych celów</w:t>
            </w:r>
            <w:r>
              <w:rPr>
                <w:rFonts w:asciiTheme="minorHAnsi" w:eastAsiaTheme="minorHAnsi" w:hAnsiTheme="minorHAnsi" w:cstheme="minorHAnsi"/>
                <w:sz w:val="24"/>
                <w:szCs w:val="24"/>
              </w:rPr>
              <w:t>,</w:t>
            </w:r>
            <w:r w:rsidRPr="001766F7">
              <w:rPr>
                <w:rFonts w:asciiTheme="minorHAnsi" w:eastAsiaTheme="minorHAnsi" w:hAnsiTheme="minorHAnsi" w:cstheme="minorHAnsi"/>
                <w:sz w:val="24"/>
                <w:szCs w:val="24"/>
              </w:rPr>
              <w:t xml:space="preserve"> a jakie bariery utrudniły osiągnięcie zamierzonych efektów?</w:t>
            </w:r>
          </w:p>
          <w:p w14:paraId="1017B4D0" w14:textId="77777777" w:rsidR="00E50F2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Czy zastosowane w Priorytecie rozwiązania dotyczące wdrażania wsparcia (uproszczone metody rozliczania, forma wsparcia, sposób wyboru projektów, instrumenty terytorialne) były trafnie zaprogramowane i pozwoliły na sprawne wdrażanie i skuteczne osiągnięcie celów?</w:t>
            </w:r>
          </w:p>
          <w:p w14:paraId="35A9A9E1" w14:textId="77777777" w:rsidR="00E50F2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Jaką rolę odegrało finansowanie UE w finansowaniu działań przewidzianych w Priorytecie VI? Czy finansowanie UE wpłynęło na to, że działania zostały przeprowadzone, </w:t>
            </w:r>
            <w:r>
              <w:rPr>
                <w:rFonts w:asciiTheme="minorHAnsi" w:eastAsiaTheme="minorHAnsi" w:hAnsiTheme="minorHAnsi" w:cstheme="minorHAnsi"/>
                <w:sz w:val="24"/>
                <w:szCs w:val="24"/>
              </w:rPr>
              <w:t xml:space="preserve">wpłynęło </w:t>
            </w:r>
            <w:r w:rsidRPr="001766F7">
              <w:rPr>
                <w:rFonts w:asciiTheme="minorHAnsi" w:eastAsiaTheme="minorHAnsi" w:hAnsiTheme="minorHAnsi" w:cstheme="minorHAnsi"/>
                <w:sz w:val="24"/>
                <w:szCs w:val="24"/>
              </w:rPr>
              <w:t>na skalę lub moment ich przeprowadzenia?</w:t>
            </w:r>
          </w:p>
          <w:p w14:paraId="2D78A8F5" w14:textId="56C00B12" w:rsidR="00E50F27" w:rsidRDefault="00E50F27" w:rsidP="00E50F27">
            <w:pPr>
              <w:pStyle w:val="Akapitzlist"/>
              <w:numPr>
                <w:ilvl w:val="0"/>
                <w:numId w:val="35"/>
              </w:numPr>
              <w:spacing w:after="0" w:line="240" w:lineRule="auto"/>
              <w:ind w:left="265"/>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Jak należy ocenić efektywność wsparcia w ramach Priorytetu VI? </w:t>
            </w:r>
          </w:p>
          <w:p w14:paraId="1AA66E6D" w14:textId="77777777" w:rsidR="00E50F27" w:rsidRDefault="00E50F27" w:rsidP="00E50F27">
            <w:pPr>
              <w:pStyle w:val="Akapitzlist"/>
              <w:numPr>
                <w:ilvl w:val="0"/>
                <w:numId w:val="35"/>
              </w:numPr>
              <w:spacing w:after="0" w:line="240" w:lineRule="auto"/>
              <w:ind w:left="265"/>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Czy projekty dotyczące obszaru edukacji realizują w wystarczającym stopniu zasady horyzontalne?</w:t>
            </w:r>
          </w:p>
          <w:p w14:paraId="4B3C50A8" w14:textId="77777777" w:rsidR="00E50F2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7887801D">
              <w:rPr>
                <w:rFonts w:asciiTheme="minorHAnsi" w:eastAsiaTheme="minorEastAsia" w:hAnsiTheme="minorHAnsi" w:cstheme="minorBidi"/>
                <w:sz w:val="24"/>
                <w:szCs w:val="24"/>
              </w:rPr>
              <w:t xml:space="preserve">Czy działania prowadzone w obszarze edukacji były komplementarne z innymi działaniami wdrażanymi w ramach FE SL 2021-2027, a także z działaniami w obszarze edukacji realizowanymi ze środków innych niż FE </w:t>
            </w:r>
            <w:r w:rsidRPr="7887801D">
              <w:rPr>
                <w:rFonts w:asciiTheme="minorHAnsi" w:eastAsiaTheme="minorEastAsia" w:hAnsiTheme="minorHAnsi" w:cstheme="minorBidi"/>
                <w:sz w:val="24"/>
                <w:szCs w:val="24"/>
              </w:rPr>
              <w:lastRenderedPageBreak/>
              <w:t xml:space="preserve">SL 2021-2027, w tym także w perspektywie 2014-2020? </w:t>
            </w:r>
          </w:p>
          <w:p w14:paraId="7C00C7D1" w14:textId="41E6B862" w:rsidR="00E50F27" w:rsidRPr="001766F7" w:rsidRDefault="00E50F27" w:rsidP="00E50F27">
            <w:pPr>
              <w:pStyle w:val="Akapitzlist"/>
              <w:numPr>
                <w:ilvl w:val="0"/>
                <w:numId w:val="35"/>
              </w:numPr>
              <w:spacing w:after="0" w:line="240" w:lineRule="auto"/>
              <w:ind w:left="265"/>
              <w:rPr>
                <w:rFonts w:asciiTheme="minorHAnsi" w:eastAsiaTheme="minorHAnsi" w:hAnsiTheme="minorHAnsi" w:cstheme="minorHAnsi"/>
                <w:sz w:val="24"/>
                <w:szCs w:val="24"/>
              </w:rPr>
            </w:pPr>
            <w:r w:rsidRPr="7887801D">
              <w:rPr>
                <w:rFonts w:asciiTheme="minorHAnsi" w:eastAsiaTheme="minorEastAsia" w:hAnsiTheme="minorHAnsi" w:cstheme="minorBidi"/>
                <w:sz w:val="24"/>
                <w:szCs w:val="24"/>
              </w:rPr>
              <w:t>Jak należałoby ukierunkować przyszłe wsparcie w obszarze edukacji, biorąc pod uwagę aktualne wyzwania i dotychczasowe doświadczenia z wdrażania wsparcia w przedmiotowym obszarze?</w:t>
            </w:r>
          </w:p>
        </w:tc>
        <w:tc>
          <w:tcPr>
            <w:tcW w:w="3146" w:type="dxa"/>
          </w:tcPr>
          <w:p w14:paraId="44FE95EF"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 tym danych statystycznych i opracowań pokazujących sytuację województwa w odniesieniu do badanego obszaru. Metody ilościowe z beneficjentami i uczestnikami projektów oraz jakościowe z pracownikami IZ/IP FE SL, beneficjentami i ekspertami z obszaru edukacji. Powyższe metody zostaną uzupełnione o analizy eksperckie </w:t>
            </w:r>
            <w:proofErr w:type="spellStart"/>
            <w:r w:rsidRPr="00530945">
              <w:rPr>
                <w:rFonts w:asciiTheme="minorHAnsi" w:eastAsiaTheme="minorHAnsi" w:hAnsiTheme="minorHAnsi" w:cstheme="minorHAnsi"/>
                <w:sz w:val="24"/>
                <w:szCs w:val="24"/>
              </w:rPr>
              <w:t>ewaluatorów</w:t>
            </w:r>
            <w:proofErr w:type="spellEnd"/>
            <w:r w:rsidRPr="00530945">
              <w:rPr>
                <w:rFonts w:asciiTheme="minorHAnsi" w:eastAsiaTheme="minorHAnsi" w:hAnsiTheme="minorHAnsi" w:cstheme="minorHAnsi"/>
                <w:sz w:val="24"/>
                <w:szCs w:val="24"/>
              </w:rPr>
              <w:t xml:space="preserve"> oraz wywiad podsumowujący z przedstawicielami IZ i IP FE SL. </w:t>
            </w:r>
          </w:p>
          <w:p w14:paraId="75CAD926"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0" w:type="auto"/>
          </w:tcPr>
          <w:p w14:paraId="01F97328" w14:textId="20876179"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pochodzące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59C36BD2"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p w14:paraId="390C2A2A"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22BA53B1"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oraz osób wdrażających i programujących FE SL 2021-2027</w:t>
            </w:r>
          </w:p>
          <w:p w14:paraId="61297D3F"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Opracowania dotyczące przedmiotu badania</w:t>
            </w:r>
          </w:p>
          <w:p w14:paraId="0FB6D2D3"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Informacje pozyskane od ekspertów z obszaru edukacji</w:t>
            </w:r>
          </w:p>
          <w:p w14:paraId="73C2A292"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0" w:type="auto"/>
          </w:tcPr>
          <w:p w14:paraId="0CE3A48B"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tcPr>
          <w:p w14:paraId="142C1262"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2027 r.</w:t>
            </w:r>
          </w:p>
        </w:tc>
      </w:tr>
      <w:tr w:rsidR="002747EA" w:rsidRPr="00530945" w14:paraId="6E44B154" w14:textId="77777777" w:rsidTr="002747EA">
        <w:tc>
          <w:tcPr>
            <w:tcW w:w="0" w:type="auto"/>
            <w:shd w:val="clear" w:color="auto" w:fill="DBDBDB" w:themeFill="accent3" w:themeFillTint="66"/>
          </w:tcPr>
          <w:p w14:paraId="55AF665F" w14:textId="7E689B67"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9.</w:t>
            </w:r>
          </w:p>
        </w:tc>
        <w:tc>
          <w:tcPr>
            <w:tcW w:w="2201" w:type="dxa"/>
            <w:shd w:val="clear" w:color="auto" w:fill="DBDBDB" w:themeFill="accent3" w:themeFillTint="66"/>
          </w:tcPr>
          <w:p w14:paraId="44F73596" w14:textId="0E1EB808" w:rsidR="00E50F27" w:rsidRPr="00530945" w:rsidRDefault="00E50F27" w:rsidP="00E50F27">
            <w:pPr>
              <w:spacing w:after="0" w:line="240" w:lineRule="auto"/>
              <w:rPr>
                <w:rFonts w:asciiTheme="minorHAnsi" w:eastAsiaTheme="minorHAnsi" w:hAnsiTheme="minorHAnsi" w:cstheme="minorHAnsi"/>
                <w:sz w:val="24"/>
                <w:szCs w:val="24"/>
              </w:rPr>
            </w:pPr>
            <w:bookmarkStart w:id="20" w:name="_Toc214359315"/>
            <w:r w:rsidRPr="00B033F4">
              <w:rPr>
                <w:rStyle w:val="Nagwek3Znak"/>
              </w:rPr>
              <w:t>Ewaluacja uzyskanych wartości wskaźnik</w:t>
            </w:r>
            <w:r>
              <w:rPr>
                <w:rStyle w:val="Nagwek3Znak"/>
              </w:rPr>
              <w:t>ów</w:t>
            </w:r>
            <w:r w:rsidRPr="00B033F4">
              <w:rPr>
                <w:rStyle w:val="Nagwek3Znak"/>
              </w:rPr>
              <w:t xml:space="preserve"> rezultatu długoterminowego w ramach FE SL 2021-2027 (pomiar </w:t>
            </w:r>
            <w:r>
              <w:rPr>
                <w:rStyle w:val="Nagwek3Znak"/>
              </w:rPr>
              <w:t>1</w:t>
            </w:r>
            <w:r w:rsidRPr="00083247">
              <w:rPr>
                <w:rStyle w:val="Nagwek3Znak"/>
              </w:rPr>
              <w:t>)</w:t>
            </w:r>
            <w:bookmarkEnd w:id="20"/>
          </w:p>
        </w:tc>
        <w:tc>
          <w:tcPr>
            <w:tcW w:w="3562" w:type="dxa"/>
            <w:shd w:val="clear" w:color="auto" w:fill="DBDBDB" w:themeFill="accent3" w:themeFillTint="66"/>
          </w:tcPr>
          <w:p w14:paraId="42E7F5B9" w14:textId="5F982802" w:rsidR="00E50F27"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Celem badania jest oszacowanie wartości wskaźnik</w:t>
            </w:r>
            <w:r>
              <w:rPr>
                <w:rFonts w:asciiTheme="minorHAnsi" w:eastAsiaTheme="minorHAnsi" w:hAnsiTheme="minorHAnsi" w:cstheme="minorHAnsi"/>
                <w:sz w:val="24"/>
                <w:szCs w:val="24"/>
              </w:rPr>
              <w:t>ów</w:t>
            </w:r>
            <w:r w:rsidRPr="00530945">
              <w:rPr>
                <w:rFonts w:asciiTheme="minorHAnsi" w:eastAsiaTheme="minorHAnsi" w:hAnsiTheme="minorHAnsi" w:cstheme="minorHAnsi"/>
                <w:sz w:val="24"/>
                <w:szCs w:val="24"/>
              </w:rPr>
              <w:t xml:space="preserve"> rezultatu długoterminowego</w:t>
            </w:r>
            <w:r>
              <w:rPr>
                <w:rFonts w:asciiTheme="minorHAnsi" w:eastAsiaTheme="minorHAnsi" w:hAnsiTheme="minorHAnsi" w:cstheme="minorHAnsi"/>
                <w:sz w:val="24"/>
                <w:szCs w:val="24"/>
              </w:rPr>
              <w:t>:</w:t>
            </w:r>
          </w:p>
          <w:p w14:paraId="2B35241F" w14:textId="77777777" w:rsidR="00E50F27" w:rsidRPr="0055555B" w:rsidRDefault="00E50F27" w:rsidP="00E50F27">
            <w:pPr>
              <w:pStyle w:val="Akapitzlist"/>
              <w:numPr>
                <w:ilvl w:val="0"/>
                <w:numId w:val="45"/>
              </w:numPr>
              <w:spacing w:after="160" w:line="259" w:lineRule="auto"/>
              <w:ind w:left="405"/>
              <w:rPr>
                <w:rFonts w:asciiTheme="minorHAnsi" w:eastAsiaTheme="minorHAnsi" w:hAnsiTheme="minorHAnsi" w:cstheme="minorHAnsi"/>
                <w:sz w:val="24"/>
                <w:szCs w:val="24"/>
              </w:rPr>
            </w:pPr>
            <w:r w:rsidRPr="0055555B">
              <w:rPr>
                <w:rFonts w:asciiTheme="minorHAnsi" w:eastAsiaTheme="minorHAnsi" w:hAnsiTheme="minorHAnsi" w:cstheme="minorHAnsi"/>
                <w:i/>
                <w:sz w:val="24"/>
                <w:szCs w:val="24"/>
              </w:rPr>
              <w:t>Liczba lokalnych ośrodków kształcenia osób dorosłych funkcjonujących 12 miesięcy po zakończeniu projektu (podmioty)</w:t>
            </w:r>
          </w:p>
          <w:p w14:paraId="582C2D20" w14:textId="77777777" w:rsidR="00E50F27" w:rsidRDefault="00E50F27" w:rsidP="00E50F27">
            <w:pPr>
              <w:spacing w:after="160" w:line="259" w:lineRule="auto"/>
              <w:ind w:left="45"/>
              <w:rPr>
                <w:rFonts w:asciiTheme="minorHAnsi" w:eastAsiaTheme="minorHAnsi" w:hAnsiTheme="minorHAnsi" w:cstheme="minorHAnsi"/>
                <w:sz w:val="24"/>
                <w:szCs w:val="24"/>
              </w:rPr>
            </w:pPr>
            <w:r>
              <w:rPr>
                <w:rFonts w:asciiTheme="minorHAnsi" w:eastAsiaTheme="minorHAnsi" w:hAnsiTheme="minorHAnsi" w:cstheme="minorHAnsi"/>
                <w:sz w:val="24"/>
                <w:szCs w:val="24"/>
              </w:rPr>
              <w:t>- w oparciu o projekty zrealizowane od początku wsparcia do 30 czerwca 2026 r.</w:t>
            </w:r>
          </w:p>
          <w:p w14:paraId="56A53860" w14:textId="77777777" w:rsidR="00E50F27" w:rsidRPr="00DE2679" w:rsidRDefault="00E50F27" w:rsidP="00E50F27">
            <w:pPr>
              <w:pStyle w:val="Akapitzlist"/>
              <w:numPr>
                <w:ilvl w:val="0"/>
                <w:numId w:val="45"/>
              </w:numPr>
              <w:spacing w:after="160" w:line="259" w:lineRule="auto"/>
              <w:ind w:left="405"/>
              <w:rPr>
                <w:rFonts w:asciiTheme="minorHAnsi" w:eastAsiaTheme="minorHAnsi" w:hAnsiTheme="minorHAnsi" w:cstheme="minorHAnsi"/>
                <w:i/>
                <w:sz w:val="24"/>
                <w:szCs w:val="24"/>
              </w:rPr>
            </w:pPr>
            <w:r w:rsidRPr="005A4AD2">
              <w:rPr>
                <w:i/>
                <w:sz w:val="24"/>
                <w:szCs w:val="24"/>
              </w:rPr>
              <w:t>Liczba szkół i placówek systemu oświaty, w których dzięki wsparciu EFS+ świadczone są usługi asystenckie 6 miesięcy po zakończeniu projektu</w:t>
            </w:r>
          </w:p>
          <w:p w14:paraId="007D588B" w14:textId="77777777" w:rsidR="00E50F27" w:rsidRDefault="00E50F27" w:rsidP="00E50F27">
            <w:pPr>
              <w:spacing w:after="160" w:line="259" w:lineRule="auto"/>
              <w:ind w:left="45"/>
              <w:rPr>
                <w:rFonts w:asciiTheme="minorHAnsi" w:eastAsiaTheme="minorHAnsi" w:hAnsiTheme="minorHAnsi" w:cstheme="minorHAnsi"/>
                <w:sz w:val="24"/>
                <w:szCs w:val="24"/>
              </w:rPr>
            </w:pPr>
            <w:r w:rsidRPr="00DE2679">
              <w:rPr>
                <w:rFonts w:asciiTheme="minorHAnsi" w:eastAsiaTheme="minorHAnsi" w:hAnsiTheme="minorHAnsi" w:cstheme="minorHAnsi"/>
                <w:sz w:val="24"/>
                <w:szCs w:val="24"/>
              </w:rPr>
              <w:t>– w oparciu o projekty zrealizowane w okresie od 01 stycznia 2025 r. do 31 grudnia 2026 r.</w:t>
            </w:r>
          </w:p>
          <w:p w14:paraId="5ACF849F" w14:textId="1BC10353" w:rsidR="00E50F27" w:rsidRPr="00DE2679" w:rsidRDefault="00E50F27" w:rsidP="00E50F27">
            <w:pPr>
              <w:pStyle w:val="Akapitzlist"/>
              <w:spacing w:after="160" w:line="259" w:lineRule="auto"/>
              <w:ind w:left="-20"/>
              <w:rPr>
                <w:rFonts w:asciiTheme="minorHAnsi" w:eastAsiaTheme="minorHAnsi" w:hAnsiTheme="minorHAnsi" w:cstheme="minorHAnsi"/>
                <w:i/>
                <w:sz w:val="24"/>
                <w:szCs w:val="24"/>
              </w:rPr>
            </w:pPr>
            <w:r>
              <w:rPr>
                <w:rFonts w:asciiTheme="minorHAnsi" w:eastAsiaTheme="minorHAnsi" w:hAnsiTheme="minorHAnsi" w:cstheme="minorHAnsi"/>
                <w:sz w:val="24"/>
                <w:szCs w:val="24"/>
              </w:rPr>
              <w:t xml:space="preserve"> </w:t>
            </w:r>
          </w:p>
        </w:tc>
        <w:tc>
          <w:tcPr>
            <w:tcW w:w="1936" w:type="dxa"/>
            <w:shd w:val="clear" w:color="auto" w:fill="DBDBDB" w:themeFill="accent3" w:themeFillTint="66"/>
          </w:tcPr>
          <w:p w14:paraId="661FAC63" w14:textId="13D31EC3"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Obowiązek oszacowania wartości wskaźnik</w:t>
            </w:r>
            <w:r>
              <w:rPr>
                <w:rFonts w:asciiTheme="minorHAnsi" w:eastAsiaTheme="minorHAnsi" w:hAnsiTheme="minorHAnsi" w:cstheme="minorHAnsi"/>
                <w:sz w:val="24"/>
                <w:szCs w:val="24"/>
              </w:rPr>
              <w:t>ów</w:t>
            </w:r>
            <w:r w:rsidRPr="00530945">
              <w:rPr>
                <w:rFonts w:asciiTheme="minorHAnsi" w:eastAsiaTheme="minorHAnsi" w:hAnsiTheme="minorHAnsi" w:cstheme="minorHAnsi"/>
                <w:sz w:val="24"/>
                <w:szCs w:val="24"/>
              </w:rPr>
              <w:t xml:space="preserve"> wynika z zapisów FE SL 2021-2027, Wytycznych dotyczących monitorowania postępu rzeczowego realizacji programów na lata 2021-2027 oraz Rozporządzenia w sprawie EFS+.</w:t>
            </w:r>
          </w:p>
          <w:p w14:paraId="2008C808" w14:textId="77777777" w:rsidR="00E50F27" w:rsidRPr="00530945" w:rsidRDefault="00E50F27" w:rsidP="00E50F27">
            <w:pPr>
              <w:spacing w:after="160" w:line="259" w:lineRule="auto"/>
              <w:rPr>
                <w:rFonts w:asciiTheme="minorHAnsi" w:eastAsiaTheme="minorHAnsi" w:hAnsiTheme="minorHAnsi" w:cstheme="minorHAnsi"/>
                <w:sz w:val="24"/>
                <w:szCs w:val="24"/>
              </w:rPr>
            </w:pPr>
          </w:p>
          <w:p w14:paraId="68254FFE"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2884" w:type="dxa"/>
            <w:shd w:val="clear" w:color="auto" w:fill="DBDBDB" w:themeFill="accent3" w:themeFillTint="66"/>
          </w:tcPr>
          <w:p w14:paraId="049C2BDB" w14:textId="77777777" w:rsidR="00E50F27" w:rsidRDefault="00E50F27" w:rsidP="00E50F27">
            <w:pPr>
              <w:pStyle w:val="Akapitzlist"/>
              <w:numPr>
                <w:ilvl w:val="0"/>
                <w:numId w:val="36"/>
              </w:numPr>
              <w:spacing w:after="160" w:line="259" w:lineRule="auto"/>
              <w:ind w:left="406"/>
              <w:rPr>
                <w:rFonts w:asciiTheme="minorHAnsi" w:eastAsiaTheme="minorHAnsi" w:hAnsiTheme="minorHAnsi" w:cstheme="minorHAnsi"/>
                <w:sz w:val="24"/>
                <w:szCs w:val="24"/>
              </w:rPr>
            </w:pPr>
            <w:r w:rsidRPr="00B20100">
              <w:rPr>
                <w:rFonts w:asciiTheme="minorHAnsi" w:eastAsiaTheme="minorHAnsi" w:hAnsiTheme="minorHAnsi" w:cstheme="minorHAnsi"/>
                <w:sz w:val="24"/>
                <w:szCs w:val="24"/>
              </w:rPr>
              <w:t>Jaka jest liczba lokalnych ośrodków kształcenia osób dorosłych funkcjonujących 12 miesięcy po zakończeniu projektu</w:t>
            </w:r>
            <w:r>
              <w:rPr>
                <w:rFonts w:asciiTheme="minorHAnsi" w:eastAsiaTheme="minorHAnsi" w:hAnsiTheme="minorHAnsi" w:cstheme="minorHAnsi"/>
                <w:sz w:val="24"/>
                <w:szCs w:val="24"/>
              </w:rPr>
              <w:t>?</w:t>
            </w:r>
          </w:p>
          <w:p w14:paraId="6D857F83" w14:textId="77777777" w:rsidR="00E50F27" w:rsidRDefault="00E50F27" w:rsidP="00E50F27">
            <w:pPr>
              <w:pStyle w:val="Akapitzlist"/>
              <w:numPr>
                <w:ilvl w:val="0"/>
                <w:numId w:val="36"/>
              </w:numPr>
              <w:spacing w:after="160" w:line="259" w:lineRule="auto"/>
              <w:ind w:left="379"/>
              <w:rPr>
                <w:rFonts w:asciiTheme="minorHAnsi" w:eastAsiaTheme="minorHAnsi" w:hAnsiTheme="minorHAnsi" w:cstheme="minorHAnsi"/>
                <w:sz w:val="24"/>
                <w:szCs w:val="24"/>
              </w:rPr>
            </w:pPr>
            <w:r>
              <w:rPr>
                <w:rFonts w:asciiTheme="minorHAnsi" w:eastAsiaTheme="minorHAnsi" w:hAnsiTheme="minorHAnsi" w:cstheme="minorHAnsi"/>
                <w:sz w:val="24"/>
                <w:szCs w:val="24"/>
              </w:rPr>
              <w:t>Jaka jest l</w:t>
            </w:r>
            <w:r w:rsidRPr="00DE2679">
              <w:rPr>
                <w:rFonts w:asciiTheme="minorHAnsi" w:eastAsiaTheme="minorHAnsi" w:hAnsiTheme="minorHAnsi" w:cstheme="minorHAnsi"/>
                <w:sz w:val="24"/>
                <w:szCs w:val="24"/>
              </w:rPr>
              <w:t>iczba szkół i placówek systemu oświaty, w których dzięki wsparciu EFS+ świadczone są usługi asystenckie 6 miesięcy po zakończeniu projektu</w:t>
            </w:r>
            <w:r>
              <w:rPr>
                <w:rFonts w:asciiTheme="minorHAnsi" w:eastAsiaTheme="minorHAnsi" w:hAnsiTheme="minorHAnsi" w:cstheme="minorHAnsi"/>
                <w:sz w:val="24"/>
                <w:szCs w:val="24"/>
              </w:rPr>
              <w:t xml:space="preserve">? </w:t>
            </w:r>
          </w:p>
          <w:p w14:paraId="4FE6D0CE" w14:textId="175C60FE" w:rsidR="00E50F27" w:rsidRPr="00B20100" w:rsidRDefault="00E50F27" w:rsidP="00E50F27">
            <w:pPr>
              <w:pStyle w:val="Akapitzlist"/>
              <w:numPr>
                <w:ilvl w:val="0"/>
                <w:numId w:val="36"/>
              </w:numPr>
              <w:spacing w:after="160" w:line="259" w:lineRule="auto"/>
              <w:ind w:left="379"/>
              <w:rPr>
                <w:rFonts w:asciiTheme="minorHAnsi" w:eastAsiaTheme="minorHAnsi" w:hAnsiTheme="minorHAnsi" w:cstheme="minorHAnsi"/>
                <w:sz w:val="24"/>
                <w:szCs w:val="24"/>
              </w:rPr>
            </w:pPr>
          </w:p>
        </w:tc>
        <w:tc>
          <w:tcPr>
            <w:tcW w:w="3146" w:type="dxa"/>
            <w:shd w:val="clear" w:color="auto" w:fill="DBDBDB" w:themeFill="accent3" w:themeFillTint="66"/>
          </w:tcPr>
          <w:p w14:paraId="64E5588F" w14:textId="2B6CF6A5"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Analiza danych zastanych, CATI lub CAWI z </w:t>
            </w:r>
            <w:r>
              <w:rPr>
                <w:rFonts w:asciiTheme="minorHAnsi" w:eastAsiaTheme="minorHAnsi" w:hAnsiTheme="minorHAnsi" w:cstheme="minorHAnsi"/>
                <w:sz w:val="24"/>
                <w:szCs w:val="24"/>
              </w:rPr>
              <w:t>beneficjentami wsparcia</w:t>
            </w:r>
            <w:r w:rsidRPr="00530945">
              <w:rPr>
                <w:rFonts w:asciiTheme="minorHAnsi" w:eastAsiaTheme="minorHAnsi" w:hAnsiTheme="minorHAnsi" w:cstheme="minorHAnsi"/>
                <w:sz w:val="24"/>
                <w:szCs w:val="24"/>
              </w:rPr>
              <w:t>.</w:t>
            </w:r>
          </w:p>
        </w:tc>
        <w:tc>
          <w:tcPr>
            <w:tcW w:w="0" w:type="auto"/>
            <w:shd w:val="clear" w:color="auto" w:fill="DBDBDB" w:themeFill="accent3" w:themeFillTint="66"/>
          </w:tcPr>
          <w:p w14:paraId="4D834B1A" w14:textId="672A0339" w:rsidR="00E50F27" w:rsidRPr="00530945" w:rsidRDefault="00E50F27" w:rsidP="00E50F27">
            <w:pPr>
              <w:numPr>
                <w:ilvl w:val="0"/>
                <w:numId w:val="20"/>
              </w:numPr>
              <w:spacing w:after="0" w:line="240" w:lineRule="auto"/>
              <w:ind w:left="148" w:hanging="1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40E50687" w14:textId="77777777" w:rsidR="00E50F27" w:rsidRPr="00530945" w:rsidRDefault="00E50F27" w:rsidP="00E50F27">
            <w:pPr>
              <w:numPr>
                <w:ilvl w:val="0"/>
                <w:numId w:val="20"/>
              </w:numPr>
              <w:spacing w:after="0" w:line="240" w:lineRule="auto"/>
              <w:ind w:left="148" w:hanging="1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tc>
        <w:tc>
          <w:tcPr>
            <w:tcW w:w="0" w:type="auto"/>
            <w:shd w:val="clear" w:color="auto" w:fill="DBDBDB" w:themeFill="accent3" w:themeFillTint="66"/>
          </w:tcPr>
          <w:p w14:paraId="2D3839F8"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200 000</w:t>
            </w:r>
          </w:p>
        </w:tc>
        <w:tc>
          <w:tcPr>
            <w:tcW w:w="2394" w:type="dxa"/>
            <w:shd w:val="clear" w:color="auto" w:fill="DBDBDB" w:themeFill="accent3" w:themeFillTint="66"/>
          </w:tcPr>
          <w:p w14:paraId="61149929"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2027 r.</w:t>
            </w:r>
          </w:p>
        </w:tc>
      </w:tr>
      <w:tr w:rsidR="002747EA" w:rsidRPr="00530945" w14:paraId="0E4CD836" w14:textId="77777777" w:rsidTr="002747EA">
        <w:tc>
          <w:tcPr>
            <w:tcW w:w="0" w:type="auto"/>
          </w:tcPr>
          <w:p w14:paraId="5C53D1E2" w14:textId="0E3EEFC3"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10.</w:t>
            </w:r>
          </w:p>
        </w:tc>
        <w:tc>
          <w:tcPr>
            <w:tcW w:w="2201" w:type="dxa"/>
          </w:tcPr>
          <w:p w14:paraId="16A7BA5F" w14:textId="77777777" w:rsidR="00E50F27" w:rsidRPr="00530945" w:rsidRDefault="00E50F27" w:rsidP="00E50F27">
            <w:pPr>
              <w:pStyle w:val="Nagwek3"/>
              <w:outlineLvl w:val="2"/>
            </w:pPr>
            <w:bookmarkStart w:id="21" w:name="_Toc214359316"/>
            <w:r w:rsidRPr="00530945">
              <w:t xml:space="preserve">Ewaluacja systemu realizacji Funduszy Europejskich dla </w:t>
            </w:r>
            <w:r w:rsidRPr="00530945">
              <w:lastRenderedPageBreak/>
              <w:t>Śląskiego 2021-2027</w:t>
            </w:r>
            <w:bookmarkEnd w:id="21"/>
          </w:p>
        </w:tc>
        <w:tc>
          <w:tcPr>
            <w:tcW w:w="3562" w:type="dxa"/>
          </w:tcPr>
          <w:p w14:paraId="3BA59E3C"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Dokonanie oceny skuteczności i efektywności systemu instytucjonalnego FE SL 2021-2027, wskazanie jego mocnych i </w:t>
            </w:r>
            <w:r w:rsidRPr="00530945">
              <w:rPr>
                <w:rFonts w:asciiTheme="minorHAnsi" w:eastAsiaTheme="minorHAnsi" w:hAnsiTheme="minorHAnsi" w:cstheme="minorHAnsi"/>
                <w:sz w:val="24"/>
                <w:szCs w:val="24"/>
              </w:rPr>
              <w:lastRenderedPageBreak/>
              <w:t>słabych stron oraz niezbędnych zmian mogących przyczynić się do jego udoskonalenia oraz zaprojektowania optymalnego systemu dla potrzeb realizacji wsparcia w przyszłym okresie programowania.</w:t>
            </w:r>
          </w:p>
          <w:p w14:paraId="5BB447D3"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Sprawdzenie dotychczasowych efektów realizacji Działań w ramach Priorytetów pomocy technicznej: </w:t>
            </w:r>
          </w:p>
          <w:p w14:paraId="2E34564D"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XI. Fundusze Europejskie na pomoc techniczną EFRR,</w:t>
            </w:r>
          </w:p>
          <w:p w14:paraId="28DF89FC"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XII. Fundusze Europejskie na pomoc techniczną EFS+,</w:t>
            </w:r>
          </w:p>
          <w:p w14:paraId="22BD635D"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XIII. Fundusze Europejskie na pomoc techniczną FST,</w:t>
            </w:r>
          </w:p>
          <w:p w14:paraId="56999FF4"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tym stopnia osiągnięcia celu PT, którym jest wspieranie skutecznej i efektywnej realizacji FE SL 2021-2027.</w:t>
            </w:r>
          </w:p>
        </w:tc>
        <w:tc>
          <w:tcPr>
            <w:tcW w:w="1936" w:type="dxa"/>
          </w:tcPr>
          <w:p w14:paraId="5E9A442E"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Program FE SL 2021-2027 jest jednym z największych </w:t>
            </w:r>
            <w:r w:rsidRPr="00530945">
              <w:rPr>
                <w:rFonts w:asciiTheme="minorHAnsi" w:eastAsiaTheme="minorHAnsi" w:hAnsiTheme="minorHAnsi" w:cstheme="minorHAnsi"/>
                <w:sz w:val="24"/>
                <w:szCs w:val="24"/>
              </w:rPr>
              <w:lastRenderedPageBreak/>
              <w:t xml:space="preserve">programów regionalnych w skali europejskiej. Niezwykle istotne było wypracowanie skutecznych procedur regulujących współpracę między wieloma podmiotami odpowiedzialnymi za jego realizację. Na podstawie dotychczasowego wdrażania możliwa będzie ocena ex-post zastosowanego podejścia i wypracowanie wniosków użytecznych dla przyszłego systemu zarządzania i wdrażania środkami unijnymi w regionie. </w:t>
            </w:r>
          </w:p>
          <w:p w14:paraId="5F36922B"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Badanie jest jednocześnie elementem realizacji obowiązku ewaluacji wpływu wdrażanego programu, który  wynika z zapisów Rozporządzenia ogólnego (art. 44) oraz Wytycznych dotyczących ewaluacji polityki spójności na lata </w:t>
            </w:r>
            <w:r w:rsidRPr="00530945">
              <w:rPr>
                <w:rFonts w:asciiTheme="minorHAnsi" w:eastAsiaTheme="minorHAnsi" w:hAnsiTheme="minorHAnsi" w:cstheme="minorHAnsi"/>
                <w:sz w:val="24"/>
                <w:szCs w:val="24"/>
              </w:rPr>
              <w:lastRenderedPageBreak/>
              <w:t>2021-2027. W jego ramach ocenie wpływu zostaną poddane Priorytety Pomocy Technicznej.</w:t>
            </w:r>
          </w:p>
        </w:tc>
        <w:tc>
          <w:tcPr>
            <w:tcW w:w="2884" w:type="dxa"/>
          </w:tcPr>
          <w:p w14:paraId="260F681F" w14:textId="381A27A2" w:rsidR="00E50F27" w:rsidRPr="00321F9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lastRenderedPageBreak/>
              <w:t>Które elementy przyjętej struktury systemu zarządzania i wdrażania FE SL 2021-</w:t>
            </w:r>
            <w:r w:rsidRPr="00321F97">
              <w:rPr>
                <w:rFonts w:asciiTheme="minorHAnsi" w:eastAsiaTheme="minorHAnsi" w:hAnsiTheme="minorHAnsi" w:cstheme="minorHAnsi"/>
                <w:sz w:val="24"/>
                <w:szCs w:val="24"/>
              </w:rPr>
              <w:lastRenderedPageBreak/>
              <w:t>2027 wymagają zmiany, w celu poprawy sprawności jej funkcjonowania?</w:t>
            </w:r>
          </w:p>
          <w:p w14:paraId="3139834A" w14:textId="77777777" w:rsidR="00E50F2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t>Czy istniejący podział kompetencji i odpowiedzialności w ramach poszczególnych departamentów IZ FE SL 2021-2027, a także pomiędzy IZ a IP FE SL 2021-2027 jest właściwy?</w:t>
            </w:r>
          </w:p>
          <w:p w14:paraId="13C9835D" w14:textId="77777777" w:rsidR="00E50F2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t>Jakie należałoby wprowadzić zmiany w modelu komunikacji w ramach istniejącej struktury zarządzania i wdrażania FE SL 2021-2027?</w:t>
            </w:r>
          </w:p>
          <w:p w14:paraId="7E9F8F49" w14:textId="77777777" w:rsidR="00E50F2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t xml:space="preserve">Jakie procesy dotyczące wdrażania FE SL 2021-2027 wymagają zmian w celu zwiększenia sprawności ich realizacji?   </w:t>
            </w:r>
          </w:p>
          <w:p w14:paraId="38FE2277" w14:textId="77777777" w:rsidR="00E50F2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t>Czy realizowane działania były skuteczne, tzn. czy i w jakim stopniu przyczyniły się/ przyczynią się do osiągnięcia celu PT, którym jest wspieranie skutecznej i efektywnej realizacji FE SL 2021-2027?</w:t>
            </w:r>
          </w:p>
          <w:p w14:paraId="78AC8932" w14:textId="5273A141" w:rsidR="00E50F27" w:rsidRPr="00321F97" w:rsidRDefault="00E50F27" w:rsidP="00E50F27">
            <w:pPr>
              <w:pStyle w:val="Akapitzlist"/>
              <w:numPr>
                <w:ilvl w:val="0"/>
                <w:numId w:val="49"/>
              </w:numPr>
              <w:spacing w:after="0" w:line="240" w:lineRule="auto"/>
              <w:ind w:left="406"/>
              <w:rPr>
                <w:rFonts w:asciiTheme="minorHAnsi" w:eastAsiaTheme="minorHAnsi" w:hAnsiTheme="minorHAnsi" w:cstheme="minorHAnsi"/>
                <w:sz w:val="24"/>
                <w:szCs w:val="24"/>
              </w:rPr>
            </w:pPr>
            <w:r w:rsidRPr="00321F97">
              <w:rPr>
                <w:rFonts w:asciiTheme="minorHAnsi" w:eastAsiaTheme="minorHAnsi" w:hAnsiTheme="minorHAnsi" w:cstheme="minorHAnsi"/>
                <w:sz w:val="24"/>
                <w:szCs w:val="24"/>
              </w:rPr>
              <w:t>Czy realizowane działania w ramach PT przyczyniły się do:</w:t>
            </w:r>
          </w:p>
          <w:p w14:paraId="0E182F06" w14:textId="7C2F1464" w:rsidR="00E50F27" w:rsidRPr="00DD1221" w:rsidRDefault="00E50F27" w:rsidP="00E50F27">
            <w:pPr>
              <w:pStyle w:val="Akapitzlist"/>
              <w:numPr>
                <w:ilvl w:val="0"/>
                <w:numId w:val="37"/>
              </w:numPr>
              <w:spacing w:after="0" w:line="259" w:lineRule="auto"/>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utrzymania odpowiedniego poziomu zatrudnienia personelu </w:t>
            </w:r>
            <w:r w:rsidRPr="00DD1221">
              <w:rPr>
                <w:rFonts w:asciiTheme="minorHAnsi" w:eastAsiaTheme="minorHAnsi" w:hAnsiTheme="minorHAnsi" w:cstheme="minorHAnsi"/>
                <w:sz w:val="24"/>
                <w:szCs w:val="24"/>
              </w:rPr>
              <w:lastRenderedPageBreak/>
              <w:t>zaangażowanego w zarządzanie i wdrażanie</w:t>
            </w:r>
            <w:r>
              <w:rPr>
                <w:rFonts w:asciiTheme="minorHAnsi" w:eastAsiaTheme="minorHAnsi" w:hAnsiTheme="minorHAnsi" w:cstheme="minorHAnsi"/>
                <w:sz w:val="24"/>
                <w:szCs w:val="24"/>
              </w:rPr>
              <w:t xml:space="preserve"> </w:t>
            </w:r>
            <w:r w:rsidRPr="00DD1221">
              <w:rPr>
                <w:rFonts w:asciiTheme="minorHAnsi" w:eastAsiaTheme="minorHAnsi" w:hAnsiTheme="minorHAnsi" w:cstheme="minorHAnsi"/>
                <w:sz w:val="24"/>
                <w:szCs w:val="24"/>
              </w:rPr>
              <w:t>FE SL 2021-2027</w:t>
            </w:r>
            <w:r>
              <w:rPr>
                <w:rFonts w:asciiTheme="minorHAnsi" w:eastAsiaTheme="minorHAnsi" w:hAnsiTheme="minorHAnsi" w:cstheme="minorHAnsi"/>
                <w:sz w:val="24"/>
                <w:szCs w:val="24"/>
              </w:rPr>
              <w:t>,</w:t>
            </w:r>
          </w:p>
          <w:p w14:paraId="50D0BDE3" w14:textId="60E951D1" w:rsidR="00E50F27" w:rsidRPr="00DD1221" w:rsidRDefault="00E50F27" w:rsidP="00E50F27">
            <w:pPr>
              <w:pStyle w:val="Akapitzlist"/>
              <w:numPr>
                <w:ilvl w:val="0"/>
                <w:numId w:val="37"/>
              </w:numPr>
              <w:spacing w:after="0" w:line="259" w:lineRule="auto"/>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zwiększania motywacji pracowników,</w:t>
            </w:r>
          </w:p>
          <w:p w14:paraId="73119CF5" w14:textId="1851D243" w:rsidR="00E50F27" w:rsidRPr="00DD1221" w:rsidRDefault="00E50F27" w:rsidP="00E50F27">
            <w:pPr>
              <w:pStyle w:val="Akapitzlist"/>
              <w:numPr>
                <w:ilvl w:val="0"/>
                <w:numId w:val="37"/>
              </w:numPr>
              <w:spacing w:after="0" w:line="259" w:lineRule="auto"/>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podnoszenia kwalifikacji i kompetencji, </w:t>
            </w:r>
          </w:p>
          <w:p w14:paraId="05BF47A3" w14:textId="6C503CE0" w:rsidR="00E50F27" w:rsidRPr="00DD1221" w:rsidRDefault="00E50F27" w:rsidP="00E50F27">
            <w:pPr>
              <w:pStyle w:val="Akapitzlist"/>
              <w:numPr>
                <w:ilvl w:val="0"/>
                <w:numId w:val="37"/>
              </w:numPr>
              <w:spacing w:after="0" w:line="240" w:lineRule="auto"/>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zapewnienia odpowiednich warunków pracy i ich polepszania (w tym zaplecza technicznego niezbędnego do realizacji zadań).</w:t>
            </w:r>
          </w:p>
        </w:tc>
        <w:tc>
          <w:tcPr>
            <w:tcW w:w="3146" w:type="dxa"/>
          </w:tcPr>
          <w:p w14:paraId="162BE998"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wywiady jakościowe z przedstawicielami IZ/IP FE SL 2021-2027. Porównanie w </w:t>
            </w:r>
            <w:r w:rsidRPr="00530945">
              <w:rPr>
                <w:rFonts w:asciiTheme="minorHAnsi" w:eastAsiaTheme="minorHAnsi" w:hAnsiTheme="minorHAnsi" w:cstheme="minorHAnsi"/>
                <w:sz w:val="24"/>
                <w:szCs w:val="24"/>
              </w:rPr>
              <w:lastRenderedPageBreak/>
              <w:t xml:space="preserve">ramach </w:t>
            </w:r>
            <w:proofErr w:type="spellStart"/>
            <w:r w:rsidRPr="00530945">
              <w:rPr>
                <w:rFonts w:asciiTheme="minorHAnsi" w:eastAsiaTheme="minorHAnsi" w:hAnsiTheme="minorHAnsi" w:cstheme="minorHAnsi"/>
                <w:sz w:val="24"/>
                <w:szCs w:val="24"/>
              </w:rPr>
              <w:t>benchmarkingu</w:t>
            </w:r>
            <w:proofErr w:type="spellEnd"/>
            <w:r w:rsidRPr="00530945">
              <w:rPr>
                <w:rFonts w:asciiTheme="minorHAnsi" w:eastAsiaTheme="minorHAnsi" w:hAnsiTheme="minorHAnsi" w:cstheme="minorHAnsi"/>
                <w:sz w:val="24"/>
                <w:szCs w:val="24"/>
              </w:rPr>
              <w:t xml:space="preserve"> systemu FE SL 2021-2027 z systemami funkcjonującymi w innych regionach. W toku badania sprawdzone zostaną również dotychczasowe efekty realizacji Działań w ramach trzech Priorytetów pomocy technicznej (XI, XII, XIII) do czego wykorzystane zostanie zarówno podejście jakościowe oraz ilościowe (ankieta skierowana do pracowników IZ/IP FE SL 2021-2027). Analizy eksperckie, warsztat z dyrektorami badanych instytucji oraz wywiad podsumowujący z przedstawicielami IZ/IP FE SL.</w:t>
            </w:r>
          </w:p>
        </w:tc>
        <w:tc>
          <w:tcPr>
            <w:tcW w:w="0" w:type="auto"/>
          </w:tcPr>
          <w:p w14:paraId="2DAD3A98" w14:textId="51CA9865"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Zakres danych w posiadaniu IZ/IP  (dokumentacja programowa, instrukcje </w:t>
            </w:r>
            <w:r w:rsidRPr="00530945">
              <w:rPr>
                <w:rFonts w:asciiTheme="minorHAnsi" w:eastAsiaTheme="minorHAnsi" w:hAnsiTheme="minorHAnsi" w:cstheme="minorHAnsi"/>
                <w:sz w:val="24"/>
                <w:szCs w:val="24"/>
              </w:rPr>
              <w:lastRenderedPageBreak/>
              <w:t>wykonawcze, porozumienia i regulaminy organizacyjne IZ/IP 2021-2027, dane monitoringowe LSI 2021/CST</w:t>
            </w:r>
            <w:r>
              <w:rPr>
                <w:rFonts w:asciiTheme="minorHAnsi" w:eastAsiaTheme="minorHAnsi" w:hAnsiTheme="minorHAnsi" w:cstheme="minorHAnsi"/>
                <w:sz w:val="24"/>
                <w:szCs w:val="24"/>
              </w:rPr>
              <w:t>2021</w:t>
            </w:r>
            <w:r w:rsidRPr="00530945">
              <w:rPr>
                <w:rFonts w:asciiTheme="minorHAnsi" w:eastAsiaTheme="minorHAnsi" w:hAnsiTheme="minorHAnsi" w:cstheme="minorHAnsi"/>
                <w:sz w:val="24"/>
                <w:szCs w:val="24"/>
              </w:rPr>
              <w:t xml:space="preserve">) </w:t>
            </w:r>
          </w:p>
          <w:p w14:paraId="69ADB2E8"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osób zajmujących się wdrażaniem FE SL 2021-2027</w:t>
            </w:r>
          </w:p>
          <w:p w14:paraId="47B55861"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Dokumentacja dotycząca systemu zarządzania i wdrażania pozostałych programów regionalnych</w:t>
            </w:r>
          </w:p>
        </w:tc>
        <w:tc>
          <w:tcPr>
            <w:tcW w:w="0" w:type="auto"/>
          </w:tcPr>
          <w:p w14:paraId="130C62D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300 000</w:t>
            </w:r>
          </w:p>
        </w:tc>
        <w:tc>
          <w:tcPr>
            <w:tcW w:w="2394" w:type="dxa"/>
          </w:tcPr>
          <w:p w14:paraId="5D39D27C"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2027 r.</w:t>
            </w:r>
          </w:p>
        </w:tc>
      </w:tr>
      <w:tr w:rsidR="002747EA" w:rsidRPr="00530945" w14:paraId="513B1891" w14:textId="77777777" w:rsidTr="002747EA">
        <w:tc>
          <w:tcPr>
            <w:tcW w:w="0" w:type="auto"/>
            <w:shd w:val="clear" w:color="auto" w:fill="DBDBDB" w:themeFill="accent3" w:themeFillTint="66"/>
          </w:tcPr>
          <w:p w14:paraId="350F3814" w14:textId="288BDFDC"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11.</w:t>
            </w:r>
          </w:p>
        </w:tc>
        <w:tc>
          <w:tcPr>
            <w:tcW w:w="2201" w:type="dxa"/>
            <w:shd w:val="clear" w:color="auto" w:fill="DBDBDB" w:themeFill="accent3" w:themeFillTint="66"/>
          </w:tcPr>
          <w:p w14:paraId="23E73467" w14:textId="77777777" w:rsidR="00E50F27" w:rsidRPr="00530945" w:rsidRDefault="00E50F27" w:rsidP="00E50F27">
            <w:pPr>
              <w:pStyle w:val="Nagwek3"/>
              <w:outlineLvl w:val="2"/>
            </w:pPr>
            <w:bookmarkStart w:id="22" w:name="_Toc214359317"/>
            <w:r w:rsidRPr="00530945">
              <w:t>Ewaluacja wpływu wsparcia udzielonego w ramach Priorytetu I. Fundusze Europejskie na inteligentny rozwój</w:t>
            </w:r>
            <w:bookmarkEnd w:id="22"/>
          </w:p>
        </w:tc>
        <w:tc>
          <w:tcPr>
            <w:tcW w:w="3562" w:type="dxa"/>
            <w:shd w:val="clear" w:color="auto" w:fill="DBDBDB" w:themeFill="accent3" w:themeFillTint="66"/>
          </w:tcPr>
          <w:p w14:paraId="77D224C9"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I na osiągnięcie jego celów szczegółowych.</w:t>
            </w:r>
          </w:p>
          <w:p w14:paraId="53DA3D43" w14:textId="644529BD"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dalsze efekty możliwe do uzyskania dzięki udzielonemu wsparciu.</w:t>
            </w:r>
          </w:p>
        </w:tc>
        <w:tc>
          <w:tcPr>
            <w:tcW w:w="1936" w:type="dxa"/>
            <w:shd w:val="clear" w:color="auto" w:fill="DBDBDB" w:themeFill="accent3" w:themeFillTint="66"/>
          </w:tcPr>
          <w:p w14:paraId="766D121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Badanie musi zostać zakończone nie później niż 30 czerwca 2029 r.  Zakłada się, że wyniki badania </w:t>
            </w:r>
            <w:r w:rsidRPr="00530945">
              <w:rPr>
                <w:rFonts w:asciiTheme="minorHAnsi" w:eastAsiaTheme="minorHAnsi" w:hAnsiTheme="minorHAnsi" w:cstheme="minorHAnsi"/>
                <w:sz w:val="24"/>
                <w:szCs w:val="24"/>
              </w:rPr>
              <w:lastRenderedPageBreak/>
              <w:t>będą również użyteczne z punktu widzenia projektowania wsparcia w kolejnej perspektywie finansowej.</w:t>
            </w:r>
          </w:p>
        </w:tc>
        <w:tc>
          <w:tcPr>
            <w:tcW w:w="2884" w:type="dxa"/>
            <w:shd w:val="clear" w:color="auto" w:fill="DBDBDB" w:themeFill="accent3" w:themeFillTint="66"/>
          </w:tcPr>
          <w:p w14:paraId="515D26D9" w14:textId="77777777" w:rsidR="00E50F27" w:rsidRPr="00530945" w:rsidRDefault="00E50F27" w:rsidP="00E50F27">
            <w:pPr>
              <w:spacing w:after="0" w:line="240" w:lineRule="auto"/>
              <w:ind w:left="265" w:hanging="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1.</w:t>
            </w:r>
            <w:r w:rsidRPr="00530945">
              <w:rPr>
                <w:rFonts w:asciiTheme="minorHAnsi" w:eastAsiaTheme="minorHAnsi" w:hAnsiTheme="minorHAnsi" w:cstheme="minorHAnsi"/>
                <w:sz w:val="24"/>
                <w:szCs w:val="24"/>
              </w:rPr>
              <w:tab/>
              <w:t xml:space="preserve">Czy udzielone wsparcie było skuteczne? </w:t>
            </w:r>
          </w:p>
          <w:p w14:paraId="7DA828C5"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Czy udało się osiągnąć szczegółowe cele interwencji?</w:t>
            </w:r>
          </w:p>
          <w:p w14:paraId="37311AE2"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W jakim stopniu zaspokojono potrzeby w obszarze wdrażanej interwencji?</w:t>
            </w:r>
          </w:p>
          <w:p w14:paraId="71E119C1"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W jaki sposób wsparcie wpłynęło na sytuację zdefiniowanych w Programie grup docelowych?</w:t>
            </w:r>
          </w:p>
          <w:p w14:paraId="63A5F028" w14:textId="77777777" w:rsidR="00E50F27" w:rsidRPr="00530945" w:rsidRDefault="00E50F27" w:rsidP="00E50F27">
            <w:pPr>
              <w:spacing w:after="0" w:line="240" w:lineRule="auto"/>
              <w:ind w:left="265"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w:t>
            </w:r>
            <w:r w:rsidRPr="00530945">
              <w:rPr>
                <w:rFonts w:asciiTheme="minorHAnsi" w:eastAsiaTheme="minorHAnsi" w:hAnsiTheme="minorHAnsi" w:cstheme="minorHAnsi"/>
                <w:sz w:val="24"/>
                <w:szCs w:val="24"/>
              </w:rPr>
              <w:tab/>
              <w:t>Czy wystąpiły niezamierzone efekty wsparcia? Jakie niezamierzone efekty udało się osiągnąć za pomocą interwencji w ramach Priorytetu I?</w:t>
            </w:r>
          </w:p>
          <w:p w14:paraId="6FFB0FDC" w14:textId="77777777"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w:t>
            </w:r>
            <w:r w:rsidRPr="00530945">
              <w:rPr>
                <w:rFonts w:asciiTheme="minorHAnsi" w:eastAsiaTheme="minorHAnsi" w:hAnsiTheme="minorHAnsi" w:cstheme="minorHAnsi"/>
                <w:sz w:val="24"/>
                <w:szCs w:val="24"/>
              </w:rPr>
              <w:tab/>
              <w:t>Jakie czynniki przyczyniły się do realizacji założonych celów</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a jakie bariery utrudniły </w:t>
            </w:r>
            <w:r w:rsidRPr="00530945">
              <w:rPr>
                <w:rFonts w:asciiTheme="minorHAnsi" w:eastAsiaTheme="minorHAnsi" w:hAnsiTheme="minorHAnsi" w:cstheme="minorHAnsi"/>
                <w:sz w:val="24"/>
                <w:szCs w:val="24"/>
              </w:rPr>
              <w:lastRenderedPageBreak/>
              <w:t>osiągnięcie zamierzonych efektów?</w:t>
            </w:r>
          </w:p>
          <w:p w14:paraId="0D9C6941" w14:textId="77777777" w:rsidR="00E50F27" w:rsidRPr="00530945" w:rsidRDefault="00E50F27" w:rsidP="00E50F27">
            <w:pPr>
              <w:spacing w:after="0" w:line="240" w:lineRule="auto"/>
              <w:ind w:left="22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4.</w:t>
            </w:r>
            <w:r w:rsidRPr="00530945">
              <w:rPr>
                <w:rFonts w:asciiTheme="minorHAnsi" w:eastAsiaTheme="minorHAnsi" w:hAnsiTheme="minorHAnsi" w:cstheme="minorHAnsi"/>
                <w:sz w:val="24"/>
                <w:szCs w:val="24"/>
              </w:rPr>
              <w:tab/>
              <w:t>Jakie efekty przewiduje się, że uda się uzyskać dzięki wsparciu po zakończeniu wdrażania interwencji (zarówno te wcześniej założone, jak i te niezaplanowane)?</w:t>
            </w:r>
          </w:p>
          <w:p w14:paraId="447E9FAE" w14:textId="4C5F29B3"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5.</w:t>
            </w:r>
            <w:r w:rsidRPr="00530945">
              <w:rPr>
                <w:rFonts w:asciiTheme="minorHAnsi" w:eastAsiaTheme="minorHAnsi" w:hAnsiTheme="minorHAnsi" w:cstheme="minorHAnsi"/>
                <w:sz w:val="24"/>
                <w:szCs w:val="24"/>
              </w:rPr>
              <w:tab/>
              <w:t>Czy zastosowane w Priorytecie rozwiązania dotyczące wdrażania wsparcia (formy wsparcia, sposób wyboru projektów, obligatoryjne i preferowane warunki wsparcia, zastosowanie stawek jednostkowych) były trafnie zaprogramowane i pozwoliły na sprawne wdrażanie i skuteczne osiągnięcie celów?</w:t>
            </w:r>
          </w:p>
          <w:p w14:paraId="48C0B179" w14:textId="77777777"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6.</w:t>
            </w:r>
            <w:r w:rsidRPr="00530945">
              <w:rPr>
                <w:rFonts w:asciiTheme="minorHAnsi" w:eastAsiaTheme="minorHAnsi" w:hAnsiTheme="minorHAnsi" w:cstheme="minorHAnsi"/>
                <w:sz w:val="24"/>
                <w:szCs w:val="24"/>
              </w:rPr>
              <w:tab/>
              <w:t xml:space="preserve">Jaką rolę odegrało finansowanie UE w finansowaniu działań przewidzianych w Priorytecie I? Czy finansowanie UE wpłynęło na to, że działania zostały przeprowadzone, </w:t>
            </w:r>
            <w:r>
              <w:rPr>
                <w:rFonts w:asciiTheme="minorHAnsi" w:eastAsiaTheme="minorHAnsi" w:hAnsiTheme="minorHAnsi" w:cstheme="minorHAnsi"/>
                <w:sz w:val="24"/>
                <w:szCs w:val="24"/>
              </w:rPr>
              <w:t xml:space="preserve">wpłynęło </w:t>
            </w:r>
            <w:r w:rsidRPr="00530945">
              <w:rPr>
                <w:rFonts w:asciiTheme="minorHAnsi" w:eastAsiaTheme="minorHAnsi" w:hAnsiTheme="minorHAnsi" w:cstheme="minorHAnsi"/>
                <w:sz w:val="24"/>
                <w:szCs w:val="24"/>
              </w:rPr>
              <w:t>na skalę lub moment ich przeprowadzenia?</w:t>
            </w:r>
          </w:p>
          <w:p w14:paraId="236551F0" w14:textId="77777777"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7.</w:t>
            </w:r>
            <w:r w:rsidRPr="00530945">
              <w:rPr>
                <w:rFonts w:asciiTheme="minorHAnsi" w:eastAsiaTheme="minorHAnsi" w:hAnsiTheme="minorHAnsi" w:cstheme="minorHAnsi"/>
                <w:sz w:val="24"/>
                <w:szCs w:val="24"/>
              </w:rPr>
              <w:tab/>
              <w:t xml:space="preserve">Czy wsparcie w ramach Priorytetu I było efektywne? </w:t>
            </w:r>
          </w:p>
          <w:p w14:paraId="01053C02" w14:textId="2DBC650F"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8.</w:t>
            </w:r>
            <w:r w:rsidRPr="00530945">
              <w:rPr>
                <w:rFonts w:asciiTheme="minorHAnsi" w:eastAsiaTheme="minorHAnsi" w:hAnsiTheme="minorHAnsi" w:cstheme="minorHAnsi"/>
                <w:sz w:val="24"/>
                <w:szCs w:val="24"/>
              </w:rPr>
              <w:tab/>
              <w:t xml:space="preserve">Czy wsparcie udzielone w Priorytecie I było spójne ze wsparciem udzielanym poza Programem w ramach analizowanego obszaru? </w:t>
            </w:r>
            <w:r>
              <w:rPr>
                <w:rFonts w:asciiTheme="minorHAnsi" w:hAnsiTheme="minorHAnsi" w:cstheme="minorHAnsi"/>
                <w:sz w:val="24"/>
                <w:szCs w:val="24"/>
              </w:rPr>
              <w:t>Czy istniało</w:t>
            </w:r>
            <w:r w:rsidRPr="00530945">
              <w:rPr>
                <w:rFonts w:asciiTheme="minorHAnsi" w:hAnsiTheme="minorHAnsi" w:cstheme="minorHAnsi"/>
                <w:sz w:val="24"/>
                <w:szCs w:val="24"/>
              </w:rPr>
              <w:t xml:space="preserve"> zjawisko konkurencji </w:t>
            </w:r>
            <w:r w:rsidRPr="00530945">
              <w:rPr>
                <w:rFonts w:asciiTheme="minorHAnsi" w:hAnsiTheme="minorHAnsi" w:cstheme="minorHAnsi"/>
                <w:sz w:val="24"/>
                <w:szCs w:val="24"/>
              </w:rPr>
              <w:lastRenderedPageBreak/>
              <w:t xml:space="preserve">pomiędzy </w:t>
            </w:r>
            <w:r>
              <w:rPr>
                <w:rFonts w:asciiTheme="minorHAnsi" w:hAnsiTheme="minorHAnsi" w:cstheme="minorHAnsi"/>
                <w:sz w:val="24"/>
                <w:szCs w:val="24"/>
              </w:rPr>
              <w:t>wsparciem Programu a dostępnym wsparciem zewnętrznym?</w:t>
            </w:r>
          </w:p>
          <w:p w14:paraId="40DBC7B5" w14:textId="77777777"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9.</w:t>
            </w:r>
            <w:r w:rsidRPr="00530945">
              <w:rPr>
                <w:rFonts w:asciiTheme="minorHAnsi" w:eastAsiaTheme="minorHAnsi" w:hAnsiTheme="minorHAnsi" w:cstheme="minorHAnsi"/>
                <w:sz w:val="24"/>
                <w:szCs w:val="24"/>
              </w:rPr>
              <w:tab/>
              <w:t>W jaki sposób wsparcie wpłynęło na realizację zasad horyzontalnych?</w:t>
            </w:r>
          </w:p>
          <w:p w14:paraId="4A894053" w14:textId="1719E0C7" w:rsidR="00E50F27" w:rsidRPr="00530945" w:rsidRDefault="00E50F27" w:rsidP="00E50F27">
            <w:pPr>
              <w:spacing w:after="0" w:line="240" w:lineRule="auto"/>
              <w:ind w:left="265" w:hanging="284"/>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10.</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W jaki sposób wsparcie udzielone w Priorytecie I wpłynęło na wzmacnianie Regionalnych Inteligentnych Specjalizacji?</w:t>
            </w:r>
          </w:p>
          <w:p w14:paraId="0E757FBB" w14:textId="77777777" w:rsidR="00E50F27" w:rsidRPr="00530945" w:rsidRDefault="00E50F27" w:rsidP="00E50F27">
            <w:pPr>
              <w:spacing w:after="0" w:line="240" w:lineRule="auto"/>
              <w:ind w:left="406" w:hanging="406"/>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11.</w:t>
            </w:r>
            <w:r w:rsidRPr="00530945">
              <w:rPr>
                <w:rFonts w:asciiTheme="minorHAnsi" w:eastAsiaTheme="minorHAnsi" w:hAnsiTheme="minorHAnsi" w:cstheme="minorHAnsi"/>
                <w:sz w:val="24"/>
                <w:szCs w:val="24"/>
              </w:rPr>
              <w:tab/>
              <w:t>Jak należy ukierunkować przyszłe wsparcie w ramach obszaru związanego z inteligentnym rozwojem? Jakie doświadczenia z wdrażania wsparcia w obszarze dotyczącym inteligentnego rozwoju można wykorzystać w trakcie wdrażania kolejnej perspektywy?</w:t>
            </w:r>
          </w:p>
        </w:tc>
        <w:tc>
          <w:tcPr>
            <w:tcW w:w="3146" w:type="dxa"/>
            <w:shd w:val="clear" w:color="auto" w:fill="DBDBDB" w:themeFill="accent3" w:themeFillTint="66"/>
          </w:tcPr>
          <w:p w14:paraId="4CB1D8AA"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prognoza osiągnięcia celów priorytetu, metody quasi-eksperymentalne, wywiady/ankiety z beneficjentami, wnioskodawcami, odbiorcami IF, wywiady z  przedstawicielami IZ i IP FE SL 2021-2027, pośrednikami finansowymi, wywiady z ekspertami z obszaru B+R i cyfryzacji. </w:t>
            </w:r>
          </w:p>
        </w:tc>
        <w:tc>
          <w:tcPr>
            <w:tcW w:w="0" w:type="auto"/>
            <w:shd w:val="clear" w:color="auto" w:fill="DBDBDB" w:themeFill="accent3" w:themeFillTint="66"/>
          </w:tcPr>
          <w:p w14:paraId="5DD1C048" w14:textId="06EBD463" w:rsidR="00E50F27" w:rsidRPr="00530945" w:rsidRDefault="00E50F27" w:rsidP="00E50F27">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pochodzące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52CA71C8" w14:textId="77777777" w:rsidR="00E50F27" w:rsidRPr="00530945" w:rsidRDefault="00E50F27" w:rsidP="00E50F27">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 xml:space="preserve">Dokumenty strategiczne i programowe, </w:t>
            </w:r>
          </w:p>
          <w:p w14:paraId="3B7BE783" w14:textId="77777777" w:rsidR="00E50F27" w:rsidRPr="00530945" w:rsidRDefault="00E50F27" w:rsidP="00E50F27">
            <w:pPr>
              <w:spacing w:after="0" w:line="240" w:lineRule="auto"/>
              <w:ind w:left="259"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Dane ze statystyki publicznej,</w:t>
            </w:r>
          </w:p>
          <w:p w14:paraId="1B6D6EF9" w14:textId="77777777" w:rsidR="00E50F27" w:rsidRPr="00530945" w:rsidRDefault="00E50F27" w:rsidP="00E50F27">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 xml:space="preserve">Dane/ informacje dotyczące inwestycji oraz dokumentów określających wsparcie w zakresie inteligentnego rozwoju komplementarnych do ocenianej interwencji, </w:t>
            </w:r>
          </w:p>
          <w:p w14:paraId="50470CE4" w14:textId="0C3E8999" w:rsidR="00E50F27" w:rsidRPr="00530945" w:rsidRDefault="00E50F27" w:rsidP="00E50F27">
            <w:pPr>
              <w:spacing w:after="0" w:line="240" w:lineRule="auto"/>
              <w:ind w:left="259" w:hanging="259"/>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 xml:space="preserve">Dane pozyskane od beneficjentów, wnioskodawców odbiorców ostatecznych IF, </w:t>
            </w:r>
            <w:r>
              <w:rPr>
                <w:sz w:val="24"/>
                <w:szCs w:val="24"/>
              </w:rPr>
              <w:t xml:space="preserve">pośredników finansowych, </w:t>
            </w:r>
            <w:r w:rsidRPr="00530945">
              <w:rPr>
                <w:rFonts w:asciiTheme="minorHAnsi" w:eastAsiaTheme="minorHAnsi" w:hAnsiTheme="minorHAnsi" w:cstheme="minorHAnsi"/>
                <w:sz w:val="24"/>
                <w:szCs w:val="24"/>
              </w:rPr>
              <w:t>osób wdrażających i programujących FE SL, ekspertów z obszaru B+R i cyfryzacji.</w:t>
            </w:r>
          </w:p>
        </w:tc>
        <w:tc>
          <w:tcPr>
            <w:tcW w:w="0" w:type="auto"/>
            <w:shd w:val="clear" w:color="auto" w:fill="DBDBDB" w:themeFill="accent3" w:themeFillTint="66"/>
          </w:tcPr>
          <w:p w14:paraId="50C656C7"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shd w:val="clear" w:color="auto" w:fill="DBDBDB" w:themeFill="accent3" w:themeFillTint="66"/>
          </w:tcPr>
          <w:p w14:paraId="63FBE2DD"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2028 r.</w:t>
            </w:r>
          </w:p>
        </w:tc>
      </w:tr>
      <w:tr w:rsidR="002747EA" w:rsidRPr="00530945" w14:paraId="1E970F34" w14:textId="77777777" w:rsidTr="002747EA">
        <w:tc>
          <w:tcPr>
            <w:tcW w:w="0" w:type="auto"/>
          </w:tcPr>
          <w:p w14:paraId="632A5C2C" w14:textId="3F087404"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12.</w:t>
            </w:r>
          </w:p>
        </w:tc>
        <w:tc>
          <w:tcPr>
            <w:tcW w:w="2201" w:type="dxa"/>
          </w:tcPr>
          <w:p w14:paraId="6B1EFA98" w14:textId="77777777" w:rsidR="00E50F27" w:rsidRPr="00530945" w:rsidRDefault="00E50F27" w:rsidP="00E50F27">
            <w:pPr>
              <w:pStyle w:val="Nagwek3"/>
              <w:outlineLvl w:val="2"/>
            </w:pPr>
            <w:bookmarkStart w:id="23" w:name="_Toc214359318"/>
            <w:r w:rsidRPr="00530945">
              <w:t>Ewaluacja wpływu wsparcia udzielonego w ramach Priorytetu V. Fundusze Europejskie dla rynku pracy</w:t>
            </w:r>
            <w:bookmarkEnd w:id="23"/>
          </w:p>
        </w:tc>
        <w:tc>
          <w:tcPr>
            <w:tcW w:w="3562" w:type="dxa"/>
          </w:tcPr>
          <w:p w14:paraId="1E8087AA"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V na osiągnięcie jego celów szczegółowych.</w:t>
            </w:r>
          </w:p>
          <w:p w14:paraId="43E154B5"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ramach ewaluacji 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tcPr>
          <w:p w14:paraId="367B7653" w14:textId="345D56AA"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w:t>
            </w:r>
            <w:r w:rsidRPr="00530945">
              <w:rPr>
                <w:rFonts w:asciiTheme="minorHAnsi" w:eastAsiaTheme="minorHAnsi" w:hAnsiTheme="minorHAnsi" w:cstheme="minorHAnsi"/>
                <w:sz w:val="24"/>
                <w:szCs w:val="24"/>
              </w:rPr>
              <w:lastRenderedPageBreak/>
              <w:t xml:space="preserve">Ewaluacja wpływu może być badaniem kompleksowym obejmującym swoim zakresem kilka lub wszystkie priorytety. Badanie musi zostać zakończone nie później niż 30 czerwca 2029 r. </w:t>
            </w:r>
          </w:p>
        </w:tc>
        <w:tc>
          <w:tcPr>
            <w:tcW w:w="2884" w:type="dxa"/>
          </w:tcPr>
          <w:p w14:paraId="39772E70" w14:textId="4D117B10" w:rsidR="00E50F27" w:rsidRPr="00DD1221" w:rsidRDefault="00E50F27" w:rsidP="00E50F27">
            <w:pPr>
              <w:pStyle w:val="Akapitzlist"/>
              <w:numPr>
                <w:ilvl w:val="0"/>
                <w:numId w:val="38"/>
              </w:numPr>
              <w:spacing w:after="0" w:line="240" w:lineRule="auto"/>
              <w:ind w:left="26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lastRenderedPageBreak/>
              <w:t xml:space="preserve">Czy udzielone wsparcie było skuteczne? </w:t>
            </w:r>
          </w:p>
          <w:p w14:paraId="2C3D41D3"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Czy udało się osiągnąć szczegółowe cele interwencji?</w:t>
            </w:r>
          </w:p>
          <w:p w14:paraId="45130BE7" w14:textId="77777777" w:rsidR="00E50F27" w:rsidRPr="00530945"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W jakim stopniu zaspokojono potrzeby w obszarze wdrażanej interwencji?</w:t>
            </w:r>
          </w:p>
          <w:p w14:paraId="3BB75791" w14:textId="77777777" w:rsidR="00E50F27" w:rsidRDefault="00E50F27" w:rsidP="00E50F27">
            <w:pPr>
              <w:spacing w:after="0" w:line="240" w:lineRule="auto"/>
              <w:ind w:left="265"/>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ab/>
              <w:t>W jaki sposób wsparcie wpłynęło na sytuację zdefiniowanych w Programie grup docelowych?</w:t>
            </w:r>
          </w:p>
          <w:p w14:paraId="7FC09160"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Jakie są pozostałe efekty udzielonego wsparcia? Czy w wyniku realizacji projektów ujawniły się niezamierzone efekty (negatywne/pozytywne)? </w:t>
            </w:r>
            <w:r w:rsidRPr="00DD1221">
              <w:rPr>
                <w:rFonts w:asciiTheme="minorHAnsi" w:eastAsiaTheme="minorHAnsi" w:hAnsiTheme="minorHAnsi" w:cstheme="minorHAnsi"/>
                <w:sz w:val="24"/>
                <w:szCs w:val="24"/>
              </w:rPr>
              <w:lastRenderedPageBreak/>
              <w:t xml:space="preserve">Czy przewiduje się uzyskanie dalszych efektów interwencji, które w momencie przeprowadzania badania jeszcze nie zaistniały lub nie można ich jeszcze stwierdzić?  </w:t>
            </w:r>
          </w:p>
          <w:p w14:paraId="5F7E7446"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Jakie czynniki przyczyniły się do realizacji założonych celów, a jakie bariery utrudniły osiągnięcie zamierzonych efektów?</w:t>
            </w:r>
          </w:p>
          <w:p w14:paraId="59694561"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Czy zastosowane w Priorytecie rozwiązania dotyczące wdrażania wsparcia (warunki wsparcia, uproszczone metody rozliczania, forma wsparcia, sposób wyboru projektów, realizacja instrumentów terytorialnych: ZIT) były trafnie zaprogramowane i pozwoliły na sprawne wdrażanie i skuteczne osiągnięcie celów?</w:t>
            </w:r>
          </w:p>
          <w:p w14:paraId="6422355A"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Jaką rolę odegrało finansowanie UE w finansowaniu działań przewidzianych w Priorytecie V? Czy finansowanie UE wpłynęło na to, że działania zostały przeprowadzone, na skalę lub moment ich przeprowadzenia?</w:t>
            </w:r>
          </w:p>
          <w:p w14:paraId="4E5390A3"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Jak należy ocenić efektywność wsparcia w ramach Priorytetu V? </w:t>
            </w:r>
          </w:p>
          <w:p w14:paraId="15EA4721"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Czy projekty dotyczące obszaru rynku pracy realizują w </w:t>
            </w:r>
            <w:r w:rsidRPr="00DD1221">
              <w:rPr>
                <w:rFonts w:asciiTheme="minorHAnsi" w:eastAsiaTheme="minorHAnsi" w:hAnsiTheme="minorHAnsi" w:cstheme="minorHAnsi"/>
                <w:sz w:val="24"/>
                <w:szCs w:val="24"/>
              </w:rPr>
              <w:lastRenderedPageBreak/>
              <w:t>wystarczającym stopniu zasady horyzontalne?</w:t>
            </w:r>
          </w:p>
          <w:p w14:paraId="1985C157"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 xml:space="preserve">Czy działania prowadzone w obszarze rynku pracy były komplementarne z innymi działaniami wdrażanymi w ramach FE SL 2021-2027, a także z inwestycjami w obszarze rynku pracy realizowanymi ze środków innych niż FE SL 2021-2027? </w:t>
            </w:r>
          </w:p>
          <w:p w14:paraId="32876730" w14:textId="77777777" w:rsidR="00E50F27"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lang w:eastAsia="ar-SA"/>
              </w:rPr>
              <w:t>Czy cele szczegółowe ocenianego Priorytetu nadal są aktualne</w:t>
            </w:r>
            <w:r w:rsidRPr="00DD1221">
              <w:rPr>
                <w:rFonts w:asciiTheme="minorHAnsi" w:eastAsiaTheme="minorHAnsi" w:hAnsiTheme="minorHAnsi" w:cstheme="minorHAnsi"/>
                <w:sz w:val="24"/>
                <w:szCs w:val="24"/>
              </w:rPr>
              <w:t xml:space="preserve"> w </w:t>
            </w:r>
            <w:r w:rsidRPr="00DD1221">
              <w:rPr>
                <w:rFonts w:asciiTheme="minorHAnsi" w:eastAsiaTheme="minorHAnsi" w:hAnsiTheme="minorHAnsi" w:cstheme="minorHAnsi"/>
                <w:sz w:val="24"/>
                <w:szCs w:val="24"/>
                <w:lang w:eastAsia="ar-SA"/>
              </w:rPr>
              <w:t xml:space="preserve">obecnej sytuacji </w:t>
            </w:r>
            <w:proofErr w:type="spellStart"/>
            <w:r w:rsidRPr="00DD1221">
              <w:rPr>
                <w:rFonts w:asciiTheme="minorHAnsi" w:eastAsiaTheme="minorHAnsi" w:hAnsiTheme="minorHAnsi" w:cstheme="minorHAnsi"/>
                <w:sz w:val="24"/>
                <w:szCs w:val="24"/>
                <w:lang w:eastAsia="ar-SA"/>
              </w:rPr>
              <w:t>społeczno</w:t>
            </w:r>
            <w:proofErr w:type="spellEnd"/>
            <w:r w:rsidRPr="00DD1221">
              <w:rPr>
                <w:rFonts w:asciiTheme="minorHAnsi" w:eastAsiaTheme="minorHAnsi" w:hAnsiTheme="minorHAnsi" w:cstheme="minorHAnsi"/>
                <w:sz w:val="24"/>
                <w:szCs w:val="24"/>
                <w:lang w:eastAsia="ar-SA"/>
              </w:rPr>
              <w:t xml:space="preserve"> – gospodarczej? Czy wyszczególnione grupy osób nadal wymagają wsparcia? </w:t>
            </w:r>
          </w:p>
          <w:p w14:paraId="0A0134BC" w14:textId="52200C5F" w:rsidR="00E50F27" w:rsidRPr="00DD1221" w:rsidRDefault="00E50F27" w:rsidP="00E50F27">
            <w:pPr>
              <w:pStyle w:val="Akapitzlist"/>
              <w:numPr>
                <w:ilvl w:val="0"/>
                <w:numId w:val="38"/>
              </w:numPr>
              <w:spacing w:after="0" w:line="240" w:lineRule="auto"/>
              <w:ind w:left="295"/>
              <w:rPr>
                <w:rFonts w:asciiTheme="minorHAnsi" w:eastAsiaTheme="minorHAnsi" w:hAnsiTheme="minorHAnsi" w:cstheme="minorHAnsi"/>
                <w:sz w:val="24"/>
                <w:szCs w:val="24"/>
              </w:rPr>
            </w:pPr>
            <w:r w:rsidRPr="00DD1221">
              <w:rPr>
                <w:rFonts w:asciiTheme="minorHAnsi" w:eastAsiaTheme="minorHAnsi" w:hAnsiTheme="minorHAnsi" w:cstheme="minorHAnsi"/>
                <w:sz w:val="24"/>
                <w:szCs w:val="24"/>
              </w:rPr>
              <w:t>Jak należałoby ukierunkować przyszłe wsparcie w obszarze rynku pracy, biorąc pod uwagę aktualne wyzwania i dotychczasowe doświadczenia z wdrażania wsparcia w przedmiotowym obszarze?</w:t>
            </w:r>
          </w:p>
        </w:tc>
        <w:tc>
          <w:tcPr>
            <w:tcW w:w="3146" w:type="dxa"/>
          </w:tcPr>
          <w:p w14:paraId="6B50BFF3"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w tym danych statystycznych i opracowań pokazujących sytuację województwa w odniesieniu do badanego obszaru.</w:t>
            </w:r>
          </w:p>
          <w:p w14:paraId="13E0BB33"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Metody ilościowe z beneficjentami, uczestnikami projektów, ostatecznymi odbiorcami wsparcia, jak i jakościowe z pracownikami IZ i IP FE SL, ekspertami z obszaru rynku pracy. </w:t>
            </w:r>
          </w:p>
          <w:p w14:paraId="2F7A58FD" w14:textId="30B1BC12"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Analizy eksperckie oraz wywiad podsumowujący z pr</w:t>
            </w:r>
            <w:r>
              <w:rPr>
                <w:rFonts w:asciiTheme="minorHAnsi" w:eastAsiaTheme="minorHAnsi" w:hAnsiTheme="minorHAnsi" w:cstheme="minorHAnsi"/>
                <w:sz w:val="24"/>
                <w:szCs w:val="24"/>
              </w:rPr>
              <w:t xml:space="preserve">zedstawicielami IZ i IP FE SL. </w:t>
            </w:r>
          </w:p>
        </w:tc>
        <w:tc>
          <w:tcPr>
            <w:tcW w:w="0" w:type="auto"/>
          </w:tcPr>
          <w:p w14:paraId="03B4A400" w14:textId="42022FA3"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pochodzące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44044F6B"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p w14:paraId="74679748"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45239613"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uczestników projektów/ ostatecznych odbiorców wsparcia oraz osób wdrażających i programujących FE SL</w:t>
            </w:r>
          </w:p>
          <w:p w14:paraId="0141268E" w14:textId="77777777" w:rsidR="00E50F27" w:rsidRPr="00530945" w:rsidRDefault="00E50F27" w:rsidP="00E50F27">
            <w:pPr>
              <w:numPr>
                <w:ilvl w:val="0"/>
                <w:numId w:val="20"/>
              </w:numPr>
              <w:spacing w:after="0" w:line="240"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Informacje pozyskane od ekspertów z obszaru rynku pracy</w:t>
            </w:r>
          </w:p>
        </w:tc>
        <w:tc>
          <w:tcPr>
            <w:tcW w:w="0" w:type="auto"/>
          </w:tcPr>
          <w:p w14:paraId="3B70CC49"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350 000</w:t>
            </w:r>
          </w:p>
        </w:tc>
        <w:tc>
          <w:tcPr>
            <w:tcW w:w="2394" w:type="dxa"/>
          </w:tcPr>
          <w:p w14:paraId="7159D6EC"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2028 r.</w:t>
            </w:r>
          </w:p>
        </w:tc>
      </w:tr>
      <w:tr w:rsidR="002747EA" w:rsidRPr="00530945" w14:paraId="6671F781" w14:textId="77777777" w:rsidTr="002747EA">
        <w:tc>
          <w:tcPr>
            <w:tcW w:w="0" w:type="auto"/>
            <w:shd w:val="clear" w:color="auto" w:fill="DBDBDB" w:themeFill="accent3" w:themeFillTint="66"/>
          </w:tcPr>
          <w:p w14:paraId="242EEDEC" w14:textId="7BD2927E"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13</w:t>
            </w:r>
            <w:r w:rsidR="0057421E">
              <w:rPr>
                <w:rFonts w:asciiTheme="minorHAnsi" w:eastAsiaTheme="minorHAnsi" w:hAnsiTheme="minorHAnsi" w:cstheme="minorHAnsi"/>
                <w:sz w:val="24"/>
                <w:szCs w:val="24"/>
              </w:rPr>
              <w:t>.</w:t>
            </w:r>
          </w:p>
        </w:tc>
        <w:tc>
          <w:tcPr>
            <w:tcW w:w="2201" w:type="dxa"/>
            <w:shd w:val="clear" w:color="auto" w:fill="DBDBDB" w:themeFill="accent3" w:themeFillTint="66"/>
          </w:tcPr>
          <w:p w14:paraId="376A3AC5" w14:textId="77777777" w:rsidR="00E50F27" w:rsidRPr="00530945" w:rsidRDefault="00E50F27" w:rsidP="00E50F27">
            <w:pPr>
              <w:pStyle w:val="Nagwek3"/>
              <w:outlineLvl w:val="2"/>
            </w:pPr>
            <w:bookmarkStart w:id="24" w:name="_Toc214359319"/>
            <w:r w:rsidRPr="00530945">
              <w:t>Ewaluacja wpływu wsparcia udzielonego w ramach Priorytetu VII Fundusze Europejskie dla społeczeństwa</w:t>
            </w:r>
            <w:bookmarkEnd w:id="24"/>
          </w:p>
        </w:tc>
        <w:tc>
          <w:tcPr>
            <w:tcW w:w="3562" w:type="dxa"/>
            <w:shd w:val="clear" w:color="auto" w:fill="DBDBDB" w:themeFill="accent3" w:themeFillTint="66"/>
          </w:tcPr>
          <w:p w14:paraId="015D6EB6"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VII na osiągnięcie jego celów szczegółowych.</w:t>
            </w:r>
          </w:p>
          <w:p w14:paraId="786CF91B" w14:textId="7F4EB69F"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W ramach ewaluacji ocenione zostaną zarówno zakładane jak i niezakładane efekty wsparcia uzyskane na moment przeprowadzenia badania, a także zostaną wskazane dalsze efekty </w:t>
            </w:r>
            <w:r w:rsidRPr="00530945">
              <w:rPr>
                <w:rFonts w:asciiTheme="minorHAnsi" w:eastAsiaTheme="minorHAnsi" w:hAnsiTheme="minorHAnsi" w:cstheme="minorHAnsi"/>
                <w:sz w:val="24"/>
                <w:szCs w:val="24"/>
              </w:rPr>
              <w:lastRenderedPageBreak/>
              <w:t>możliwe do uzyskania dzięki udzielonemu wsparciu.</w:t>
            </w:r>
          </w:p>
        </w:tc>
        <w:tc>
          <w:tcPr>
            <w:tcW w:w="1936" w:type="dxa"/>
            <w:shd w:val="clear" w:color="auto" w:fill="DBDBDB" w:themeFill="accent3" w:themeFillTint="66"/>
          </w:tcPr>
          <w:p w14:paraId="079D7B79" w14:textId="4D1AC9D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Obowiązek ewaluacji wpływu wdrażanego programu wynika z zapisów Rozporządzenia ramowego (art. 44) oraz Wytycznych dotyczących </w:t>
            </w:r>
            <w:r w:rsidRPr="00530945">
              <w:rPr>
                <w:rFonts w:asciiTheme="minorHAnsi" w:eastAsiaTheme="minorHAnsi" w:hAnsiTheme="minorHAnsi" w:cstheme="minorHAnsi"/>
                <w:sz w:val="24"/>
                <w:szCs w:val="24"/>
              </w:rPr>
              <w:lastRenderedPageBreak/>
              <w:t xml:space="preserve">ewaluacji polityki spójności na lata 2021-2027. Do przeprowadzenia przedmiotowego badania JE IZ programu zobligowane są przynajmniej raz podczas okresu programowania. Ewaluacja wpływu może być badaniem kompleksowym obejmującym swoim zakresem kilka lub wszystkie priorytety. Badanie musi zostać zakończone nie później niż 30 czerwca 2029 r.  </w:t>
            </w:r>
          </w:p>
          <w:p w14:paraId="3F9676F2"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Zakłada się, że wyniki badania będą również użyteczne z punktu widzenia projektowania wsparcia w kolejnej perspektywie finansowej.</w:t>
            </w:r>
          </w:p>
        </w:tc>
        <w:tc>
          <w:tcPr>
            <w:tcW w:w="2884" w:type="dxa"/>
            <w:shd w:val="clear" w:color="auto" w:fill="DBDBDB" w:themeFill="accent3" w:themeFillTint="66"/>
          </w:tcPr>
          <w:p w14:paraId="0A5DFF47" w14:textId="09AE4B7C" w:rsidR="00E50F27" w:rsidRPr="00EB6C8C"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lastRenderedPageBreak/>
              <w:t xml:space="preserve">Czy udzielone wsparcie było skuteczne? </w:t>
            </w:r>
          </w:p>
          <w:p w14:paraId="545D2039" w14:textId="77777777" w:rsidR="00E50F27"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udało się osiągnąć szczegółowe cele interwencji?</w:t>
            </w:r>
          </w:p>
          <w:p w14:paraId="1E0155E5" w14:textId="77777777" w:rsidR="00E50F27"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W jakim stopniu zaspokojono potrzeby w obszarze wdrażanej interwencji?</w:t>
            </w:r>
          </w:p>
          <w:p w14:paraId="163A915C" w14:textId="77777777" w:rsidR="00E50F27"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lastRenderedPageBreak/>
              <w:t>W jaki sposób wsparcie wpłynęło na sytuację zdefiniowanych w Programie grup docelowych?</w:t>
            </w:r>
          </w:p>
          <w:p w14:paraId="0F81089C" w14:textId="6F61CE77" w:rsidR="00E50F27" w:rsidRPr="00EB6C8C" w:rsidRDefault="00E50F27" w:rsidP="00E50F27">
            <w:pPr>
              <w:numPr>
                <w:ilvl w:val="0"/>
                <w:numId w:val="22"/>
              </w:numPr>
              <w:spacing w:after="0" w:line="259" w:lineRule="auto"/>
              <w:ind w:left="548" w:hanging="283"/>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W jaki sposób wsparcie wpłynęło na poziom włączenia społecznego osób zagrożonych wykluczeniem społecznym?</w:t>
            </w:r>
          </w:p>
          <w:p w14:paraId="16E6BACF" w14:textId="77777777"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 xml:space="preserve">Czy wystąpiły niezamierzone efekty wsparcia? Jakie niezamierzone efekty udało się osiągnąć za pomocą interwencji w ramach Priorytetu VII? Jakie są szacowane efekty końcowe po zakończeniu wdrażania interwencji? </w:t>
            </w:r>
          </w:p>
          <w:p w14:paraId="005A6F3B" w14:textId="77777777"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Jakie czynniki przyczyniły się do realizacji założonych celów, a jakie bariery utrudniły osiągnięcie zamierzonych efektów?</w:t>
            </w:r>
          </w:p>
          <w:p w14:paraId="17314F62" w14:textId="09C0DDBD"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 xml:space="preserve">Czy zastosowane w Priorytecie rozwiązania dotyczące wdrażania wsparcia (obligatoryjne i preferowane warunki wsparcia, uproszczone metody rozliczania, formy wsparcia, sposób wyboru projektów) były trafnie zaprogramowane i pozwoliły na sprawne </w:t>
            </w:r>
            <w:r w:rsidRPr="00EB6C8C">
              <w:rPr>
                <w:rFonts w:asciiTheme="minorHAnsi" w:eastAsiaTheme="minorHAnsi" w:hAnsiTheme="minorHAnsi" w:cstheme="minorHAnsi"/>
                <w:sz w:val="24"/>
                <w:szCs w:val="24"/>
              </w:rPr>
              <w:lastRenderedPageBreak/>
              <w:t>wdrażanie i skuteczne osiągnięcie celów?</w:t>
            </w:r>
          </w:p>
          <w:p w14:paraId="6700459A" w14:textId="77777777"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Jaką rolę odegrało finansowanie UE w finansowaniu działań przewidzianych w Priorytecie VII? Czy finansowanie UE wpłynęło na to, że działania zostały przeprowadzone, na skalę lub moment ich przeprowadzenia?</w:t>
            </w:r>
          </w:p>
          <w:p w14:paraId="4A43963C" w14:textId="77777777"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 xml:space="preserve">Czy wsparcie w ramach Priorytetu VII było efektywne? </w:t>
            </w:r>
          </w:p>
          <w:p w14:paraId="64C13304" w14:textId="47074565"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 xml:space="preserve">Czy wsparcie udzielone w Priorytecie VII było spójne ze wsparciem udzielanym poza Programem w ramach analizowanego obszaru? </w:t>
            </w:r>
            <w:r>
              <w:rPr>
                <w:rFonts w:asciiTheme="minorHAnsi" w:hAnsiTheme="minorHAnsi" w:cstheme="minorHAnsi"/>
                <w:sz w:val="24"/>
                <w:szCs w:val="24"/>
              </w:rPr>
              <w:t>Czy istniało</w:t>
            </w:r>
            <w:r w:rsidRPr="00530945">
              <w:rPr>
                <w:rFonts w:asciiTheme="minorHAnsi" w:hAnsiTheme="minorHAnsi" w:cstheme="minorHAnsi"/>
                <w:sz w:val="24"/>
                <w:szCs w:val="24"/>
              </w:rPr>
              <w:t xml:space="preserve"> zjawisko konkurencji pomiędzy </w:t>
            </w:r>
            <w:r>
              <w:rPr>
                <w:rFonts w:asciiTheme="minorHAnsi" w:hAnsiTheme="minorHAnsi" w:cstheme="minorHAnsi"/>
                <w:sz w:val="24"/>
                <w:szCs w:val="24"/>
              </w:rPr>
              <w:t>wsparciem Programu a dostępnym wsparciem zewnętrznym?</w:t>
            </w:r>
          </w:p>
          <w:p w14:paraId="3557019B" w14:textId="77777777" w:rsidR="00E50F27"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W jaki sposób wsparcie wpłynęło na realizację zasad horyzontalnych?</w:t>
            </w:r>
          </w:p>
          <w:p w14:paraId="00620912" w14:textId="473AC9A8" w:rsidR="00E50F27" w:rsidRPr="00EB6C8C" w:rsidRDefault="00E50F27" w:rsidP="00E50F27">
            <w:pPr>
              <w:pStyle w:val="Akapitzlist"/>
              <w:numPr>
                <w:ilvl w:val="0"/>
                <w:numId w:val="39"/>
              </w:numPr>
              <w:spacing w:after="0" w:line="259" w:lineRule="auto"/>
              <w:ind w:left="406"/>
              <w:rPr>
                <w:rFonts w:asciiTheme="minorHAnsi" w:eastAsiaTheme="minorHAnsi" w:hAnsiTheme="minorHAnsi" w:cstheme="minorHAnsi"/>
                <w:sz w:val="24"/>
                <w:szCs w:val="24"/>
              </w:rPr>
            </w:pPr>
            <w:r w:rsidRPr="00EB6C8C">
              <w:rPr>
                <w:rFonts w:asciiTheme="minorHAnsi" w:eastAsiaTheme="minorHAnsi" w:hAnsiTheme="minorHAnsi" w:cstheme="minorHAnsi"/>
                <w:sz w:val="24"/>
                <w:szCs w:val="24"/>
              </w:rPr>
              <w:t>Jak należałoby ukierunkować przyszłe wsparcie w obszarze usług społecznych i zdrowotnych?</w:t>
            </w:r>
          </w:p>
        </w:tc>
        <w:tc>
          <w:tcPr>
            <w:tcW w:w="3146" w:type="dxa"/>
            <w:shd w:val="clear" w:color="auto" w:fill="DBDBDB" w:themeFill="accent3" w:themeFillTint="66"/>
          </w:tcPr>
          <w:p w14:paraId="4C029B5B"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wywiady i ankiety z kluczowymi interesariuszami wsparcia Priorytetu VII (m.in. z przedsiębiorstwami społecznymi i podmiotami ekonomii społecznej, OWES, użytkownikami usług społecznych i zdrowotnych), </w:t>
            </w:r>
            <w:r w:rsidRPr="00530945">
              <w:rPr>
                <w:rFonts w:asciiTheme="minorHAnsi" w:eastAsiaTheme="minorHAnsi" w:hAnsiTheme="minorHAnsi" w:cstheme="minorHAnsi"/>
                <w:sz w:val="24"/>
                <w:szCs w:val="24"/>
              </w:rPr>
              <w:lastRenderedPageBreak/>
              <w:t>wywiady z przedstawicielami IZ FE SL 2021-2027.</w:t>
            </w:r>
          </w:p>
          <w:p w14:paraId="1B0EC528"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Na każdym etapie prowadzonej ewaluacji włączeni będą odbiorcy wyników ewaluacji, tj. w trakcie identyfikacji aktualnych potrzeb informacyjnych, przygotowania danych i materiałów dla </w:t>
            </w:r>
            <w:proofErr w:type="spellStart"/>
            <w:r w:rsidRPr="00530945">
              <w:rPr>
                <w:rFonts w:asciiTheme="minorHAnsi" w:eastAsiaTheme="minorHAnsi" w:hAnsiTheme="minorHAnsi" w:cstheme="minorHAnsi"/>
                <w:sz w:val="24"/>
                <w:szCs w:val="24"/>
              </w:rPr>
              <w:t>ewaluatorów</w:t>
            </w:r>
            <w:proofErr w:type="spellEnd"/>
            <w:r w:rsidRPr="00530945">
              <w:rPr>
                <w:rFonts w:asciiTheme="minorHAnsi" w:eastAsiaTheme="minorHAnsi" w:hAnsiTheme="minorHAnsi" w:cstheme="minorHAnsi"/>
                <w:sz w:val="24"/>
                <w:szCs w:val="24"/>
              </w:rPr>
              <w:t>, konsultacji produktów ewaluacji, zwłaszcza rekomendacji.</w:t>
            </w:r>
          </w:p>
        </w:tc>
        <w:tc>
          <w:tcPr>
            <w:tcW w:w="0" w:type="auto"/>
            <w:shd w:val="clear" w:color="auto" w:fill="DBDBDB" w:themeFill="accent3" w:themeFillTint="66"/>
          </w:tcPr>
          <w:p w14:paraId="20AE6241" w14:textId="3A59C092"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5CFC1F78"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programowe, dokumentacja konkursowa</w:t>
            </w:r>
          </w:p>
          <w:p w14:paraId="4F501FDA"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Dane ze statystyki publicznej dotyczące </w:t>
            </w:r>
            <w:r w:rsidRPr="00530945">
              <w:rPr>
                <w:rFonts w:asciiTheme="minorHAnsi" w:eastAsiaTheme="minorHAnsi" w:hAnsiTheme="minorHAnsi" w:cstheme="minorHAnsi"/>
                <w:sz w:val="24"/>
                <w:szCs w:val="24"/>
              </w:rPr>
              <w:lastRenderedPageBreak/>
              <w:t>obszaru zdrowia i usług społecznych</w:t>
            </w:r>
          </w:p>
          <w:p w14:paraId="48CDA234" w14:textId="1519E795" w:rsidR="00E50F27" w:rsidRPr="00B5269D"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ostatecznych odbiorców wsparcia i osób wdrażających i programujących FE SL</w:t>
            </w:r>
          </w:p>
        </w:tc>
        <w:tc>
          <w:tcPr>
            <w:tcW w:w="0" w:type="auto"/>
            <w:shd w:val="clear" w:color="auto" w:fill="DBDBDB" w:themeFill="accent3" w:themeFillTint="66"/>
          </w:tcPr>
          <w:p w14:paraId="13D471D8"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350 000</w:t>
            </w:r>
          </w:p>
        </w:tc>
        <w:tc>
          <w:tcPr>
            <w:tcW w:w="2394" w:type="dxa"/>
            <w:shd w:val="clear" w:color="auto" w:fill="DBDBDB" w:themeFill="accent3" w:themeFillTint="66"/>
          </w:tcPr>
          <w:p w14:paraId="582033D9"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2028 r.</w:t>
            </w:r>
          </w:p>
        </w:tc>
      </w:tr>
      <w:tr w:rsidR="002747EA" w:rsidRPr="00530945" w14:paraId="5DADF34D" w14:textId="77777777" w:rsidTr="002747EA">
        <w:tc>
          <w:tcPr>
            <w:tcW w:w="0" w:type="auto"/>
          </w:tcPr>
          <w:p w14:paraId="3D30EA61" w14:textId="17BE1DC4"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14.</w:t>
            </w:r>
          </w:p>
        </w:tc>
        <w:tc>
          <w:tcPr>
            <w:tcW w:w="2201" w:type="dxa"/>
          </w:tcPr>
          <w:p w14:paraId="189C4EE7" w14:textId="77777777" w:rsidR="00E50F27" w:rsidRPr="00530945" w:rsidRDefault="00E50F27" w:rsidP="00E50F27">
            <w:pPr>
              <w:pStyle w:val="Nagwek3"/>
              <w:outlineLvl w:val="2"/>
            </w:pPr>
            <w:bookmarkStart w:id="25" w:name="_Toc214359320"/>
            <w:r w:rsidRPr="00530945">
              <w:t xml:space="preserve">Ewaluacja wpływu wsparcia udzielonego w ramach Priorytetu VIII Fundusze Europejskie na </w:t>
            </w:r>
            <w:r w:rsidRPr="00530945">
              <w:lastRenderedPageBreak/>
              <w:t>infrastrukturę dla mieszkańca</w:t>
            </w:r>
            <w:bookmarkEnd w:id="25"/>
          </w:p>
        </w:tc>
        <w:tc>
          <w:tcPr>
            <w:tcW w:w="3562" w:type="dxa"/>
          </w:tcPr>
          <w:p w14:paraId="3F8BA838"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Oszacowanie wpływu wsparcia udzielonego w Priorytecie VIII na osiągnięcie jego celów szczegółowych.</w:t>
            </w:r>
          </w:p>
          <w:p w14:paraId="6BC13DF0"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ramach ewaluacji 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w:t>
            </w:r>
            <w:r w:rsidRPr="00530945">
              <w:rPr>
                <w:rFonts w:asciiTheme="minorHAnsi" w:eastAsiaTheme="minorHAnsi" w:hAnsiTheme="minorHAnsi" w:cstheme="minorHAnsi"/>
                <w:sz w:val="24"/>
                <w:szCs w:val="24"/>
              </w:rPr>
              <w:lastRenderedPageBreak/>
              <w:t>uzyskane na moment przeprowadzenia badania, a także zostaną wskazane możliwe do uzyskania dzięki udzielonemu wsparciu dalsze efekty.</w:t>
            </w:r>
          </w:p>
        </w:tc>
        <w:tc>
          <w:tcPr>
            <w:tcW w:w="1936" w:type="dxa"/>
          </w:tcPr>
          <w:p w14:paraId="6F7218F8" w14:textId="5C9ADEEE"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Obowiązek ewaluacji wpływu wdrażanego programu wynika z zapisów Rozporządzenia ramowego (art. </w:t>
            </w:r>
            <w:r w:rsidRPr="00530945">
              <w:rPr>
                <w:rFonts w:asciiTheme="minorHAnsi" w:eastAsiaTheme="minorHAnsi" w:hAnsiTheme="minorHAnsi" w:cstheme="minorHAnsi"/>
                <w:sz w:val="24"/>
                <w:szCs w:val="24"/>
              </w:rPr>
              <w:lastRenderedPageBreak/>
              <w:t xml:space="preserve">44) oraz Wytycznych dotyczących ewaluacji polityki spójności na lata 2021-2027. Do przeprowadzenia przedmiotowego badania JE IZ programu zobligowane są przynajmniej raz podczas okresu programowania. Ewaluacja wpływu może być badaniem kompleksowym obejmującym swoim zakresem kilka lub wszystkie priorytety. Badanie musi zostać zakończone nie później niż 30 czerwca 2029 r.  </w:t>
            </w:r>
          </w:p>
          <w:p w14:paraId="0734DAC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Zakłada się, że wyniki badania będą również użyteczne z punktu widzenia projektowania wsparcia w kolejnej perspektywie finansowej.</w:t>
            </w:r>
          </w:p>
        </w:tc>
        <w:tc>
          <w:tcPr>
            <w:tcW w:w="2884" w:type="dxa"/>
          </w:tcPr>
          <w:p w14:paraId="11BADC4B" w14:textId="346C877B" w:rsidR="00E50F27" w:rsidRPr="00B5269D"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lastRenderedPageBreak/>
              <w:t xml:space="preserve">Czy udzielone wsparcie było skuteczne? </w:t>
            </w:r>
          </w:p>
          <w:p w14:paraId="48A1D95A" w14:textId="77777777" w:rsidR="00E50F27" w:rsidRPr="00530945" w:rsidRDefault="00E50F27" w:rsidP="00E50F27">
            <w:pPr>
              <w:numPr>
                <w:ilvl w:val="0"/>
                <w:numId w:val="22"/>
              </w:numPr>
              <w:spacing w:after="0" w:line="259" w:lineRule="auto"/>
              <w:ind w:left="69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udało się osiągnąć szczegółowe cele interwencji?</w:t>
            </w:r>
          </w:p>
          <w:p w14:paraId="041C1CB4" w14:textId="77777777" w:rsidR="00E50F27" w:rsidRPr="00530945" w:rsidRDefault="00E50F27" w:rsidP="00E50F27">
            <w:pPr>
              <w:numPr>
                <w:ilvl w:val="0"/>
                <w:numId w:val="22"/>
              </w:numPr>
              <w:spacing w:after="0" w:line="259" w:lineRule="auto"/>
              <w:ind w:left="69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W jakim stopniu zaspokojono potrzeby w obszarze wdrażanej interwencji?</w:t>
            </w:r>
          </w:p>
          <w:p w14:paraId="1B2C3845"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wystąpiły niezamierzone efekty wsparcia? Jakie niezamierzone efekty udało się osiągnąć za pomocą interwencji w ramach Priorytetu VIII? Jakie są szacowane efekty końcowe po zakończeniu wdrażania interwencji? </w:t>
            </w:r>
          </w:p>
          <w:p w14:paraId="13E69D96"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Jakie czynniki przyczyniły się do realizacji założonych celów, a jakie bariery utrudniły osiągnięcie zamierzonych efektów?</w:t>
            </w:r>
          </w:p>
          <w:p w14:paraId="287E2F5D" w14:textId="203D6500"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Czy zastosowane w Priorytecie rozwiązania dotyczące wdrażania wsparcia (obligatoryjne i preferowane warunki wsparcia, formy wsparcia, sposób wyboru projektów) były trafnie zaprogramowane i pozwoliły na sprawne wdrażanie i skuteczne osiągnięcie celów?</w:t>
            </w:r>
          </w:p>
          <w:p w14:paraId="7807FF2A"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Jaką rolę odegrało finansowanie UE w finansowaniu działań przewidzianych w Priorytecie VIII? Czy finansowanie UE wpłynęło na to, że </w:t>
            </w:r>
            <w:r w:rsidRPr="00B5269D">
              <w:rPr>
                <w:rFonts w:asciiTheme="minorHAnsi" w:eastAsiaTheme="minorHAnsi" w:hAnsiTheme="minorHAnsi" w:cstheme="minorHAnsi"/>
                <w:sz w:val="24"/>
                <w:szCs w:val="24"/>
              </w:rPr>
              <w:lastRenderedPageBreak/>
              <w:t xml:space="preserve">działania zostały przeprowadzone, </w:t>
            </w:r>
            <w:r>
              <w:rPr>
                <w:rFonts w:asciiTheme="minorHAnsi" w:eastAsiaTheme="minorHAnsi" w:hAnsiTheme="minorHAnsi" w:cstheme="minorHAnsi"/>
                <w:sz w:val="24"/>
                <w:szCs w:val="24"/>
              </w:rPr>
              <w:t xml:space="preserve">wpłynęło </w:t>
            </w:r>
            <w:r w:rsidRPr="00B5269D">
              <w:rPr>
                <w:rFonts w:asciiTheme="minorHAnsi" w:eastAsiaTheme="minorHAnsi" w:hAnsiTheme="minorHAnsi" w:cstheme="minorHAnsi"/>
                <w:sz w:val="24"/>
                <w:szCs w:val="24"/>
              </w:rPr>
              <w:t>na skalę lub moment ich przeprowadzenia?</w:t>
            </w:r>
          </w:p>
          <w:p w14:paraId="2929860F"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w ramach Priorytetu VIII było efektywne? </w:t>
            </w:r>
          </w:p>
          <w:p w14:paraId="0F9B7591" w14:textId="6E58812C"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udzielone w Priorytecie VIII było spójne ze wsparciem udzielanym poza Programem w ramach analizowanego obszaru? </w:t>
            </w:r>
            <w:r>
              <w:rPr>
                <w:rFonts w:asciiTheme="minorHAnsi" w:hAnsiTheme="minorHAnsi" w:cstheme="minorHAnsi"/>
                <w:sz w:val="24"/>
                <w:szCs w:val="24"/>
              </w:rPr>
              <w:t>Czy istniało</w:t>
            </w:r>
            <w:r w:rsidRPr="00530945">
              <w:rPr>
                <w:rFonts w:asciiTheme="minorHAnsi" w:hAnsiTheme="minorHAnsi" w:cstheme="minorHAnsi"/>
                <w:sz w:val="24"/>
                <w:szCs w:val="24"/>
              </w:rPr>
              <w:t xml:space="preserve"> zjawisko konkurencji pomiędzy </w:t>
            </w:r>
            <w:r>
              <w:rPr>
                <w:rFonts w:asciiTheme="minorHAnsi" w:hAnsiTheme="minorHAnsi" w:cstheme="minorHAnsi"/>
                <w:sz w:val="24"/>
                <w:szCs w:val="24"/>
              </w:rPr>
              <w:t>wsparciem Programu a dostępnym wsparciem zewnętrznym?</w:t>
            </w:r>
          </w:p>
          <w:p w14:paraId="64C5F90B"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Czy efekty, osiągnięcia lub infrastruktura powstała w obszarze edukacji, usług społecznych i ochrony zdrowia w ramach RPO WSL 2014-2020 są rozwijane, wykorzystywane do kontynuacji lub podejmowania innych działań w ramach obecnie wdrażanej interwencji?</w:t>
            </w:r>
          </w:p>
          <w:p w14:paraId="7461A63E" w14:textId="77777777" w:rsidR="00E50F27"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W jaki sposób wsparcie wpłynęło na realizację zasad horyzontalnych?</w:t>
            </w:r>
          </w:p>
          <w:p w14:paraId="402559D0" w14:textId="3C81A6AC" w:rsidR="00E50F27" w:rsidRPr="00B5269D" w:rsidRDefault="00E50F27" w:rsidP="00E50F27">
            <w:pPr>
              <w:pStyle w:val="Akapitzlist"/>
              <w:numPr>
                <w:ilvl w:val="0"/>
                <w:numId w:val="40"/>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Jak należałoby ukierunkować przyszłe wsparcie w obszarze infrastruktury edukacyjnej, usług społecznych oraz </w:t>
            </w:r>
            <w:r w:rsidRPr="00B5269D">
              <w:rPr>
                <w:rFonts w:asciiTheme="minorHAnsi" w:eastAsiaTheme="minorHAnsi" w:hAnsiTheme="minorHAnsi" w:cstheme="minorHAnsi"/>
                <w:sz w:val="24"/>
                <w:szCs w:val="24"/>
              </w:rPr>
              <w:lastRenderedPageBreak/>
              <w:t>ochrony zdrowia, biorąc pod uwagę aktualne wyzwania i dotychczasowe doświadczenia z wdrażania wsparcia we wskazanym obszarze?</w:t>
            </w:r>
          </w:p>
        </w:tc>
        <w:tc>
          <w:tcPr>
            <w:tcW w:w="3146" w:type="dxa"/>
          </w:tcPr>
          <w:p w14:paraId="73F35454"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wywiady i ankiety z kluczowymi interesariuszami wsparcia Priorytetu VIII, czyli beneficjentami (m.in. z jednostkami samorządu terytorialnego, organizacjami </w:t>
            </w:r>
            <w:r w:rsidRPr="00530945">
              <w:rPr>
                <w:rFonts w:asciiTheme="minorHAnsi" w:eastAsiaTheme="minorHAnsi" w:hAnsiTheme="minorHAnsi" w:cstheme="minorHAnsi"/>
                <w:sz w:val="24"/>
                <w:szCs w:val="24"/>
              </w:rPr>
              <w:lastRenderedPageBreak/>
              <w:t>pozarządowymi, organizacjami społecznymi, instytucjami kultury, przedsiębiorstwami, publicznymi i niepublicznymi zakładami opieki zdrowotnej), wywiady z przedstawicielami IZ FE SL 2021-2027.</w:t>
            </w:r>
          </w:p>
          <w:p w14:paraId="58F71D90" w14:textId="77777777" w:rsidR="00E50F27" w:rsidRPr="00530945" w:rsidRDefault="00E50F27" w:rsidP="00E50F27">
            <w:pPr>
              <w:spacing w:after="0" w:line="240" w:lineRule="auto"/>
              <w:rPr>
                <w:rFonts w:asciiTheme="minorHAnsi" w:eastAsiaTheme="minorHAnsi" w:hAnsiTheme="minorHAnsi" w:cstheme="minorHAnsi"/>
                <w:sz w:val="24"/>
                <w:szCs w:val="24"/>
              </w:rPr>
            </w:pPr>
          </w:p>
          <w:p w14:paraId="1B3611AE"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Pogłębiona analiza projektów mająca na celu wyłonienie dobrych praktyk.</w:t>
            </w:r>
          </w:p>
          <w:p w14:paraId="0450F710" w14:textId="77777777" w:rsidR="00E50F27" w:rsidRPr="00530945" w:rsidRDefault="00E50F27" w:rsidP="00E50F27">
            <w:pPr>
              <w:spacing w:after="0" w:line="240" w:lineRule="auto"/>
              <w:rPr>
                <w:rFonts w:asciiTheme="minorHAnsi" w:eastAsiaTheme="minorHAnsi" w:hAnsiTheme="minorHAnsi" w:cstheme="minorHAnsi"/>
                <w:sz w:val="24"/>
                <w:szCs w:val="24"/>
              </w:rPr>
            </w:pPr>
          </w:p>
          <w:p w14:paraId="3122D2CA"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Zgodnie z zaleceniem KE, w którym Komisja zachęca państwa członkowskie, aby nie ograniczały ewaluacji skutków interwencji do bieżącego okresu programowania, lecz wybierały podobne interwencje z poprzednich okresów, w ramach badania zostanie również zweryfikowana spójność projektów z obecnej i poprzedniej perspektywy finansowej. </w:t>
            </w:r>
          </w:p>
          <w:p w14:paraId="1FFD6F25"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0" w:type="auto"/>
          </w:tcPr>
          <w:p w14:paraId="589D9729" w14:textId="0FC7EEDD"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30BCECFE"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Dokumenty strategiczne i programowe oraz opracowania dotyczące przedmiotu badania </w:t>
            </w:r>
            <w:r w:rsidRPr="00530945">
              <w:rPr>
                <w:rFonts w:asciiTheme="minorHAnsi" w:eastAsiaTheme="minorHAnsi" w:hAnsiTheme="minorHAnsi" w:cstheme="minorHAnsi"/>
                <w:sz w:val="24"/>
                <w:szCs w:val="24"/>
              </w:rPr>
              <w:lastRenderedPageBreak/>
              <w:t>m.in. Regionalna Polityka Rozwoju Edukacji Województwa Śląskiego, Regionalna Strategia Innowacji Województwa Śląskiego 2030- Inteligentne Śląskie, Program Rozwoju Technologii Województwa Śląskiego na lata 2019-2030</w:t>
            </w:r>
          </w:p>
          <w:p w14:paraId="5ADC91BB"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 dotyczące infrastruktury edukacyjnej, usług społecznych i ochrony zdrowia</w:t>
            </w:r>
          </w:p>
          <w:p w14:paraId="5ACF9B62"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i osób wdrażających i programujących FE SL</w:t>
            </w:r>
          </w:p>
          <w:p w14:paraId="6988E061" w14:textId="77777777" w:rsidR="00E50F27" w:rsidRPr="00530945" w:rsidRDefault="00E50F27" w:rsidP="00E50F27">
            <w:pPr>
              <w:numPr>
                <w:ilvl w:val="0"/>
                <w:numId w:val="20"/>
              </w:numPr>
              <w:spacing w:after="16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 informacje dotyczące RPO WSL 2014-2020</w:t>
            </w:r>
          </w:p>
        </w:tc>
        <w:tc>
          <w:tcPr>
            <w:tcW w:w="0" w:type="auto"/>
          </w:tcPr>
          <w:p w14:paraId="4314EB04"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350 000</w:t>
            </w:r>
          </w:p>
        </w:tc>
        <w:tc>
          <w:tcPr>
            <w:tcW w:w="2394" w:type="dxa"/>
          </w:tcPr>
          <w:p w14:paraId="1488C302"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2028 r.</w:t>
            </w:r>
          </w:p>
        </w:tc>
      </w:tr>
      <w:tr w:rsidR="002747EA" w:rsidRPr="00530945" w14:paraId="032D5847" w14:textId="77777777" w:rsidTr="002747EA">
        <w:tc>
          <w:tcPr>
            <w:tcW w:w="0" w:type="auto"/>
            <w:shd w:val="clear" w:color="auto" w:fill="DBDBDB" w:themeFill="accent3" w:themeFillTint="66"/>
          </w:tcPr>
          <w:p w14:paraId="755BA710" w14:textId="3C6740C7"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15.</w:t>
            </w:r>
          </w:p>
        </w:tc>
        <w:tc>
          <w:tcPr>
            <w:tcW w:w="2201" w:type="dxa"/>
            <w:shd w:val="clear" w:color="auto" w:fill="DBDBDB" w:themeFill="accent3" w:themeFillTint="66"/>
          </w:tcPr>
          <w:p w14:paraId="582505B3" w14:textId="77777777" w:rsidR="00E50F27" w:rsidRPr="00530945" w:rsidRDefault="00E50F27" w:rsidP="00E50F27">
            <w:pPr>
              <w:pStyle w:val="Nagwek3"/>
              <w:outlineLvl w:val="2"/>
            </w:pPr>
            <w:bookmarkStart w:id="26" w:name="_Toc214359321"/>
            <w:r w:rsidRPr="00530945">
              <w:t>Ewaluacja wpływu wsparcia udzielonego w ramach Priorytetu IX Fundusze Europejskie na rozwój terytorialny</w:t>
            </w:r>
            <w:bookmarkEnd w:id="26"/>
          </w:p>
        </w:tc>
        <w:tc>
          <w:tcPr>
            <w:tcW w:w="3562" w:type="dxa"/>
            <w:shd w:val="clear" w:color="auto" w:fill="DBDBDB" w:themeFill="accent3" w:themeFillTint="66"/>
          </w:tcPr>
          <w:p w14:paraId="1F588BA8"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Oszacowanie wpływu wsparcia udzielonego w Priorytecie IX na osiągnięcie jego celów szczegółowych.</w:t>
            </w:r>
          </w:p>
          <w:p w14:paraId="22F26787"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ramach ewaluacji 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shd w:val="clear" w:color="auto" w:fill="DBDBDB" w:themeFill="accent3" w:themeFillTint="66"/>
          </w:tcPr>
          <w:p w14:paraId="487A620F" w14:textId="3806B388"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ramowego (art. 44) oraz Wytycznych dotyczących ewaluacji polityki spójności na lata 2021-2027. Do przeprowadzenia przedmiotowego badania JE IZ programu zobligowane są przynajmniej raz podczas okresu programowania. Ewaluacja wpływu może być badaniem kompleksowym obejmującym swoim zakresem kilka lub wszystkie priorytety. Badanie musi zostać zakończone nie później niż 30 czerwca 2029 r.  </w:t>
            </w:r>
          </w:p>
          <w:p w14:paraId="1A10C63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Zakłada się, że wyniki badania będą również użyteczne z punktu widzenia projektowania wsparcia w kolejnej perspektywie finansowej.</w:t>
            </w:r>
          </w:p>
        </w:tc>
        <w:tc>
          <w:tcPr>
            <w:tcW w:w="2884" w:type="dxa"/>
            <w:shd w:val="clear" w:color="auto" w:fill="DBDBDB" w:themeFill="accent3" w:themeFillTint="66"/>
          </w:tcPr>
          <w:p w14:paraId="10922ED7" w14:textId="3E7E49BF" w:rsidR="00E50F27" w:rsidRPr="00B5269D"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lastRenderedPageBreak/>
              <w:t xml:space="preserve">Czy udzielone wsparcie było skuteczne? </w:t>
            </w:r>
          </w:p>
          <w:p w14:paraId="531B9A50" w14:textId="77777777" w:rsidR="00E50F27" w:rsidRPr="00530945" w:rsidRDefault="00E50F27" w:rsidP="00E50F27">
            <w:pPr>
              <w:numPr>
                <w:ilvl w:val="0"/>
                <w:numId w:val="22"/>
              </w:numPr>
              <w:spacing w:after="0" w:line="259" w:lineRule="auto"/>
              <w:ind w:left="5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Czy udało się osiągnąć szczegółowe cele interwencji?</w:t>
            </w:r>
          </w:p>
          <w:p w14:paraId="64FBCF58" w14:textId="77777777" w:rsidR="00E50F27" w:rsidRPr="00530945" w:rsidRDefault="00E50F27" w:rsidP="00E50F27">
            <w:pPr>
              <w:numPr>
                <w:ilvl w:val="0"/>
                <w:numId w:val="22"/>
              </w:numPr>
              <w:spacing w:after="0" w:line="259" w:lineRule="auto"/>
              <w:ind w:left="5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jakim stopniu zaspokojono potrzeby w obszarze wdrażanej interwencji?</w:t>
            </w:r>
          </w:p>
          <w:p w14:paraId="7B6AF68C"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wystąpiły niezamierzone efekty wsparcia? Jakie niezamierzone efekty udało się osiągnąć za pomocą interwencji w ramach Priorytetu IX? Jakie są szacowane efekty końcowe po zakończeniu wdrażania interwencji? </w:t>
            </w:r>
          </w:p>
          <w:p w14:paraId="4276FC94"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Jakie czynniki przyczyniły się do realizacji założonych celów, a jakie bariery utrudniły osiągnięcie zamierzonych efektów?</w:t>
            </w:r>
          </w:p>
          <w:p w14:paraId="4D2EAE1B"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zastosowane w Priorytecie rozwiązania dotyczące wdrażania wsparcia (formy wsparcia, sposób wyboru projektów,  obligatoryjne i preferowane warunki wsparcia) były trafnie </w:t>
            </w:r>
            <w:r w:rsidRPr="00B5269D">
              <w:rPr>
                <w:rFonts w:asciiTheme="minorHAnsi" w:eastAsiaTheme="minorHAnsi" w:hAnsiTheme="minorHAnsi" w:cstheme="minorHAnsi"/>
                <w:sz w:val="24"/>
                <w:szCs w:val="24"/>
              </w:rPr>
              <w:lastRenderedPageBreak/>
              <w:t>zaprogramowane i pozwoliły na sprawne wdrażanie i skuteczne osiągnięcie celów?</w:t>
            </w:r>
          </w:p>
          <w:p w14:paraId="1CB15AC4"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Jaką rolę odegrało finansowanie UE w finansowaniu działań przewidzianych w Priorytecie IX? Czy finansowanie UE wpłynęło na to, że działania zostały przeprowadzone, na skalę lub moment ich przeprowadzenia?</w:t>
            </w:r>
          </w:p>
          <w:p w14:paraId="2735355A"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w ramach Priorytetu IX było efektywne? </w:t>
            </w:r>
          </w:p>
          <w:p w14:paraId="338C163E" w14:textId="04235F84"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Czy wsparcie udzielone w Priorytecie IX było spójne ze wsparciem udzielanym poza Programem w ramach analizowanego obszaru, w tym w ramach poprzednich perspektyw finansowych? </w:t>
            </w:r>
            <w:r>
              <w:rPr>
                <w:rFonts w:asciiTheme="minorHAnsi" w:hAnsiTheme="minorHAnsi" w:cstheme="minorHAnsi"/>
                <w:sz w:val="24"/>
                <w:szCs w:val="24"/>
              </w:rPr>
              <w:t>Czy istniało</w:t>
            </w:r>
            <w:r w:rsidRPr="00530945">
              <w:rPr>
                <w:rFonts w:asciiTheme="minorHAnsi" w:hAnsiTheme="minorHAnsi" w:cstheme="minorHAnsi"/>
                <w:sz w:val="24"/>
                <w:szCs w:val="24"/>
              </w:rPr>
              <w:t xml:space="preserve"> zjawisko konkurencji pomiędzy </w:t>
            </w:r>
            <w:r>
              <w:rPr>
                <w:rFonts w:asciiTheme="minorHAnsi" w:hAnsiTheme="minorHAnsi" w:cstheme="minorHAnsi"/>
                <w:sz w:val="24"/>
                <w:szCs w:val="24"/>
              </w:rPr>
              <w:t>wsparciem Programu a dostępnym wsparciem zewnętrznym?</w:t>
            </w:r>
          </w:p>
          <w:p w14:paraId="7ACE6052" w14:textId="77777777" w:rsidR="00E50F27"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W jaki sposób wsparcie wpłynęło na realizację zasad horyzontalnych?</w:t>
            </w:r>
          </w:p>
          <w:p w14:paraId="6FACE70D" w14:textId="708A0AD4" w:rsidR="00E50F27" w:rsidRPr="00B5269D" w:rsidRDefault="00E50F27" w:rsidP="00E50F27">
            <w:pPr>
              <w:pStyle w:val="Akapitzlist"/>
              <w:numPr>
                <w:ilvl w:val="0"/>
                <w:numId w:val="41"/>
              </w:numPr>
              <w:spacing w:after="0" w:line="259" w:lineRule="auto"/>
              <w:ind w:left="406"/>
              <w:rPr>
                <w:rFonts w:asciiTheme="minorHAnsi" w:eastAsiaTheme="minorHAnsi" w:hAnsiTheme="minorHAnsi" w:cstheme="minorHAnsi"/>
                <w:sz w:val="24"/>
                <w:szCs w:val="24"/>
              </w:rPr>
            </w:pPr>
            <w:r w:rsidRPr="00B5269D">
              <w:rPr>
                <w:rFonts w:asciiTheme="minorHAnsi" w:eastAsiaTheme="minorHAnsi" w:hAnsiTheme="minorHAnsi" w:cstheme="minorHAnsi"/>
                <w:sz w:val="24"/>
                <w:szCs w:val="24"/>
              </w:rPr>
              <w:t xml:space="preserve">Jak należałoby ukierunkować przyszłe wsparcie w obszarze wdrażanym w ramach Priorytetu IX, biorąc pod uwagę aktualne </w:t>
            </w:r>
            <w:r w:rsidRPr="00B5269D">
              <w:rPr>
                <w:rFonts w:asciiTheme="minorHAnsi" w:eastAsiaTheme="minorHAnsi" w:hAnsiTheme="minorHAnsi" w:cstheme="minorHAnsi"/>
                <w:sz w:val="24"/>
                <w:szCs w:val="24"/>
              </w:rPr>
              <w:lastRenderedPageBreak/>
              <w:t>wyzwania, zakres wsparcia i sposób jego dystrybucji?</w:t>
            </w:r>
          </w:p>
        </w:tc>
        <w:tc>
          <w:tcPr>
            <w:tcW w:w="3146" w:type="dxa"/>
            <w:shd w:val="clear" w:color="auto" w:fill="DBDBDB" w:themeFill="accent3" w:themeFillTint="66"/>
          </w:tcPr>
          <w:p w14:paraId="5728CC2A" w14:textId="469D21A6"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Analiza danych zastanych, w tym danych statystycznych, wywiady i ankiety z kluczowymi interesariuszami wsparcia Priorytetu IX tj. z beneficjentami (z uwzględnieniem różnorodności typologicznej podmiotów) i odbiorcami ostatecznymi IF (m.in. w celu oceny użyteczności wsparcia)</w:t>
            </w:r>
            <w:r>
              <w:rPr>
                <w:rFonts w:asciiTheme="minorHAnsi" w:eastAsiaTheme="minorHAnsi" w:hAnsiTheme="minorHAnsi" w:cstheme="minorHAnsi"/>
                <w:sz w:val="24"/>
                <w:szCs w:val="24"/>
              </w:rPr>
              <w:t>, pośrednikami finansowymi</w:t>
            </w:r>
            <w:r w:rsidRPr="00530945">
              <w:rPr>
                <w:rFonts w:asciiTheme="minorHAnsi" w:eastAsiaTheme="minorHAnsi" w:hAnsiTheme="minorHAnsi" w:cstheme="minorHAnsi"/>
                <w:sz w:val="24"/>
                <w:szCs w:val="24"/>
              </w:rPr>
              <w:t xml:space="preserve"> oraz z przedstawicielami IZ FE SL 2021-2027 (w celu uzyskania opinii ze strony systemowej), wywiady  z ekspertami posiadających szeroką wiedzę dziedzinową i doświadczenie w zakresie rewitalizacji. </w:t>
            </w:r>
          </w:p>
          <w:p w14:paraId="532D5D92" w14:textId="77777777" w:rsidR="00E50F27" w:rsidRPr="00530945" w:rsidRDefault="00E50F27" w:rsidP="00E50F27">
            <w:pPr>
              <w:spacing w:after="0" w:line="240" w:lineRule="auto"/>
              <w:rPr>
                <w:rFonts w:asciiTheme="minorHAnsi" w:eastAsiaTheme="minorHAnsi" w:hAnsiTheme="minorHAnsi" w:cstheme="minorHAnsi"/>
                <w:sz w:val="24"/>
                <w:szCs w:val="24"/>
              </w:rPr>
            </w:pPr>
          </w:p>
          <w:p w14:paraId="0E6B7C9D" w14:textId="77777777"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Pogłębione analizy rozwiązań stosowanych w projektach, które wyróżniały się stopniem lub sposobem osiągnięcia celów lub osiągniętymi pozytywnymi efektami w celu wyłonienia dobrych praktyk, które będzie można zastosować w przyszłym kierunkowaniu wsparcia.</w:t>
            </w:r>
          </w:p>
          <w:p w14:paraId="4C984CF4"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0" w:type="auto"/>
            <w:shd w:val="clear" w:color="auto" w:fill="DBDBDB" w:themeFill="accent3" w:themeFillTint="66"/>
          </w:tcPr>
          <w:p w14:paraId="09CD1625" w14:textId="0830FB53"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2021</w:t>
            </w:r>
          </w:p>
          <w:p w14:paraId="1BD73354"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 m.in.: Strategia Rozwoju Województwa Śląskiego „Śląskie 2030”, Regionalna Polityka Rewitalizacji Województwa Śląskiego, gminne plany rewitalizacji, strategie ponadlokalne/strategie ZIT,</w:t>
            </w:r>
          </w:p>
          <w:p w14:paraId="29D8E599" w14:textId="77777777" w:rsidR="00E50F27" w:rsidRPr="00530945" w:rsidRDefault="00E50F27" w:rsidP="00E50F27">
            <w:pPr>
              <w:numPr>
                <w:ilvl w:val="0"/>
                <w:numId w:val="20"/>
              </w:numPr>
              <w:spacing w:after="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Dokumentacja konkursowa</w:t>
            </w:r>
          </w:p>
          <w:p w14:paraId="00ECEE63" w14:textId="77777777" w:rsidR="00E50F27" w:rsidRPr="00530945" w:rsidRDefault="00E50F27" w:rsidP="00E50F27">
            <w:pPr>
              <w:numPr>
                <w:ilvl w:val="0"/>
                <w:numId w:val="20"/>
              </w:numPr>
              <w:spacing w:after="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Dane ze statystyki publicznej dotyczące obszaru rewitalizacji </w:t>
            </w:r>
          </w:p>
          <w:p w14:paraId="1C81EA3D" w14:textId="77777777" w:rsidR="00E50F27" w:rsidRPr="00530945" w:rsidRDefault="00E50F27" w:rsidP="00E50F27">
            <w:pPr>
              <w:numPr>
                <w:ilvl w:val="0"/>
                <w:numId w:val="20"/>
              </w:numPr>
              <w:spacing w:after="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informacje dotyczące inwestycji oraz dokumentów określających wsparcie komplementarne do ocenianej interwencji</w:t>
            </w:r>
          </w:p>
          <w:p w14:paraId="13F4860B" w14:textId="5F2F3542" w:rsidR="00E50F27" w:rsidRPr="00B5269D" w:rsidRDefault="00E50F27" w:rsidP="00E50F27">
            <w:pPr>
              <w:numPr>
                <w:ilvl w:val="0"/>
                <w:numId w:val="20"/>
              </w:numPr>
              <w:spacing w:after="160" w:line="259" w:lineRule="auto"/>
              <w:ind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Dane pozyskane od beneficjentów, ostatecznych odbiorców </w:t>
            </w:r>
            <w:proofErr w:type="spellStart"/>
            <w:r w:rsidRPr="00530945">
              <w:rPr>
                <w:rFonts w:asciiTheme="minorHAnsi" w:eastAsiaTheme="minorHAnsi" w:hAnsiTheme="minorHAnsi" w:cstheme="minorHAnsi"/>
                <w:sz w:val="24"/>
                <w:szCs w:val="24"/>
              </w:rPr>
              <w:t>wsparcia</w:t>
            </w:r>
            <w:r>
              <w:rPr>
                <w:rFonts w:asciiTheme="minorHAnsi" w:eastAsiaTheme="minorHAnsi" w:hAnsiTheme="minorHAnsi" w:cstheme="minorHAnsi"/>
                <w:sz w:val="24"/>
                <w:szCs w:val="24"/>
              </w:rPr>
              <w:t>,pośredników</w:t>
            </w:r>
            <w:proofErr w:type="spellEnd"/>
            <w:r>
              <w:rPr>
                <w:rFonts w:asciiTheme="minorHAnsi" w:eastAsiaTheme="minorHAnsi" w:hAnsiTheme="minorHAnsi" w:cstheme="minorHAnsi"/>
                <w:sz w:val="24"/>
                <w:szCs w:val="24"/>
              </w:rPr>
              <w:t xml:space="preserve"> finansowych,</w:t>
            </w:r>
            <w:r w:rsidRPr="00530945">
              <w:rPr>
                <w:rFonts w:asciiTheme="minorHAnsi" w:eastAsiaTheme="minorHAnsi" w:hAnsiTheme="minorHAnsi" w:cstheme="minorHAnsi"/>
                <w:sz w:val="24"/>
                <w:szCs w:val="24"/>
              </w:rPr>
              <w:t xml:space="preserve"> osób wdrażających i programujących FE SL </w:t>
            </w:r>
            <w:r w:rsidRPr="00530945">
              <w:rPr>
                <w:rFonts w:asciiTheme="minorHAnsi" w:eastAsiaTheme="minorHAnsi" w:hAnsiTheme="minorHAnsi" w:cstheme="minorHAnsi"/>
                <w:sz w:val="24"/>
                <w:szCs w:val="24"/>
              </w:rPr>
              <w:lastRenderedPageBreak/>
              <w:t>2021-2027 oraz ekspertów</w:t>
            </w:r>
          </w:p>
        </w:tc>
        <w:tc>
          <w:tcPr>
            <w:tcW w:w="0" w:type="auto"/>
            <w:shd w:val="clear" w:color="auto" w:fill="DBDBDB" w:themeFill="accent3" w:themeFillTint="66"/>
          </w:tcPr>
          <w:p w14:paraId="26C7138A"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350 000</w:t>
            </w:r>
          </w:p>
        </w:tc>
        <w:tc>
          <w:tcPr>
            <w:tcW w:w="2394" w:type="dxa"/>
            <w:shd w:val="clear" w:color="auto" w:fill="DBDBDB" w:themeFill="accent3" w:themeFillTint="66"/>
          </w:tcPr>
          <w:p w14:paraId="3E4549CF"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2028 r.</w:t>
            </w:r>
          </w:p>
        </w:tc>
      </w:tr>
      <w:tr w:rsidR="002747EA" w:rsidRPr="00530945" w14:paraId="7601A67E" w14:textId="77777777" w:rsidTr="002747EA">
        <w:tc>
          <w:tcPr>
            <w:tcW w:w="0" w:type="auto"/>
            <w:shd w:val="clear" w:color="auto" w:fill="auto"/>
          </w:tcPr>
          <w:p w14:paraId="2D7386C7" w14:textId="0499778C"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16.</w:t>
            </w:r>
          </w:p>
        </w:tc>
        <w:tc>
          <w:tcPr>
            <w:tcW w:w="2201" w:type="dxa"/>
            <w:shd w:val="clear" w:color="auto" w:fill="auto"/>
          </w:tcPr>
          <w:p w14:paraId="4406503E" w14:textId="713E8722" w:rsidR="00E50F27" w:rsidRPr="00530945" w:rsidRDefault="00E50F27" w:rsidP="00E50F27">
            <w:pPr>
              <w:pStyle w:val="Nagwek3"/>
              <w:outlineLvl w:val="2"/>
            </w:pPr>
            <w:bookmarkStart w:id="27" w:name="_Toc214359322"/>
            <w:r w:rsidRPr="00530945">
              <w:t>Ewaluacja wpływu wsparcia udzielonego w ramach Priorytetu IV. Fundusze Europejskie dla sprawnego transportu</w:t>
            </w:r>
            <w:r>
              <w:t xml:space="preserve"> oraz Priorytetu </w:t>
            </w:r>
            <w:r w:rsidRPr="0049381A">
              <w:t>XIV Fundusze Europejskie na odbudowę regionu po klęskach żywiołowych</w:t>
            </w:r>
            <w:bookmarkEnd w:id="27"/>
            <w:r w:rsidRPr="0049381A">
              <w:t xml:space="preserve">     </w:t>
            </w:r>
          </w:p>
        </w:tc>
        <w:tc>
          <w:tcPr>
            <w:tcW w:w="3562" w:type="dxa"/>
            <w:shd w:val="clear" w:color="auto" w:fill="auto"/>
          </w:tcPr>
          <w:p w14:paraId="6B3103C3" w14:textId="6F992046"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Oszacowanie wpływu wsparcia udzielonego w Priorytecie IV </w:t>
            </w:r>
            <w:r>
              <w:rPr>
                <w:rFonts w:asciiTheme="minorHAnsi" w:eastAsiaTheme="minorHAnsi" w:hAnsiTheme="minorHAnsi" w:cstheme="minorHAnsi"/>
                <w:sz w:val="24"/>
                <w:szCs w:val="24"/>
              </w:rPr>
              <w:t xml:space="preserve">i XIV </w:t>
            </w:r>
            <w:r w:rsidRPr="00530945">
              <w:rPr>
                <w:rFonts w:asciiTheme="minorHAnsi" w:eastAsiaTheme="minorHAnsi" w:hAnsiTheme="minorHAnsi" w:cstheme="minorHAnsi"/>
                <w:sz w:val="24"/>
                <w:szCs w:val="24"/>
              </w:rPr>
              <w:t xml:space="preserve">na osiągnięcie </w:t>
            </w:r>
            <w:r>
              <w:rPr>
                <w:rFonts w:asciiTheme="minorHAnsi" w:eastAsiaTheme="minorHAnsi" w:hAnsiTheme="minorHAnsi" w:cstheme="minorHAnsi"/>
                <w:sz w:val="24"/>
                <w:szCs w:val="24"/>
              </w:rPr>
              <w:t>ich celów szczegó</w:t>
            </w:r>
            <w:r w:rsidRPr="00530945">
              <w:rPr>
                <w:rFonts w:asciiTheme="minorHAnsi" w:eastAsiaTheme="minorHAnsi" w:hAnsiTheme="minorHAnsi" w:cstheme="minorHAnsi"/>
                <w:sz w:val="24"/>
                <w:szCs w:val="24"/>
              </w:rPr>
              <w:t>ł</w:t>
            </w:r>
            <w:r>
              <w:rPr>
                <w:rFonts w:asciiTheme="minorHAnsi" w:eastAsiaTheme="minorHAnsi" w:hAnsiTheme="minorHAnsi" w:cstheme="minorHAnsi"/>
                <w:sz w:val="24"/>
                <w:szCs w:val="24"/>
              </w:rPr>
              <w:t xml:space="preserve">owych </w:t>
            </w:r>
            <w:r w:rsidRPr="00530945">
              <w:rPr>
                <w:rFonts w:asciiTheme="minorHAnsi" w:eastAsiaTheme="minorHAnsi" w:hAnsiTheme="minorHAnsi" w:cstheme="minorHAnsi"/>
                <w:sz w:val="24"/>
                <w:szCs w:val="24"/>
              </w:rPr>
              <w:t xml:space="preserve">. </w:t>
            </w:r>
          </w:p>
          <w:p w14:paraId="41412D18" w14:textId="526A42DB"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W ramach ewaluacji ocenione zostaną zarówno zakładane</w:t>
            </w:r>
            <w:r>
              <w:rPr>
                <w:rFonts w:asciiTheme="minorHAnsi" w:eastAsiaTheme="minorHAnsi" w:hAnsiTheme="minorHAnsi" w:cstheme="minorHAnsi"/>
                <w:sz w:val="24"/>
                <w:szCs w:val="24"/>
              </w:rPr>
              <w:t>,</w:t>
            </w:r>
            <w:r w:rsidRPr="00530945">
              <w:rPr>
                <w:rFonts w:asciiTheme="minorHAnsi" w:eastAsiaTheme="minorHAnsi" w:hAnsiTheme="minorHAnsi" w:cstheme="minorHAnsi"/>
                <w:sz w:val="24"/>
                <w:szCs w:val="24"/>
              </w:rPr>
              <w:t xml:space="preserve"> jak i niezakładane efekty wsparcia uzyskane na moment przeprowadzenia badania, a także zostaną wskazane możliwe do uzyskania dzięki udzielonemu wsparciu dalsze efekty.</w:t>
            </w:r>
          </w:p>
        </w:tc>
        <w:tc>
          <w:tcPr>
            <w:tcW w:w="1936" w:type="dxa"/>
            <w:shd w:val="clear" w:color="auto" w:fill="auto"/>
          </w:tcPr>
          <w:p w14:paraId="7C6BD200" w14:textId="76CB5882"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Obowiązek ewaluacji wpływu wdrażanego programu wynika z zapisów Rozporządzenia ogólnego (art. 44) oraz Wytycznych dotyczących ewaluacji polityki spójności na lata 2021-2027. Do przeprowadzenia przedmiotowego badania JE IZ programu zobligowane są przynajmniej raz podczas okresu programowania. Ewaluacja wpływu może być badaniem kompleksowym obejmującym swoim zakresem kilka lub wszystkie priorytety. Badanie musi zostać zakończone nie później niż 30 czerwca 2029 r. Zakłada się, że wyniki badania będą również użyteczne z punktu widzenia projektowania wsparcia w </w:t>
            </w:r>
            <w:r w:rsidRPr="00530945">
              <w:rPr>
                <w:rFonts w:asciiTheme="minorHAnsi" w:eastAsiaTheme="minorHAnsi" w:hAnsiTheme="minorHAnsi" w:cstheme="minorHAnsi"/>
                <w:sz w:val="24"/>
                <w:szCs w:val="24"/>
              </w:rPr>
              <w:lastRenderedPageBreak/>
              <w:t>kolejnej perspektywie finansowej.</w:t>
            </w:r>
          </w:p>
        </w:tc>
        <w:tc>
          <w:tcPr>
            <w:tcW w:w="2884" w:type="dxa"/>
            <w:shd w:val="clear" w:color="auto" w:fill="auto"/>
          </w:tcPr>
          <w:p w14:paraId="27A9AA05"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lastRenderedPageBreak/>
              <w:t xml:space="preserve">Czy udzielone wsparcie </w:t>
            </w:r>
            <w:r>
              <w:rPr>
                <w:rFonts w:asciiTheme="minorHAnsi" w:eastAsiaTheme="minorHAnsi" w:hAnsiTheme="minorHAnsi" w:cstheme="minorHAnsi"/>
                <w:sz w:val="24"/>
                <w:szCs w:val="24"/>
              </w:rPr>
              <w:t xml:space="preserve">w ramach Priorytetu IV </w:t>
            </w:r>
            <w:r w:rsidRPr="001766F7">
              <w:rPr>
                <w:rFonts w:asciiTheme="minorHAnsi" w:eastAsiaTheme="minorHAnsi" w:hAnsiTheme="minorHAnsi" w:cstheme="minorHAnsi"/>
                <w:sz w:val="24"/>
                <w:szCs w:val="24"/>
              </w:rPr>
              <w:t xml:space="preserve">było skuteczne, tzn. czy i w jakim stopniu przyczyniło się do osiągnięcia celu szczegółowego: Rozwój i udoskonalanie zrównoważonej, odpornej na zmiany klimatu, inteligentnej i intermodalnej mobilności na poziomie krajowym, regionalnym i lokalnym, w tym poprawa dostępu do TEN-T oraz mobilności transgranicznej? </w:t>
            </w:r>
          </w:p>
          <w:p w14:paraId="32EC53F0"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Czy i w jakim stopniu wpływ na realizację celu szczegółowego </w:t>
            </w:r>
            <w:r>
              <w:rPr>
                <w:rFonts w:asciiTheme="minorHAnsi" w:eastAsiaTheme="minorHAnsi" w:hAnsiTheme="minorHAnsi" w:cstheme="minorHAnsi"/>
                <w:sz w:val="24"/>
                <w:szCs w:val="24"/>
              </w:rPr>
              <w:t xml:space="preserve">Priorytetu IV </w:t>
            </w:r>
            <w:r w:rsidRPr="7887801D">
              <w:rPr>
                <w:rFonts w:asciiTheme="minorHAnsi" w:eastAsiaTheme="minorEastAsia" w:hAnsiTheme="minorHAnsi" w:cstheme="minorBidi"/>
                <w:sz w:val="24"/>
                <w:szCs w:val="24"/>
              </w:rPr>
              <w:t xml:space="preserve">mają również działania w obszarze transportu realizowane w ramach RPO WSL 2014-2020? </w:t>
            </w:r>
          </w:p>
          <w:p w14:paraId="2F5CFB06"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W jakim stopniu zaspokojono potrzeby w obszarze wdrażanej interwencji</w:t>
            </w:r>
            <w:r>
              <w:rPr>
                <w:rFonts w:asciiTheme="minorHAnsi" w:eastAsiaTheme="minorHAnsi" w:hAnsiTheme="minorHAnsi" w:cstheme="minorHAnsi"/>
                <w:sz w:val="24"/>
                <w:szCs w:val="24"/>
              </w:rPr>
              <w:t xml:space="preserve"> w ramach Priorytetu IV</w:t>
            </w:r>
            <w:r w:rsidRPr="001766F7">
              <w:rPr>
                <w:rFonts w:asciiTheme="minorHAnsi" w:eastAsiaTheme="minorHAnsi" w:hAnsiTheme="minorHAnsi" w:cstheme="minorHAnsi"/>
                <w:sz w:val="24"/>
                <w:szCs w:val="24"/>
              </w:rPr>
              <w:t>?</w:t>
            </w:r>
          </w:p>
          <w:p w14:paraId="1D16F10B"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Jakie są pozostałe efekty udzielonego wsparcia</w:t>
            </w:r>
            <w:r>
              <w:rPr>
                <w:rFonts w:asciiTheme="minorHAnsi" w:eastAsiaTheme="minorHAnsi" w:hAnsiTheme="minorHAnsi" w:cstheme="minorHAnsi"/>
                <w:sz w:val="24"/>
                <w:szCs w:val="24"/>
              </w:rPr>
              <w:t xml:space="preserve"> w ramach Priorytetu IV</w:t>
            </w:r>
            <w:r w:rsidRPr="001766F7">
              <w:rPr>
                <w:rFonts w:asciiTheme="minorHAnsi" w:eastAsiaTheme="minorHAnsi" w:hAnsiTheme="minorHAnsi" w:cstheme="minorHAnsi"/>
                <w:sz w:val="24"/>
                <w:szCs w:val="24"/>
              </w:rPr>
              <w:t xml:space="preserve">? Czy w wyniku realizacji projektów ujawniły się niezamierzone efekty (negatywne/pozytywne)? Czy przewiduje się uzyskanie dalszych efektów interwencji, które w momencie </w:t>
            </w:r>
            <w:r w:rsidRPr="001766F7">
              <w:rPr>
                <w:rFonts w:asciiTheme="minorHAnsi" w:eastAsiaTheme="minorHAnsi" w:hAnsiTheme="minorHAnsi" w:cstheme="minorHAnsi"/>
                <w:sz w:val="24"/>
                <w:szCs w:val="24"/>
              </w:rPr>
              <w:lastRenderedPageBreak/>
              <w:t xml:space="preserve">przeprowadzania badania jeszcze nie zaistniały lub nie można ich jeszcze stwierdzić?  </w:t>
            </w:r>
          </w:p>
          <w:p w14:paraId="142A0100"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Jakie czynniki przyczyniły się do realizacji założonych celów</w:t>
            </w:r>
            <w:r>
              <w:rPr>
                <w:rFonts w:asciiTheme="minorHAnsi" w:eastAsiaTheme="minorHAnsi" w:hAnsiTheme="minorHAnsi" w:cstheme="minorHAnsi"/>
                <w:sz w:val="24"/>
                <w:szCs w:val="24"/>
              </w:rPr>
              <w:t xml:space="preserve"> w ramach Priorytetu IV,</w:t>
            </w:r>
            <w:r w:rsidRPr="001766F7">
              <w:rPr>
                <w:rFonts w:asciiTheme="minorHAnsi" w:eastAsiaTheme="minorHAnsi" w:hAnsiTheme="minorHAnsi" w:cstheme="minorHAnsi"/>
                <w:sz w:val="24"/>
                <w:szCs w:val="24"/>
              </w:rPr>
              <w:t xml:space="preserve"> a jakie bariery utrudniły osiągnięcie zamierzonych efektów?</w:t>
            </w:r>
          </w:p>
          <w:p w14:paraId="2A7513D9"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Czy zastosowane w Priorytecie </w:t>
            </w:r>
            <w:r>
              <w:rPr>
                <w:rFonts w:asciiTheme="minorHAnsi" w:eastAsiaTheme="minorHAnsi" w:hAnsiTheme="minorHAnsi" w:cstheme="minorHAnsi"/>
                <w:sz w:val="24"/>
                <w:szCs w:val="24"/>
              </w:rPr>
              <w:t xml:space="preserve">IV </w:t>
            </w:r>
            <w:r w:rsidRPr="001766F7">
              <w:rPr>
                <w:rFonts w:asciiTheme="minorHAnsi" w:eastAsiaTheme="minorHAnsi" w:hAnsiTheme="minorHAnsi" w:cstheme="minorHAnsi"/>
                <w:sz w:val="24"/>
                <w:szCs w:val="24"/>
              </w:rPr>
              <w:t>rozwiązania dotyczące wdrażania wsparcia (obligatoryjne i preferowane warunki wsparcia, formy wsparcia, sposób wyboru projektów) - były trafnie zaprogramowane i pozwoliły na sprawne wdrażanie i skuteczne osiągnięcie celów?</w:t>
            </w:r>
          </w:p>
          <w:p w14:paraId="6887442C"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Jaką rolę odegrało finansowanie UE w finansowaniu działań przewidzianych w Priorytecie IV? Czy finansowanie UE wpłynęło na to, że działania zostały przeprowadzone, </w:t>
            </w:r>
            <w:r>
              <w:rPr>
                <w:rFonts w:asciiTheme="minorHAnsi" w:eastAsiaTheme="minorHAnsi" w:hAnsiTheme="minorHAnsi" w:cstheme="minorHAnsi"/>
                <w:sz w:val="24"/>
                <w:szCs w:val="24"/>
              </w:rPr>
              <w:t xml:space="preserve">wpłynęło </w:t>
            </w:r>
            <w:r w:rsidRPr="7887801D">
              <w:rPr>
                <w:rFonts w:asciiTheme="minorHAnsi" w:eastAsiaTheme="minorEastAsia" w:hAnsiTheme="minorHAnsi" w:cstheme="minorBidi"/>
                <w:sz w:val="24"/>
                <w:szCs w:val="24"/>
              </w:rPr>
              <w:t>na skalę lub moment ich przeprowadzenia?</w:t>
            </w:r>
          </w:p>
          <w:p w14:paraId="284F2BBF"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Jak należy ocenić efektywność wsparcia w ramach Priorytetu IV? </w:t>
            </w:r>
          </w:p>
          <w:p w14:paraId="004DF71D"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Czy projekty dotyczące obszaru transportu realizują w wystarczającym stopniu zasady horyzontalne?</w:t>
            </w:r>
          </w:p>
          <w:p w14:paraId="4A0DB3E7"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lastRenderedPageBreak/>
              <w:t xml:space="preserve">Czy działania prowadzone w obszarze transportu były komplementarne z innymi działaniami wdrażanymi w ramach FE SL 2021-2027, a także z inwestycjami w obszarze transportu realizowanymi ze środków innych niż FE SL 2021-2027, w tym także w perspektywie 2014-2020? </w:t>
            </w:r>
          </w:p>
          <w:p w14:paraId="0ABB90BF"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Jak należałoby ukierunkować przyszłe wsparcie w obszarze transportu?</w:t>
            </w:r>
          </w:p>
          <w:p w14:paraId="58AC997F" w14:textId="77777777" w:rsidR="00E50F27" w:rsidRDefault="00E50F27" w:rsidP="00D368BF">
            <w:pPr>
              <w:pStyle w:val="Akapitzlist"/>
              <w:numPr>
                <w:ilvl w:val="0"/>
                <w:numId w:val="34"/>
              </w:numPr>
              <w:spacing w:after="0" w:line="240" w:lineRule="auto"/>
              <w:ind w:left="316"/>
              <w:rPr>
                <w:rFonts w:asciiTheme="minorHAnsi" w:eastAsiaTheme="minorHAnsi" w:hAnsiTheme="minorHAnsi" w:cstheme="minorHAnsi"/>
                <w:sz w:val="24"/>
                <w:szCs w:val="24"/>
              </w:rPr>
            </w:pPr>
            <w:r w:rsidRPr="00510CD0">
              <w:rPr>
                <w:rFonts w:asciiTheme="minorHAnsi" w:eastAsiaTheme="minorHAnsi" w:hAnsiTheme="minorHAnsi" w:cstheme="minorHAnsi"/>
                <w:sz w:val="24"/>
                <w:szCs w:val="24"/>
              </w:rPr>
              <w:t xml:space="preserve">Czy udzielone wsparcie w ramach Priorytetu XIV było skuteczne, tzn. czy i w jakim stopniu przyczyniło się do osiągnięcia celu szczegółowego: Wspieranie inwestycji mających na celu odbudowę po klęsce żywiołowej, która wystąpiła w okresie od dnia 1 stycznia 2024 r. do dnia 31 grudnia 2025 r. (EFRR)? </w:t>
            </w:r>
          </w:p>
          <w:p w14:paraId="70897A1F" w14:textId="77777777" w:rsidR="00E50F27" w:rsidRPr="00510CD0"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Pr>
                <w:rFonts w:asciiTheme="minorHAnsi" w:eastAsiaTheme="minorHAnsi" w:hAnsiTheme="minorHAnsi" w:cstheme="minorHAnsi"/>
                <w:sz w:val="24"/>
                <w:szCs w:val="24"/>
              </w:rPr>
              <w:t>W</w:t>
            </w:r>
            <w:r w:rsidRPr="00510CD0">
              <w:rPr>
                <w:rFonts w:asciiTheme="minorHAnsi" w:eastAsiaTheme="minorHAnsi" w:hAnsiTheme="minorHAnsi" w:cstheme="minorHAnsi"/>
                <w:sz w:val="24"/>
                <w:szCs w:val="24"/>
              </w:rPr>
              <w:t xml:space="preserve"> jakim stopniu zaspokojono potrzeby w obszarze wdrażanej interwencji w ramach Priorytetu XIV w zakresie infrastruktury: hydrotechnicznej, drogowej, służb ratowniczych?</w:t>
            </w:r>
          </w:p>
          <w:p w14:paraId="6CACE891"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Jakie czynniki przyczyniły się do realizacji założonych celów</w:t>
            </w:r>
            <w:r>
              <w:rPr>
                <w:rFonts w:asciiTheme="minorHAnsi" w:eastAsiaTheme="minorHAnsi" w:hAnsiTheme="minorHAnsi" w:cstheme="minorHAnsi"/>
                <w:sz w:val="24"/>
                <w:szCs w:val="24"/>
              </w:rPr>
              <w:t xml:space="preserve"> w </w:t>
            </w:r>
            <w:r>
              <w:rPr>
                <w:rFonts w:asciiTheme="minorHAnsi" w:eastAsiaTheme="minorHAnsi" w:hAnsiTheme="minorHAnsi" w:cstheme="minorHAnsi"/>
                <w:sz w:val="24"/>
                <w:szCs w:val="24"/>
              </w:rPr>
              <w:lastRenderedPageBreak/>
              <w:t>ramach Priorytetu XIV,</w:t>
            </w:r>
            <w:r w:rsidRPr="001766F7">
              <w:rPr>
                <w:rFonts w:asciiTheme="minorHAnsi" w:eastAsiaTheme="minorHAnsi" w:hAnsiTheme="minorHAnsi" w:cstheme="minorHAnsi"/>
                <w:sz w:val="24"/>
                <w:szCs w:val="24"/>
              </w:rPr>
              <w:t xml:space="preserve"> a jakie bariery utrudniły osiągnięcie zamierzonych efektów?</w:t>
            </w:r>
          </w:p>
          <w:p w14:paraId="40630700" w14:textId="77777777" w:rsidR="00E50F27" w:rsidRDefault="00E50F27" w:rsidP="00E50F27">
            <w:pPr>
              <w:pStyle w:val="Akapitzlist"/>
              <w:numPr>
                <w:ilvl w:val="0"/>
                <w:numId w:val="34"/>
              </w:numPr>
              <w:spacing w:after="0" w:line="240" w:lineRule="auto"/>
              <w:ind w:left="316"/>
              <w:rPr>
                <w:rFonts w:asciiTheme="minorHAnsi" w:eastAsiaTheme="minorHAnsi" w:hAnsiTheme="minorHAnsi" w:cstheme="minorHAnsi"/>
                <w:sz w:val="24"/>
                <w:szCs w:val="24"/>
              </w:rPr>
            </w:pPr>
            <w:r w:rsidRPr="001766F7">
              <w:rPr>
                <w:rFonts w:asciiTheme="minorHAnsi" w:eastAsiaTheme="minorHAnsi" w:hAnsiTheme="minorHAnsi" w:cstheme="minorHAnsi"/>
                <w:sz w:val="24"/>
                <w:szCs w:val="24"/>
              </w:rPr>
              <w:t xml:space="preserve">Czy zastosowane w Priorytecie </w:t>
            </w:r>
            <w:r>
              <w:rPr>
                <w:rFonts w:asciiTheme="minorHAnsi" w:eastAsiaTheme="minorHAnsi" w:hAnsiTheme="minorHAnsi" w:cstheme="minorHAnsi"/>
                <w:sz w:val="24"/>
                <w:szCs w:val="24"/>
              </w:rPr>
              <w:t xml:space="preserve">XIV </w:t>
            </w:r>
            <w:r w:rsidRPr="001766F7">
              <w:rPr>
                <w:rFonts w:asciiTheme="minorHAnsi" w:eastAsiaTheme="minorHAnsi" w:hAnsiTheme="minorHAnsi" w:cstheme="minorHAnsi"/>
                <w:sz w:val="24"/>
                <w:szCs w:val="24"/>
              </w:rPr>
              <w:t>rozwiązania dotyczące wdrażania wsparcia (</w:t>
            </w:r>
            <w:r>
              <w:rPr>
                <w:rFonts w:asciiTheme="minorHAnsi" w:eastAsiaTheme="minorHAnsi" w:hAnsiTheme="minorHAnsi" w:cstheme="minorHAnsi"/>
                <w:sz w:val="24"/>
                <w:szCs w:val="24"/>
              </w:rPr>
              <w:t xml:space="preserve">m.in. </w:t>
            </w:r>
            <w:r w:rsidRPr="001766F7">
              <w:rPr>
                <w:rFonts w:asciiTheme="minorHAnsi" w:eastAsiaTheme="minorHAnsi" w:hAnsiTheme="minorHAnsi" w:cstheme="minorHAnsi"/>
                <w:sz w:val="24"/>
                <w:szCs w:val="24"/>
              </w:rPr>
              <w:t>obligatoryjne i preferowane warunki wsparcia, formy wsparcia, sposób wyboru projektów) - były trafnie zaprogramowane i pozwoliły na sprawne wdrażanie i skuteczne osiągnięcie celów?</w:t>
            </w:r>
          </w:p>
          <w:p w14:paraId="32105C73"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Jaką rolę odegrało finansowanie UE w finansowaniu działań przewidzianych w Priorytecie </w:t>
            </w:r>
            <w:r>
              <w:rPr>
                <w:rFonts w:asciiTheme="minorHAnsi" w:eastAsiaTheme="minorEastAsia" w:hAnsiTheme="minorHAnsi" w:cstheme="minorBidi"/>
                <w:sz w:val="24"/>
                <w:szCs w:val="24"/>
              </w:rPr>
              <w:t>X</w:t>
            </w:r>
            <w:r w:rsidRPr="7887801D">
              <w:rPr>
                <w:rFonts w:asciiTheme="minorHAnsi" w:eastAsiaTheme="minorEastAsia" w:hAnsiTheme="minorHAnsi" w:cstheme="minorBidi"/>
                <w:sz w:val="24"/>
                <w:szCs w:val="24"/>
              </w:rPr>
              <w:t xml:space="preserve">IV? Czy finansowanie UE wpłynęło na to, że działania zostały przeprowadzone, </w:t>
            </w:r>
            <w:r>
              <w:rPr>
                <w:rFonts w:asciiTheme="minorHAnsi" w:eastAsiaTheme="minorHAnsi" w:hAnsiTheme="minorHAnsi" w:cstheme="minorHAnsi"/>
                <w:sz w:val="24"/>
                <w:szCs w:val="24"/>
              </w:rPr>
              <w:t xml:space="preserve">wpłynęło </w:t>
            </w:r>
            <w:r w:rsidRPr="7887801D">
              <w:rPr>
                <w:rFonts w:asciiTheme="minorHAnsi" w:eastAsiaTheme="minorEastAsia" w:hAnsiTheme="minorHAnsi" w:cstheme="minorBidi"/>
                <w:sz w:val="24"/>
                <w:szCs w:val="24"/>
              </w:rPr>
              <w:t>na skalę lub moment ich przeprowadzenia?</w:t>
            </w:r>
          </w:p>
          <w:p w14:paraId="38B76C43" w14:textId="77777777" w:rsidR="00E50F2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Jak należy ocenić efektywność wsparcia w ramach Priorytetu </w:t>
            </w:r>
            <w:r>
              <w:rPr>
                <w:rFonts w:asciiTheme="minorHAnsi" w:eastAsiaTheme="minorEastAsia" w:hAnsiTheme="minorHAnsi" w:cstheme="minorBidi"/>
                <w:sz w:val="24"/>
                <w:szCs w:val="24"/>
              </w:rPr>
              <w:t>X</w:t>
            </w:r>
            <w:r w:rsidRPr="7887801D">
              <w:rPr>
                <w:rFonts w:asciiTheme="minorHAnsi" w:eastAsiaTheme="minorEastAsia" w:hAnsiTheme="minorHAnsi" w:cstheme="minorBidi"/>
                <w:sz w:val="24"/>
                <w:szCs w:val="24"/>
              </w:rPr>
              <w:t xml:space="preserve">IV? </w:t>
            </w:r>
          </w:p>
          <w:p w14:paraId="6FC120ED" w14:textId="77777777" w:rsidR="00E50F27" w:rsidRPr="00785BF7" w:rsidRDefault="00E50F27" w:rsidP="00E50F27">
            <w:pPr>
              <w:pStyle w:val="Akapitzlist"/>
              <w:numPr>
                <w:ilvl w:val="0"/>
                <w:numId w:val="34"/>
              </w:numPr>
              <w:spacing w:after="0" w:line="240" w:lineRule="auto"/>
              <w:ind w:left="316"/>
              <w:rPr>
                <w:rFonts w:asciiTheme="minorHAnsi" w:eastAsiaTheme="minorEastAsia" w:hAnsiTheme="minorHAnsi" w:cstheme="minorBidi"/>
                <w:sz w:val="24"/>
                <w:szCs w:val="24"/>
              </w:rPr>
            </w:pPr>
            <w:r w:rsidRPr="7887801D">
              <w:rPr>
                <w:rFonts w:asciiTheme="minorHAnsi" w:eastAsiaTheme="minorEastAsia" w:hAnsiTheme="minorHAnsi" w:cstheme="minorBidi"/>
                <w:sz w:val="24"/>
                <w:szCs w:val="24"/>
              </w:rPr>
              <w:t xml:space="preserve">Czy projekty </w:t>
            </w:r>
            <w:r w:rsidRPr="00C657BC">
              <w:rPr>
                <w:rFonts w:asciiTheme="minorHAnsi" w:eastAsiaTheme="minorEastAsia" w:hAnsiTheme="minorHAnsi" w:cstheme="minorBidi"/>
                <w:sz w:val="24"/>
                <w:szCs w:val="24"/>
              </w:rPr>
              <w:t xml:space="preserve">w Priorytecie XIV </w:t>
            </w:r>
            <w:r w:rsidRPr="7887801D">
              <w:rPr>
                <w:rFonts w:asciiTheme="minorHAnsi" w:eastAsiaTheme="minorEastAsia" w:hAnsiTheme="minorHAnsi" w:cstheme="minorBidi"/>
                <w:sz w:val="24"/>
                <w:szCs w:val="24"/>
              </w:rPr>
              <w:t xml:space="preserve">realizują w wystarczającym stopniu zasady </w:t>
            </w:r>
            <w:r w:rsidRPr="00785BF7">
              <w:rPr>
                <w:rFonts w:asciiTheme="minorHAnsi" w:eastAsiaTheme="minorEastAsia" w:hAnsiTheme="minorHAnsi" w:cstheme="minorBidi"/>
                <w:sz w:val="24"/>
                <w:szCs w:val="24"/>
              </w:rPr>
              <w:t>horyzontalne?</w:t>
            </w:r>
          </w:p>
          <w:p w14:paraId="5F191517" w14:textId="77777777" w:rsidR="00E50F27" w:rsidRPr="00785BF7" w:rsidRDefault="00E50F27" w:rsidP="00E50F27">
            <w:pPr>
              <w:pStyle w:val="Akapitzlist"/>
              <w:numPr>
                <w:ilvl w:val="0"/>
                <w:numId w:val="34"/>
              </w:numPr>
              <w:spacing w:after="0" w:line="240" w:lineRule="auto"/>
              <w:ind w:left="316"/>
              <w:rPr>
                <w:rFonts w:asciiTheme="minorHAnsi" w:hAnsiTheme="minorHAnsi"/>
                <w:sz w:val="24"/>
                <w:szCs w:val="24"/>
              </w:rPr>
            </w:pPr>
            <w:r w:rsidRPr="00785BF7">
              <w:rPr>
                <w:rFonts w:asciiTheme="minorHAnsi" w:eastAsiaTheme="minorHAnsi" w:hAnsiTheme="minorHAnsi" w:cstheme="minorHAnsi"/>
                <w:sz w:val="24"/>
                <w:szCs w:val="24"/>
              </w:rPr>
              <w:t xml:space="preserve">Czy działania prowadzone </w:t>
            </w:r>
            <w:r w:rsidRPr="00785BF7">
              <w:rPr>
                <w:rFonts w:asciiTheme="minorHAnsi" w:eastAsiaTheme="minorEastAsia" w:hAnsiTheme="minorHAnsi" w:cstheme="minorBidi"/>
                <w:sz w:val="24"/>
                <w:szCs w:val="24"/>
              </w:rPr>
              <w:t>w Priorytecie XIV</w:t>
            </w:r>
            <w:r w:rsidRPr="00785BF7">
              <w:rPr>
                <w:rFonts w:asciiTheme="minorHAnsi" w:eastAsiaTheme="minorHAnsi" w:hAnsiTheme="minorHAnsi" w:cstheme="minorHAnsi"/>
                <w:sz w:val="24"/>
                <w:szCs w:val="24"/>
              </w:rPr>
              <w:t xml:space="preserve"> były komplementarne z innymi działaniami wdrażanymi w ramach FE SL 2021-2027, a także z inwestycjami </w:t>
            </w:r>
            <w:r w:rsidRPr="00785BF7">
              <w:rPr>
                <w:rFonts w:asciiTheme="minorHAnsi" w:eastAsiaTheme="minorHAnsi" w:hAnsiTheme="minorHAnsi" w:cstheme="minorHAnsi"/>
                <w:sz w:val="24"/>
                <w:szCs w:val="24"/>
              </w:rPr>
              <w:lastRenderedPageBreak/>
              <w:t>realizowanymi ze środków innych niż FE SL 2021-2027? Czy wobec w</w:t>
            </w:r>
            <w:r w:rsidRPr="00785BF7">
              <w:rPr>
                <w:rFonts w:asciiTheme="minorHAnsi" w:hAnsiTheme="minorHAnsi"/>
                <w:sz w:val="24"/>
                <w:szCs w:val="24"/>
              </w:rPr>
              <w:t>ystąpienia katastrofalnej powodzi a wraz z nią stanu klęski żywiołowej zidentyfikowano i stworzono partnerstwa w zakresie komplementarności (np. ze Słowacją lub Republiką Czeską), albo zidentyfikowano  występowanie potencjałów rozwojowych, podobnych potrzeb o charakterze ponadregionalnym i zbudowano komplementarność programu z programami w ramach celu Europejska Współpraca Terytorialna (</w:t>
            </w:r>
            <w:proofErr w:type="spellStart"/>
            <w:r w:rsidRPr="00785BF7">
              <w:rPr>
                <w:rFonts w:asciiTheme="minorHAnsi" w:hAnsiTheme="minorHAnsi"/>
                <w:sz w:val="24"/>
                <w:szCs w:val="24"/>
              </w:rPr>
              <w:t>Interreg</w:t>
            </w:r>
            <w:proofErr w:type="spellEnd"/>
            <w:r w:rsidRPr="00785BF7">
              <w:rPr>
                <w:rFonts w:asciiTheme="minorHAnsi" w:hAnsiTheme="minorHAnsi"/>
                <w:sz w:val="24"/>
                <w:szCs w:val="24"/>
              </w:rPr>
              <w:t>) wdrażanymi na obszarze województwa śląskiego m.in. w zakresie adaptacji do zmian klimatu, dostępności transportowej oraz wsparcia służb ratowniczych?</w:t>
            </w:r>
          </w:p>
          <w:p w14:paraId="4F643380" w14:textId="77777777" w:rsidR="00E50F27" w:rsidRPr="00B5269D" w:rsidRDefault="00E50F27" w:rsidP="00D368BF">
            <w:pPr>
              <w:pStyle w:val="Akapitzlist"/>
              <w:spacing w:after="0" w:line="259" w:lineRule="auto"/>
              <w:ind w:left="406"/>
              <w:rPr>
                <w:rFonts w:asciiTheme="minorHAnsi" w:eastAsiaTheme="minorHAnsi" w:hAnsiTheme="minorHAnsi" w:cstheme="minorHAnsi"/>
                <w:sz w:val="24"/>
                <w:szCs w:val="24"/>
              </w:rPr>
            </w:pPr>
          </w:p>
        </w:tc>
        <w:tc>
          <w:tcPr>
            <w:tcW w:w="3146" w:type="dxa"/>
            <w:shd w:val="clear" w:color="auto" w:fill="auto"/>
          </w:tcPr>
          <w:p w14:paraId="39770759"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w tym danych statystycznych i opracowań pokazujących sytuację województwa, </w:t>
            </w:r>
          </w:p>
          <w:p w14:paraId="2661A6A5" w14:textId="03495B75"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metody ilościowe z beneficjentami projektów oraz jakościowe z pracownikami IZ </w:t>
            </w:r>
            <w:r>
              <w:rPr>
                <w:rFonts w:asciiTheme="minorHAnsi" w:eastAsiaTheme="minorHAnsi" w:hAnsiTheme="minorHAnsi" w:cstheme="minorHAnsi"/>
                <w:sz w:val="24"/>
                <w:szCs w:val="24"/>
              </w:rPr>
              <w:t xml:space="preserve">i IP </w:t>
            </w:r>
            <w:r w:rsidRPr="00530945">
              <w:rPr>
                <w:rFonts w:asciiTheme="minorHAnsi" w:eastAsiaTheme="minorHAnsi" w:hAnsiTheme="minorHAnsi" w:cstheme="minorHAnsi"/>
                <w:sz w:val="24"/>
                <w:szCs w:val="24"/>
              </w:rPr>
              <w:t xml:space="preserve">FE SL </w:t>
            </w:r>
            <w:r>
              <w:rPr>
                <w:rFonts w:asciiTheme="minorHAnsi" w:eastAsiaTheme="minorHAnsi" w:hAnsiTheme="minorHAnsi" w:cstheme="minorHAnsi"/>
                <w:sz w:val="24"/>
                <w:szCs w:val="24"/>
              </w:rPr>
              <w:t xml:space="preserve">oraz </w:t>
            </w:r>
            <w:r w:rsidRPr="00530945">
              <w:rPr>
                <w:rFonts w:asciiTheme="minorHAnsi" w:eastAsiaTheme="minorHAnsi" w:hAnsiTheme="minorHAnsi" w:cstheme="minorHAnsi"/>
                <w:sz w:val="24"/>
                <w:szCs w:val="24"/>
              </w:rPr>
              <w:t>ekspertami z obszar</w:t>
            </w:r>
            <w:r>
              <w:rPr>
                <w:rFonts w:asciiTheme="minorHAnsi" w:eastAsiaTheme="minorHAnsi" w:hAnsiTheme="minorHAnsi" w:cstheme="minorHAnsi"/>
                <w:sz w:val="24"/>
                <w:szCs w:val="24"/>
              </w:rPr>
              <w:t>ów</w:t>
            </w:r>
            <w:r w:rsidRPr="00530945">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których dotyczyła interwencja</w:t>
            </w:r>
            <w:r w:rsidRPr="00530945">
              <w:rPr>
                <w:rFonts w:asciiTheme="minorHAnsi" w:eastAsiaTheme="minorHAnsi" w:hAnsiTheme="minorHAnsi" w:cstheme="minorHAnsi"/>
                <w:sz w:val="24"/>
                <w:szCs w:val="24"/>
              </w:rPr>
              <w:t xml:space="preserve">. Pogłębione analizy rozwiązań stosowanych w zrealizowanych projektach, które wyróżniały się stopniem lub sposobem osiągnięcia celów lub osiągniętymi pozytywnymi efektami. Analizy eksperckie </w:t>
            </w:r>
            <w:proofErr w:type="spellStart"/>
            <w:r w:rsidRPr="00530945">
              <w:rPr>
                <w:rFonts w:asciiTheme="minorHAnsi" w:eastAsiaTheme="minorHAnsi" w:hAnsiTheme="minorHAnsi" w:cstheme="minorHAnsi"/>
                <w:sz w:val="24"/>
                <w:szCs w:val="24"/>
              </w:rPr>
              <w:t>ewaluatorów</w:t>
            </w:r>
            <w:proofErr w:type="spellEnd"/>
            <w:r w:rsidRPr="00530945">
              <w:rPr>
                <w:rFonts w:asciiTheme="minorHAnsi" w:eastAsiaTheme="minorHAnsi" w:hAnsiTheme="minorHAnsi" w:cstheme="minorHAnsi"/>
                <w:sz w:val="24"/>
                <w:szCs w:val="24"/>
              </w:rPr>
              <w:t xml:space="preserve"> oraz wywiad podsumowujący z przedstawicielami IZ </w:t>
            </w:r>
            <w:r>
              <w:rPr>
                <w:rFonts w:asciiTheme="minorHAnsi" w:eastAsiaTheme="minorHAnsi" w:hAnsiTheme="minorHAnsi" w:cstheme="minorHAnsi"/>
                <w:sz w:val="24"/>
                <w:szCs w:val="24"/>
              </w:rPr>
              <w:t xml:space="preserve">i IP </w:t>
            </w:r>
            <w:r w:rsidRPr="00530945">
              <w:rPr>
                <w:rFonts w:asciiTheme="minorHAnsi" w:eastAsiaTheme="minorHAnsi" w:hAnsiTheme="minorHAnsi" w:cstheme="minorHAnsi"/>
                <w:sz w:val="24"/>
                <w:szCs w:val="24"/>
              </w:rPr>
              <w:t xml:space="preserve">FE SL. </w:t>
            </w:r>
          </w:p>
          <w:p w14:paraId="521885BF" w14:textId="77777777" w:rsidR="00E50F27" w:rsidRPr="00530945" w:rsidRDefault="00E50F27" w:rsidP="00E50F27">
            <w:pPr>
              <w:spacing w:after="160" w:line="259" w:lineRule="auto"/>
              <w:rPr>
                <w:rFonts w:asciiTheme="minorHAnsi" w:eastAsiaTheme="minorHAnsi" w:hAnsiTheme="minorHAnsi" w:cstheme="minorHAnsi"/>
                <w:sz w:val="24"/>
                <w:szCs w:val="24"/>
              </w:rPr>
            </w:pPr>
          </w:p>
        </w:tc>
        <w:tc>
          <w:tcPr>
            <w:tcW w:w="0" w:type="auto"/>
            <w:shd w:val="clear" w:color="auto" w:fill="auto"/>
          </w:tcPr>
          <w:p w14:paraId="0B42BC18"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pochodzące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1A36A862"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p w14:paraId="3DE66BE7"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ze statystyki publicznej</w:t>
            </w:r>
          </w:p>
          <w:p w14:paraId="4BC64E84"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pozyskane od beneficjentów i osób wdrażających i programujących FE SL</w:t>
            </w:r>
          </w:p>
          <w:p w14:paraId="11BEF061" w14:textId="13445609"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informacje dotyczące inwestycji komplementarnych do ocenian</w:t>
            </w:r>
            <w:r>
              <w:rPr>
                <w:rFonts w:asciiTheme="minorHAnsi" w:eastAsiaTheme="minorHAnsi" w:hAnsiTheme="minorHAnsi" w:cstheme="minorHAnsi"/>
                <w:sz w:val="24"/>
                <w:szCs w:val="24"/>
              </w:rPr>
              <w:t>ych</w:t>
            </w:r>
            <w:r w:rsidRPr="00530945">
              <w:rPr>
                <w:rFonts w:asciiTheme="minorHAnsi" w:eastAsiaTheme="minorHAnsi" w:hAnsiTheme="minorHAnsi" w:cstheme="minorHAnsi"/>
                <w:sz w:val="24"/>
                <w:szCs w:val="24"/>
              </w:rPr>
              <w:t xml:space="preserve"> interwencji</w:t>
            </w:r>
          </w:p>
          <w:p w14:paraId="65186538" w14:textId="77777777" w:rsidR="00E50F27" w:rsidRPr="00530945" w:rsidRDefault="00E50F27" w:rsidP="00E50F27">
            <w:pPr>
              <w:numPr>
                <w:ilvl w:val="0"/>
                <w:numId w:val="20"/>
              </w:numPr>
              <w:spacing w:after="0" w:line="259" w:lineRule="auto"/>
              <w:ind w:left="363" w:hanging="170"/>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i informacje dotyczące RPO WSL 2014-2020</w:t>
            </w:r>
          </w:p>
          <w:p w14:paraId="11CFDED6" w14:textId="3FA54653" w:rsidR="00E50F27" w:rsidRPr="00530945" w:rsidRDefault="00E50F27" w:rsidP="00D368BF">
            <w:pPr>
              <w:spacing w:after="0" w:line="259" w:lineRule="auto"/>
              <w:ind w:left="363"/>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 xml:space="preserve">Informacje pozyskane od ekspertów </w:t>
            </w:r>
          </w:p>
        </w:tc>
        <w:tc>
          <w:tcPr>
            <w:tcW w:w="0" w:type="auto"/>
            <w:shd w:val="clear" w:color="auto" w:fill="auto"/>
          </w:tcPr>
          <w:p w14:paraId="6EA4612D"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2394" w:type="dxa"/>
            <w:shd w:val="clear" w:color="auto" w:fill="auto"/>
          </w:tcPr>
          <w:p w14:paraId="3330E659" w14:textId="77777777" w:rsidR="00E50F27" w:rsidRPr="00530945" w:rsidDel="00AD1028" w:rsidRDefault="00E50F27" w:rsidP="00E50F27">
            <w:pPr>
              <w:spacing w:after="0" w:line="240" w:lineRule="auto"/>
              <w:rPr>
                <w:rFonts w:asciiTheme="minorHAnsi" w:eastAsiaTheme="minorHAnsi" w:hAnsiTheme="minorHAnsi" w:cstheme="minorHAnsi"/>
                <w:sz w:val="24"/>
                <w:szCs w:val="24"/>
              </w:rPr>
            </w:pPr>
          </w:p>
        </w:tc>
      </w:tr>
      <w:tr w:rsidR="002747EA" w:rsidRPr="00530945" w14:paraId="229319D6" w14:textId="77777777" w:rsidTr="002747EA">
        <w:tc>
          <w:tcPr>
            <w:tcW w:w="0" w:type="auto"/>
            <w:shd w:val="clear" w:color="auto" w:fill="DBDBDB" w:themeFill="accent3" w:themeFillTint="66"/>
          </w:tcPr>
          <w:p w14:paraId="3A62BA99" w14:textId="4287BAB0" w:rsidR="00E50F27" w:rsidRPr="00530945" w:rsidRDefault="002F2202"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17.</w:t>
            </w:r>
          </w:p>
        </w:tc>
        <w:tc>
          <w:tcPr>
            <w:tcW w:w="2201" w:type="dxa"/>
            <w:shd w:val="clear" w:color="auto" w:fill="DBDBDB" w:themeFill="accent3" w:themeFillTint="66"/>
          </w:tcPr>
          <w:p w14:paraId="789D5EBD" w14:textId="6C11D84A" w:rsidR="00E50F27" w:rsidRPr="00530945" w:rsidRDefault="00E50F27" w:rsidP="00E50F27">
            <w:pPr>
              <w:pStyle w:val="Nagwek3"/>
              <w:outlineLvl w:val="2"/>
            </w:pPr>
            <w:bookmarkStart w:id="28" w:name="_Toc214359323"/>
            <w:r w:rsidRPr="00530945">
              <w:t>Ewaluacja uzyskanych wartości wskaźnik</w:t>
            </w:r>
            <w:r>
              <w:t>ów</w:t>
            </w:r>
            <w:r w:rsidRPr="00530945">
              <w:t xml:space="preserve"> rezultatu długoterminowego w ramach FE SL 2021-2027 (pomiar </w:t>
            </w:r>
            <w:r>
              <w:t>2</w:t>
            </w:r>
            <w:r w:rsidRPr="00530945">
              <w:t>)</w:t>
            </w:r>
            <w:bookmarkEnd w:id="28"/>
          </w:p>
        </w:tc>
        <w:tc>
          <w:tcPr>
            <w:tcW w:w="3562" w:type="dxa"/>
            <w:shd w:val="clear" w:color="auto" w:fill="DBDBDB" w:themeFill="accent3" w:themeFillTint="66"/>
          </w:tcPr>
          <w:p w14:paraId="50D62108" w14:textId="77777777" w:rsidR="00E50F27"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Celem badania jest oszacowanie wartości wskaźnik</w:t>
            </w:r>
            <w:r>
              <w:rPr>
                <w:rFonts w:asciiTheme="minorHAnsi" w:eastAsiaTheme="minorHAnsi" w:hAnsiTheme="minorHAnsi" w:cstheme="minorHAnsi"/>
                <w:sz w:val="24"/>
                <w:szCs w:val="24"/>
              </w:rPr>
              <w:t>ów</w:t>
            </w:r>
            <w:r w:rsidRPr="00530945">
              <w:rPr>
                <w:rFonts w:asciiTheme="minorHAnsi" w:eastAsiaTheme="minorHAnsi" w:hAnsiTheme="minorHAnsi" w:cstheme="minorHAnsi"/>
                <w:sz w:val="24"/>
                <w:szCs w:val="24"/>
              </w:rPr>
              <w:t xml:space="preserve"> rezultatu długoterminowego</w:t>
            </w:r>
            <w:r>
              <w:rPr>
                <w:rFonts w:asciiTheme="minorHAnsi" w:eastAsiaTheme="minorHAnsi" w:hAnsiTheme="minorHAnsi" w:cstheme="minorHAnsi"/>
                <w:sz w:val="24"/>
                <w:szCs w:val="24"/>
              </w:rPr>
              <w:t>:</w:t>
            </w:r>
          </w:p>
          <w:p w14:paraId="3F0E26C8" w14:textId="4FD463C1" w:rsidR="00E50F27" w:rsidRPr="007E4809" w:rsidRDefault="00E50F27" w:rsidP="00E50F27">
            <w:pPr>
              <w:pStyle w:val="Akapitzlist"/>
              <w:numPr>
                <w:ilvl w:val="0"/>
                <w:numId w:val="47"/>
              </w:numPr>
              <w:spacing w:after="160" w:line="259" w:lineRule="auto"/>
              <w:ind w:left="405"/>
              <w:rPr>
                <w:rFonts w:asciiTheme="minorHAnsi" w:eastAsiaTheme="minorHAnsi" w:hAnsiTheme="minorHAnsi" w:cstheme="minorHAnsi"/>
                <w:i/>
                <w:sz w:val="24"/>
                <w:szCs w:val="24"/>
              </w:rPr>
            </w:pPr>
            <w:r w:rsidRPr="007E4809">
              <w:rPr>
                <w:rFonts w:asciiTheme="minorHAnsi" w:eastAsiaTheme="minorHAnsi" w:hAnsiTheme="minorHAnsi" w:cstheme="minorHAnsi"/>
                <w:i/>
                <w:sz w:val="24"/>
                <w:szCs w:val="24"/>
              </w:rPr>
              <w:t>Liczba lokalnych ośrodków kształcenia osób dorosłych funkcjonujących 12 miesięcy po zakończeniu projektu (podmioty)</w:t>
            </w:r>
          </w:p>
          <w:p w14:paraId="2A79FFD1" w14:textId="77777777" w:rsidR="00E50F27" w:rsidRDefault="00E50F27" w:rsidP="00E50F27">
            <w:p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 xml:space="preserve">- w oparciu o projekty zrealizowane w okresie od 01 lipca 2026 r. do 30 czerwca 2028 r. </w:t>
            </w:r>
          </w:p>
          <w:p w14:paraId="338493CF" w14:textId="77777777" w:rsidR="00E50F27" w:rsidRDefault="00E50F27" w:rsidP="00E50F27">
            <w:pPr>
              <w:spacing w:after="0" w:line="240" w:lineRule="auto"/>
              <w:rPr>
                <w:rFonts w:asciiTheme="minorHAnsi" w:eastAsiaTheme="minorHAnsi" w:hAnsiTheme="minorHAnsi" w:cstheme="minorHAnsi"/>
                <w:sz w:val="24"/>
                <w:szCs w:val="24"/>
              </w:rPr>
            </w:pPr>
          </w:p>
          <w:p w14:paraId="2D747C88" w14:textId="77777777" w:rsidR="00E50F27" w:rsidRPr="00F05757" w:rsidRDefault="00E50F27" w:rsidP="00E50F27">
            <w:pPr>
              <w:pStyle w:val="Akapitzlist"/>
              <w:numPr>
                <w:ilvl w:val="0"/>
                <w:numId w:val="47"/>
              </w:numPr>
              <w:spacing w:after="160" w:line="259" w:lineRule="auto"/>
              <w:ind w:left="263"/>
              <w:rPr>
                <w:rFonts w:asciiTheme="minorHAnsi" w:eastAsiaTheme="minorHAnsi" w:hAnsiTheme="minorHAnsi" w:cstheme="minorHAnsi"/>
                <w:i/>
                <w:sz w:val="24"/>
                <w:szCs w:val="24"/>
              </w:rPr>
            </w:pPr>
            <w:r w:rsidRPr="00F05757">
              <w:rPr>
                <w:i/>
                <w:sz w:val="24"/>
                <w:szCs w:val="24"/>
              </w:rPr>
              <w:t>Liczba szkół i placówek systemu oświaty, w których dzięki wsparciu EFS+ świadczone są usługi asystenckie 6 miesięcy po zakończeniu projektu</w:t>
            </w:r>
          </w:p>
          <w:p w14:paraId="68DA3509" w14:textId="71E6B938" w:rsidR="00E50F27" w:rsidRDefault="00E50F27" w:rsidP="00E50F27">
            <w:pPr>
              <w:spacing w:after="160" w:line="259" w:lineRule="auto"/>
              <w:ind w:left="45"/>
              <w:rPr>
                <w:rFonts w:asciiTheme="minorHAnsi" w:eastAsiaTheme="minorHAnsi" w:hAnsiTheme="minorHAnsi" w:cstheme="minorHAnsi"/>
                <w:sz w:val="24"/>
                <w:szCs w:val="24"/>
              </w:rPr>
            </w:pPr>
            <w:r w:rsidRPr="00DE2679">
              <w:rPr>
                <w:rFonts w:asciiTheme="minorHAnsi" w:eastAsiaTheme="minorHAnsi" w:hAnsiTheme="minorHAnsi" w:cstheme="minorHAnsi"/>
                <w:sz w:val="24"/>
                <w:szCs w:val="24"/>
              </w:rPr>
              <w:t>– w oparciu o projekty zrealizowane w okresie od 01 stycznia 2027 r. do 31 grudnia 2028 r.</w:t>
            </w:r>
          </w:p>
          <w:p w14:paraId="1D7FDCFC" w14:textId="4EF2609E" w:rsidR="00E50F27" w:rsidRPr="00530945" w:rsidRDefault="00E50F27" w:rsidP="00E50F27">
            <w:pPr>
              <w:pStyle w:val="Akapitzlist"/>
              <w:ind w:left="-20"/>
              <w:rPr>
                <w:rFonts w:asciiTheme="minorHAnsi" w:eastAsiaTheme="minorHAnsi" w:hAnsiTheme="minorHAnsi" w:cstheme="minorHAnsi"/>
                <w:sz w:val="24"/>
                <w:szCs w:val="24"/>
              </w:rPr>
            </w:pPr>
          </w:p>
        </w:tc>
        <w:tc>
          <w:tcPr>
            <w:tcW w:w="1936" w:type="dxa"/>
            <w:shd w:val="clear" w:color="auto" w:fill="DBDBDB" w:themeFill="accent3" w:themeFillTint="66"/>
          </w:tcPr>
          <w:p w14:paraId="4D4D78FA" w14:textId="7B564682"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Obowiązek oszacowania wartości wskaźnik</w:t>
            </w:r>
            <w:r>
              <w:rPr>
                <w:rFonts w:asciiTheme="minorHAnsi" w:eastAsiaTheme="minorHAnsi" w:hAnsiTheme="minorHAnsi" w:cstheme="minorHAnsi"/>
                <w:sz w:val="24"/>
                <w:szCs w:val="24"/>
              </w:rPr>
              <w:t>ów</w:t>
            </w:r>
            <w:r w:rsidRPr="00530945">
              <w:rPr>
                <w:rFonts w:asciiTheme="minorHAnsi" w:eastAsiaTheme="minorHAnsi" w:hAnsiTheme="minorHAnsi" w:cstheme="minorHAnsi"/>
                <w:sz w:val="24"/>
                <w:szCs w:val="24"/>
              </w:rPr>
              <w:t xml:space="preserve"> wynika z zapisów FE SL 2021-2027, Wytycznych dotyczących monitorowania </w:t>
            </w:r>
            <w:r w:rsidRPr="00530945">
              <w:rPr>
                <w:rFonts w:asciiTheme="minorHAnsi" w:eastAsiaTheme="minorHAnsi" w:hAnsiTheme="minorHAnsi" w:cstheme="minorHAnsi"/>
                <w:sz w:val="24"/>
                <w:szCs w:val="24"/>
              </w:rPr>
              <w:lastRenderedPageBreak/>
              <w:t>postępu rzeczowego realizacji programów na lata 2021-2027 oraz Rozporządzenia w sprawie EFS+.</w:t>
            </w:r>
          </w:p>
          <w:p w14:paraId="3026E8F6" w14:textId="77777777" w:rsidR="00E50F27" w:rsidRPr="00530945" w:rsidRDefault="00E50F27" w:rsidP="00E50F27">
            <w:pPr>
              <w:spacing w:after="0" w:line="240" w:lineRule="auto"/>
              <w:rPr>
                <w:rFonts w:asciiTheme="minorHAnsi" w:eastAsiaTheme="minorHAnsi" w:hAnsiTheme="minorHAnsi" w:cstheme="minorHAnsi"/>
                <w:sz w:val="24"/>
                <w:szCs w:val="24"/>
              </w:rPr>
            </w:pPr>
          </w:p>
        </w:tc>
        <w:tc>
          <w:tcPr>
            <w:tcW w:w="2884" w:type="dxa"/>
            <w:shd w:val="clear" w:color="auto" w:fill="DBDBDB" w:themeFill="accent3" w:themeFillTint="66"/>
          </w:tcPr>
          <w:p w14:paraId="58763740" w14:textId="70DA3D99" w:rsidR="00E50F27"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w:t>
            </w:r>
          </w:p>
          <w:p w14:paraId="5B283946" w14:textId="77777777" w:rsidR="00E50F27" w:rsidRDefault="00E50F27" w:rsidP="00E50F27">
            <w:pPr>
              <w:pStyle w:val="Akapitzlist"/>
              <w:numPr>
                <w:ilvl w:val="0"/>
                <w:numId w:val="43"/>
              </w:numPr>
              <w:spacing w:after="160" w:line="259" w:lineRule="auto"/>
              <w:rPr>
                <w:rFonts w:asciiTheme="minorHAnsi" w:eastAsiaTheme="minorHAnsi" w:hAnsiTheme="minorHAnsi" w:cstheme="minorHAnsi"/>
                <w:sz w:val="24"/>
                <w:szCs w:val="24"/>
              </w:rPr>
            </w:pPr>
            <w:r w:rsidRPr="00B20100">
              <w:rPr>
                <w:rFonts w:asciiTheme="minorHAnsi" w:eastAsiaTheme="minorHAnsi" w:hAnsiTheme="minorHAnsi" w:cstheme="minorHAnsi"/>
                <w:sz w:val="24"/>
                <w:szCs w:val="24"/>
              </w:rPr>
              <w:t>Jaka jest liczba lokalnych ośrodków kształcenia osób dorosłych funkcjonujących 12 miesięcy po zakończeniu projektu</w:t>
            </w:r>
            <w:r>
              <w:rPr>
                <w:rFonts w:asciiTheme="minorHAnsi" w:eastAsiaTheme="minorHAnsi" w:hAnsiTheme="minorHAnsi" w:cstheme="minorHAnsi"/>
                <w:sz w:val="24"/>
                <w:szCs w:val="24"/>
              </w:rPr>
              <w:t>?</w:t>
            </w:r>
          </w:p>
          <w:p w14:paraId="312A0C6B" w14:textId="77777777" w:rsidR="00E50F27" w:rsidRDefault="00E50F27" w:rsidP="00E50F27">
            <w:pPr>
              <w:pStyle w:val="Akapitzlist"/>
              <w:numPr>
                <w:ilvl w:val="0"/>
                <w:numId w:val="43"/>
              </w:numPr>
              <w:spacing w:after="160"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Jaka jest l</w:t>
            </w:r>
            <w:r w:rsidRPr="00DE2679">
              <w:rPr>
                <w:rFonts w:asciiTheme="minorHAnsi" w:eastAsiaTheme="minorHAnsi" w:hAnsiTheme="minorHAnsi" w:cstheme="minorHAnsi"/>
                <w:sz w:val="24"/>
                <w:szCs w:val="24"/>
              </w:rPr>
              <w:t>iczba szkół i placówek systemu oświaty, w których dzięki wsparciu EFS+ świadczone są usługi asystenckie 6 miesięcy po zakończeniu projektu</w:t>
            </w:r>
            <w:r>
              <w:rPr>
                <w:rFonts w:asciiTheme="minorHAnsi" w:eastAsiaTheme="minorHAnsi" w:hAnsiTheme="minorHAnsi" w:cstheme="minorHAnsi"/>
                <w:sz w:val="24"/>
                <w:szCs w:val="24"/>
              </w:rPr>
              <w:t xml:space="preserve">? </w:t>
            </w:r>
          </w:p>
          <w:p w14:paraId="7A56A620" w14:textId="18539FDA" w:rsidR="00E50F27" w:rsidRPr="00530945" w:rsidRDefault="00E50F27" w:rsidP="00D368BF">
            <w:pPr>
              <w:pStyle w:val="Akapitzlist"/>
              <w:numPr>
                <w:ilvl w:val="0"/>
                <w:numId w:val="43"/>
              </w:numPr>
              <w:spacing w:after="160" w:line="259" w:lineRule="auto"/>
              <w:rPr>
                <w:rFonts w:asciiTheme="minorHAnsi" w:eastAsiaTheme="minorHAnsi" w:hAnsiTheme="minorHAnsi" w:cstheme="minorHAnsi"/>
                <w:sz w:val="24"/>
                <w:szCs w:val="24"/>
              </w:rPr>
            </w:pPr>
          </w:p>
        </w:tc>
        <w:tc>
          <w:tcPr>
            <w:tcW w:w="3146" w:type="dxa"/>
            <w:shd w:val="clear" w:color="auto" w:fill="DBDBDB" w:themeFill="accent3" w:themeFillTint="66"/>
          </w:tcPr>
          <w:p w14:paraId="69300FB6" w14:textId="36EB1F9E" w:rsidR="00E50F27" w:rsidRPr="00530945" w:rsidRDefault="00E50F27" w:rsidP="00E50F27">
            <w:pPr>
              <w:spacing w:after="160" w:line="259"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lastRenderedPageBreak/>
              <w:t xml:space="preserve">Analiza danych zastanych, CATI lub CAWI z </w:t>
            </w:r>
            <w:r>
              <w:rPr>
                <w:rFonts w:asciiTheme="minorHAnsi" w:eastAsiaTheme="minorHAnsi" w:hAnsiTheme="minorHAnsi" w:cstheme="minorHAnsi"/>
                <w:sz w:val="24"/>
                <w:szCs w:val="24"/>
              </w:rPr>
              <w:t>beneficjentami wsparcia</w:t>
            </w:r>
            <w:r w:rsidRPr="00530945">
              <w:rPr>
                <w:rFonts w:asciiTheme="minorHAnsi" w:eastAsiaTheme="minorHAnsi" w:hAnsiTheme="minorHAnsi" w:cstheme="minorHAnsi"/>
                <w:sz w:val="24"/>
                <w:szCs w:val="24"/>
              </w:rPr>
              <w:t>.</w:t>
            </w:r>
          </w:p>
        </w:tc>
        <w:tc>
          <w:tcPr>
            <w:tcW w:w="0" w:type="auto"/>
            <w:shd w:val="clear" w:color="auto" w:fill="DBDBDB" w:themeFill="accent3" w:themeFillTint="66"/>
          </w:tcPr>
          <w:p w14:paraId="73D79D25" w14:textId="221F2739" w:rsidR="00E50F27" w:rsidRPr="00530945" w:rsidRDefault="00E50F27" w:rsidP="00E50F27">
            <w:pPr>
              <w:numPr>
                <w:ilvl w:val="0"/>
                <w:numId w:val="20"/>
              </w:numPr>
              <w:spacing w:after="0" w:line="240" w:lineRule="auto"/>
              <w:ind w:left="148" w:hanging="1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Dane z systemów LSI</w:t>
            </w:r>
            <w:r>
              <w:rPr>
                <w:rFonts w:asciiTheme="minorHAnsi" w:eastAsiaTheme="minorHAnsi" w:hAnsiTheme="minorHAnsi" w:cstheme="minorHAnsi"/>
                <w:sz w:val="24"/>
                <w:szCs w:val="24"/>
              </w:rPr>
              <w:t xml:space="preserve"> </w:t>
            </w:r>
            <w:r w:rsidRPr="00530945">
              <w:rPr>
                <w:rFonts w:asciiTheme="minorHAnsi" w:eastAsiaTheme="minorHAnsi" w:hAnsiTheme="minorHAnsi" w:cstheme="minorHAnsi"/>
                <w:sz w:val="24"/>
                <w:szCs w:val="24"/>
              </w:rPr>
              <w:t xml:space="preserve">2021, </w:t>
            </w:r>
            <w:r>
              <w:rPr>
                <w:rFonts w:asciiTheme="minorHAnsi" w:eastAsiaTheme="minorHAnsi" w:hAnsiTheme="minorHAnsi" w:cstheme="minorHAnsi"/>
                <w:sz w:val="24"/>
                <w:szCs w:val="24"/>
              </w:rPr>
              <w:t>CST</w:t>
            </w:r>
            <w:r w:rsidRPr="00530945">
              <w:rPr>
                <w:rFonts w:asciiTheme="minorHAnsi" w:eastAsiaTheme="minorHAnsi" w:hAnsiTheme="minorHAnsi" w:cstheme="minorHAnsi"/>
                <w:sz w:val="24"/>
                <w:szCs w:val="24"/>
              </w:rPr>
              <w:t xml:space="preserve">2021 </w:t>
            </w:r>
          </w:p>
          <w:p w14:paraId="31B48117" w14:textId="77777777" w:rsidR="00E50F27" w:rsidRPr="00530945" w:rsidRDefault="00E50F27" w:rsidP="00E50F27">
            <w:pPr>
              <w:numPr>
                <w:ilvl w:val="0"/>
                <w:numId w:val="20"/>
              </w:numPr>
              <w:spacing w:after="0" w:line="240" w:lineRule="auto"/>
              <w:ind w:left="148" w:hanging="148"/>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Dokumenty strategiczne i programowe</w:t>
            </w:r>
          </w:p>
        </w:tc>
        <w:tc>
          <w:tcPr>
            <w:tcW w:w="0" w:type="auto"/>
            <w:shd w:val="clear" w:color="auto" w:fill="DBDBDB" w:themeFill="accent3" w:themeFillTint="66"/>
          </w:tcPr>
          <w:p w14:paraId="74C91184"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200 000</w:t>
            </w:r>
          </w:p>
        </w:tc>
        <w:tc>
          <w:tcPr>
            <w:tcW w:w="2394" w:type="dxa"/>
            <w:shd w:val="clear" w:color="auto" w:fill="DBDBDB" w:themeFill="accent3" w:themeFillTint="66"/>
          </w:tcPr>
          <w:p w14:paraId="60B1DDB4" w14:textId="77777777" w:rsidR="00E50F27" w:rsidRPr="00530945" w:rsidRDefault="00E50F27" w:rsidP="00E50F27">
            <w:pPr>
              <w:spacing w:after="0" w:line="240" w:lineRule="auto"/>
              <w:rPr>
                <w:rFonts w:asciiTheme="minorHAnsi" w:eastAsiaTheme="minorHAnsi" w:hAnsiTheme="minorHAnsi" w:cstheme="minorHAnsi"/>
                <w:sz w:val="24"/>
                <w:szCs w:val="24"/>
              </w:rPr>
            </w:pPr>
            <w:r w:rsidRPr="00530945">
              <w:rPr>
                <w:rFonts w:asciiTheme="minorHAnsi" w:eastAsiaTheme="minorHAnsi" w:hAnsiTheme="minorHAnsi" w:cstheme="minorHAnsi"/>
                <w:sz w:val="24"/>
                <w:szCs w:val="24"/>
              </w:rPr>
              <w:t>2029 r.</w:t>
            </w:r>
          </w:p>
        </w:tc>
      </w:tr>
    </w:tbl>
    <w:p w14:paraId="0F22BF4C" w14:textId="70BE2F71" w:rsidR="003B3161" w:rsidRDefault="003B3161" w:rsidP="003B3161">
      <w:pPr>
        <w:spacing w:after="160" w:line="259" w:lineRule="auto"/>
        <w:rPr>
          <w:rFonts w:asciiTheme="minorHAnsi" w:hAnsiTheme="minorHAnsi" w:cstheme="minorHAnsi"/>
        </w:rPr>
      </w:pPr>
    </w:p>
    <w:p w14:paraId="4B2EFAE9" w14:textId="645C9608" w:rsidR="00530945" w:rsidRDefault="00530945" w:rsidP="003B3161">
      <w:pPr>
        <w:spacing w:after="160" w:line="259" w:lineRule="auto"/>
        <w:rPr>
          <w:rFonts w:asciiTheme="minorHAnsi" w:hAnsiTheme="minorHAnsi" w:cstheme="minorHAnsi"/>
        </w:rPr>
      </w:pPr>
    </w:p>
    <w:p w14:paraId="4EF4A57E" w14:textId="1A7DC4E4" w:rsidR="00530945" w:rsidRDefault="00530945" w:rsidP="003B3161">
      <w:pPr>
        <w:spacing w:after="160" w:line="259" w:lineRule="auto"/>
        <w:rPr>
          <w:rFonts w:asciiTheme="minorHAnsi" w:hAnsiTheme="minorHAnsi" w:cstheme="minorHAnsi"/>
        </w:rPr>
      </w:pPr>
    </w:p>
    <w:p w14:paraId="6826289E" w14:textId="77777777" w:rsidR="00414212" w:rsidRDefault="00414212">
      <w:pPr>
        <w:spacing w:after="160" w:line="259" w:lineRule="auto"/>
        <w:rPr>
          <w:rFonts w:asciiTheme="minorHAnsi" w:hAnsiTheme="minorHAnsi" w:cstheme="minorHAnsi"/>
        </w:rPr>
      </w:pPr>
    </w:p>
    <w:p w14:paraId="1AA6169C" w14:textId="77777777" w:rsidR="00530945" w:rsidRDefault="00530945">
      <w:pPr>
        <w:spacing w:after="160" w:line="259" w:lineRule="auto"/>
        <w:rPr>
          <w:rFonts w:asciiTheme="minorHAnsi" w:hAnsiTheme="minorHAnsi" w:cstheme="minorHAnsi"/>
        </w:rPr>
        <w:sectPr w:rsidR="00530945" w:rsidSect="00530945">
          <w:pgSz w:w="23811" w:h="16838" w:orient="landscape" w:code="8"/>
          <w:pgMar w:top="1417" w:right="1417" w:bottom="1417" w:left="1417" w:header="708" w:footer="708" w:gutter="0"/>
          <w:cols w:space="708"/>
          <w:docGrid w:linePitch="360"/>
        </w:sectPr>
      </w:pPr>
    </w:p>
    <w:p w14:paraId="27028938" w14:textId="094AEE56" w:rsidR="00DA1FE1" w:rsidRDefault="00DA1FE1">
      <w:pPr>
        <w:spacing w:after="160" w:line="259" w:lineRule="auto"/>
        <w:rPr>
          <w:rFonts w:asciiTheme="minorHAnsi" w:hAnsiTheme="minorHAnsi" w:cstheme="minorHAnsi"/>
        </w:rPr>
      </w:pPr>
    </w:p>
    <w:p w14:paraId="15A5F0CD" w14:textId="4D17D3D3" w:rsidR="00815A99" w:rsidRDefault="00815A99" w:rsidP="00815A99">
      <w:pPr>
        <w:pStyle w:val="Nagwek1"/>
        <w:rPr>
          <w:rFonts w:asciiTheme="minorHAnsi" w:hAnsiTheme="minorHAnsi"/>
          <w:color w:val="auto"/>
        </w:rPr>
      </w:pPr>
      <w:bookmarkStart w:id="29" w:name="_Toc214359324"/>
      <w:r w:rsidRPr="00815A99">
        <w:rPr>
          <w:rFonts w:asciiTheme="minorHAnsi" w:hAnsiTheme="minorHAnsi"/>
          <w:color w:val="auto"/>
        </w:rPr>
        <w:t>Załącznik. Chronologiczny wykaz badań</w:t>
      </w:r>
      <w:bookmarkEnd w:id="29"/>
    </w:p>
    <w:p w14:paraId="2626154E" w14:textId="3D4D0B20" w:rsidR="00F06A7B" w:rsidRDefault="00F06A7B" w:rsidP="00F06A7B"/>
    <w:tbl>
      <w:tblPr>
        <w:tblStyle w:val="Tabela-Siatka"/>
        <w:tblW w:w="5476" w:type="pct"/>
        <w:tblLook w:val="04A0" w:firstRow="1" w:lastRow="0" w:firstColumn="1" w:lastColumn="0" w:noHBand="0" w:noVBand="1"/>
      </w:tblPr>
      <w:tblGrid>
        <w:gridCol w:w="523"/>
        <w:gridCol w:w="3299"/>
        <w:gridCol w:w="983"/>
        <w:gridCol w:w="1026"/>
        <w:gridCol w:w="1026"/>
        <w:gridCol w:w="1024"/>
        <w:gridCol w:w="1024"/>
        <w:gridCol w:w="1020"/>
      </w:tblGrid>
      <w:tr w:rsidR="002D13DA" w:rsidRPr="00F06A7B" w14:paraId="0BB277D1" w14:textId="77777777" w:rsidTr="002D13DA">
        <w:trPr>
          <w:tblHeader/>
        </w:trPr>
        <w:tc>
          <w:tcPr>
            <w:tcW w:w="263" w:type="pct"/>
            <w:shd w:val="clear" w:color="auto" w:fill="D9D9D9" w:themeFill="background1" w:themeFillShade="D9"/>
          </w:tcPr>
          <w:p w14:paraId="46D8D872" w14:textId="77777777"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Lp.</w:t>
            </w:r>
          </w:p>
        </w:tc>
        <w:tc>
          <w:tcPr>
            <w:tcW w:w="1662" w:type="pct"/>
            <w:shd w:val="clear" w:color="auto" w:fill="D9D9D9" w:themeFill="background1" w:themeFillShade="D9"/>
          </w:tcPr>
          <w:p w14:paraId="07F4653C" w14:textId="77777777"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Tytuł badania</w:t>
            </w:r>
          </w:p>
        </w:tc>
        <w:tc>
          <w:tcPr>
            <w:tcW w:w="495" w:type="pct"/>
            <w:shd w:val="clear" w:color="auto" w:fill="D9D9D9" w:themeFill="background1" w:themeFillShade="D9"/>
          </w:tcPr>
          <w:p w14:paraId="45DC5DC7" w14:textId="057E74F2"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2024</w:t>
            </w:r>
            <w:r w:rsidR="002B3F0C" w:rsidRPr="002D13DA">
              <w:rPr>
                <w:rFonts w:asciiTheme="minorHAnsi" w:hAnsiTheme="minorHAnsi"/>
                <w:b/>
                <w:sz w:val="24"/>
                <w:szCs w:val="24"/>
              </w:rPr>
              <w:t xml:space="preserve"> r.</w:t>
            </w:r>
          </w:p>
        </w:tc>
        <w:tc>
          <w:tcPr>
            <w:tcW w:w="517" w:type="pct"/>
            <w:shd w:val="clear" w:color="auto" w:fill="D9D9D9" w:themeFill="background1" w:themeFillShade="D9"/>
          </w:tcPr>
          <w:p w14:paraId="320670DD" w14:textId="6B85AF33"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2025</w:t>
            </w:r>
            <w:r w:rsidR="002B3F0C" w:rsidRPr="002D13DA">
              <w:rPr>
                <w:rFonts w:asciiTheme="minorHAnsi" w:hAnsiTheme="minorHAnsi"/>
                <w:b/>
                <w:sz w:val="24"/>
                <w:szCs w:val="24"/>
              </w:rPr>
              <w:t xml:space="preserve"> r.</w:t>
            </w:r>
          </w:p>
        </w:tc>
        <w:tc>
          <w:tcPr>
            <w:tcW w:w="517" w:type="pct"/>
            <w:shd w:val="clear" w:color="auto" w:fill="D9D9D9" w:themeFill="background1" w:themeFillShade="D9"/>
          </w:tcPr>
          <w:p w14:paraId="3C249265" w14:textId="11A58A77"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2026</w:t>
            </w:r>
            <w:r w:rsidR="002B3F0C" w:rsidRPr="002D13DA">
              <w:rPr>
                <w:rFonts w:asciiTheme="minorHAnsi" w:hAnsiTheme="minorHAnsi"/>
                <w:b/>
                <w:sz w:val="24"/>
                <w:szCs w:val="24"/>
              </w:rPr>
              <w:t xml:space="preserve"> r.</w:t>
            </w:r>
          </w:p>
        </w:tc>
        <w:tc>
          <w:tcPr>
            <w:tcW w:w="516" w:type="pct"/>
            <w:shd w:val="clear" w:color="auto" w:fill="D9D9D9" w:themeFill="background1" w:themeFillShade="D9"/>
          </w:tcPr>
          <w:p w14:paraId="62110ACD" w14:textId="1375F5EC"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2027</w:t>
            </w:r>
            <w:r w:rsidR="002B3F0C" w:rsidRPr="002D13DA">
              <w:rPr>
                <w:rFonts w:asciiTheme="minorHAnsi" w:hAnsiTheme="minorHAnsi"/>
                <w:b/>
                <w:sz w:val="24"/>
                <w:szCs w:val="24"/>
              </w:rPr>
              <w:t xml:space="preserve"> r.</w:t>
            </w:r>
          </w:p>
        </w:tc>
        <w:tc>
          <w:tcPr>
            <w:tcW w:w="516" w:type="pct"/>
            <w:shd w:val="clear" w:color="auto" w:fill="D9D9D9" w:themeFill="background1" w:themeFillShade="D9"/>
          </w:tcPr>
          <w:p w14:paraId="42D839B5" w14:textId="762FC9D7"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2028</w:t>
            </w:r>
            <w:r w:rsidR="002B3F0C" w:rsidRPr="002D13DA">
              <w:rPr>
                <w:rFonts w:asciiTheme="minorHAnsi" w:hAnsiTheme="minorHAnsi"/>
                <w:b/>
                <w:sz w:val="24"/>
                <w:szCs w:val="24"/>
              </w:rPr>
              <w:t xml:space="preserve"> r.</w:t>
            </w:r>
          </w:p>
        </w:tc>
        <w:tc>
          <w:tcPr>
            <w:tcW w:w="514" w:type="pct"/>
            <w:shd w:val="clear" w:color="auto" w:fill="D9D9D9" w:themeFill="background1" w:themeFillShade="D9"/>
          </w:tcPr>
          <w:p w14:paraId="7C2AA96B" w14:textId="3313B2A9" w:rsidR="00F06A7B" w:rsidRPr="002D13DA" w:rsidRDefault="00F06A7B" w:rsidP="00782016">
            <w:pPr>
              <w:spacing w:before="120" w:after="120"/>
              <w:rPr>
                <w:rFonts w:asciiTheme="minorHAnsi" w:hAnsiTheme="minorHAnsi"/>
                <w:b/>
                <w:sz w:val="24"/>
                <w:szCs w:val="24"/>
              </w:rPr>
            </w:pPr>
            <w:r w:rsidRPr="002D13DA">
              <w:rPr>
                <w:rFonts w:asciiTheme="minorHAnsi" w:hAnsiTheme="minorHAnsi"/>
                <w:b/>
                <w:sz w:val="24"/>
                <w:szCs w:val="24"/>
              </w:rPr>
              <w:t>2029</w:t>
            </w:r>
            <w:r w:rsidR="002B3F0C" w:rsidRPr="002D13DA">
              <w:rPr>
                <w:rFonts w:asciiTheme="minorHAnsi" w:hAnsiTheme="minorHAnsi"/>
                <w:b/>
                <w:sz w:val="24"/>
                <w:szCs w:val="24"/>
              </w:rPr>
              <w:t xml:space="preserve"> r.</w:t>
            </w:r>
          </w:p>
        </w:tc>
      </w:tr>
      <w:tr w:rsidR="00F06A7B" w:rsidRPr="00F06A7B" w14:paraId="2AF167C2" w14:textId="77777777" w:rsidTr="002D13DA">
        <w:tc>
          <w:tcPr>
            <w:tcW w:w="263" w:type="pct"/>
          </w:tcPr>
          <w:p w14:paraId="58AB4FD6" w14:textId="77777777" w:rsidR="00F06A7B" w:rsidRPr="002D13DA" w:rsidRDefault="00F06A7B" w:rsidP="00782016">
            <w:pPr>
              <w:rPr>
                <w:rFonts w:asciiTheme="minorHAnsi" w:hAnsiTheme="minorHAnsi"/>
                <w:sz w:val="24"/>
                <w:szCs w:val="24"/>
              </w:rPr>
            </w:pPr>
            <w:r w:rsidRPr="002D13DA">
              <w:rPr>
                <w:rFonts w:asciiTheme="minorHAnsi" w:hAnsiTheme="minorHAnsi"/>
                <w:sz w:val="24"/>
                <w:szCs w:val="24"/>
              </w:rPr>
              <w:t>1.</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F22A673" w14:textId="77777777" w:rsidR="00F06A7B" w:rsidRPr="002D13DA" w:rsidRDefault="00F06A7B" w:rsidP="00F06A7B">
            <w:pPr>
              <w:spacing w:after="0"/>
              <w:rPr>
                <w:rFonts w:asciiTheme="minorHAnsi" w:hAnsiTheme="minorHAnsi"/>
                <w:b/>
                <w:sz w:val="24"/>
                <w:szCs w:val="24"/>
              </w:rPr>
            </w:pPr>
            <w:r w:rsidRPr="002D13DA">
              <w:rPr>
                <w:rFonts w:asciiTheme="minorHAnsi" w:hAnsiTheme="minorHAnsi"/>
                <w:b/>
                <w:sz w:val="24"/>
                <w:szCs w:val="24"/>
              </w:rPr>
              <w:t>Ewaluacja dotycząca postępu rzeczowego i finansowego FE SL 2021-2027 w zakresie funduszu EFRR i EFS+ na potrzeby przeglądu śródokresowego</w:t>
            </w:r>
          </w:p>
        </w:tc>
        <w:tc>
          <w:tcPr>
            <w:tcW w:w="495" w:type="pct"/>
            <w:shd w:val="clear" w:color="auto" w:fill="BFBFBF" w:themeFill="background1" w:themeFillShade="BF"/>
          </w:tcPr>
          <w:p w14:paraId="2F585E39"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7" w:type="pct"/>
          </w:tcPr>
          <w:p w14:paraId="6C237F61" w14:textId="77777777" w:rsidR="00F06A7B" w:rsidRPr="002D13DA" w:rsidRDefault="00F06A7B" w:rsidP="00782016">
            <w:pPr>
              <w:rPr>
                <w:rFonts w:asciiTheme="minorHAnsi" w:hAnsiTheme="minorHAnsi"/>
                <w:sz w:val="24"/>
                <w:szCs w:val="24"/>
              </w:rPr>
            </w:pPr>
          </w:p>
        </w:tc>
        <w:tc>
          <w:tcPr>
            <w:tcW w:w="517" w:type="pct"/>
          </w:tcPr>
          <w:p w14:paraId="28DAA1CD" w14:textId="77777777" w:rsidR="00F06A7B" w:rsidRPr="002D13DA" w:rsidRDefault="00F06A7B" w:rsidP="00782016">
            <w:pPr>
              <w:rPr>
                <w:rFonts w:asciiTheme="minorHAnsi" w:hAnsiTheme="minorHAnsi"/>
                <w:sz w:val="24"/>
                <w:szCs w:val="24"/>
              </w:rPr>
            </w:pPr>
          </w:p>
        </w:tc>
        <w:tc>
          <w:tcPr>
            <w:tcW w:w="516" w:type="pct"/>
          </w:tcPr>
          <w:p w14:paraId="667E0F29" w14:textId="77777777" w:rsidR="00F06A7B" w:rsidRPr="002D13DA" w:rsidRDefault="00F06A7B" w:rsidP="00782016">
            <w:pPr>
              <w:rPr>
                <w:rFonts w:asciiTheme="minorHAnsi" w:hAnsiTheme="minorHAnsi"/>
                <w:sz w:val="24"/>
                <w:szCs w:val="24"/>
              </w:rPr>
            </w:pPr>
          </w:p>
        </w:tc>
        <w:tc>
          <w:tcPr>
            <w:tcW w:w="516" w:type="pct"/>
          </w:tcPr>
          <w:p w14:paraId="0D1881FF" w14:textId="77777777" w:rsidR="00F06A7B" w:rsidRPr="002D13DA" w:rsidRDefault="00F06A7B" w:rsidP="00782016">
            <w:pPr>
              <w:rPr>
                <w:rFonts w:asciiTheme="minorHAnsi" w:hAnsiTheme="minorHAnsi"/>
                <w:sz w:val="24"/>
                <w:szCs w:val="24"/>
              </w:rPr>
            </w:pPr>
          </w:p>
        </w:tc>
        <w:tc>
          <w:tcPr>
            <w:tcW w:w="514" w:type="pct"/>
          </w:tcPr>
          <w:p w14:paraId="003FCEE9" w14:textId="77777777" w:rsidR="00F06A7B" w:rsidRPr="002D13DA" w:rsidRDefault="00F06A7B" w:rsidP="00782016">
            <w:pPr>
              <w:rPr>
                <w:rFonts w:asciiTheme="minorHAnsi" w:hAnsiTheme="minorHAnsi"/>
                <w:sz w:val="24"/>
                <w:szCs w:val="24"/>
              </w:rPr>
            </w:pPr>
          </w:p>
        </w:tc>
      </w:tr>
      <w:tr w:rsidR="00F06A7B" w:rsidRPr="00F06A7B" w14:paraId="76089982" w14:textId="77777777" w:rsidTr="002D13DA">
        <w:tc>
          <w:tcPr>
            <w:tcW w:w="263" w:type="pct"/>
          </w:tcPr>
          <w:p w14:paraId="0A265047" w14:textId="77777777" w:rsidR="00F06A7B" w:rsidRPr="002D13DA" w:rsidRDefault="00F06A7B" w:rsidP="00782016">
            <w:pPr>
              <w:rPr>
                <w:rFonts w:asciiTheme="minorHAnsi" w:hAnsiTheme="minorHAnsi"/>
                <w:sz w:val="24"/>
                <w:szCs w:val="24"/>
              </w:rPr>
            </w:pPr>
            <w:r w:rsidRPr="002D13DA">
              <w:rPr>
                <w:rFonts w:asciiTheme="minorHAnsi" w:hAnsiTheme="minorHAnsi"/>
                <w:sz w:val="24"/>
                <w:szCs w:val="24"/>
              </w:rPr>
              <w:t>2.</w:t>
            </w:r>
          </w:p>
        </w:tc>
        <w:tc>
          <w:tcPr>
            <w:tcW w:w="1662" w:type="pct"/>
            <w:tcBorders>
              <w:top w:val="nil"/>
              <w:left w:val="single" w:sz="4" w:space="0" w:color="auto"/>
              <w:bottom w:val="single" w:sz="4" w:space="0" w:color="auto"/>
              <w:right w:val="single" w:sz="4" w:space="0" w:color="auto"/>
            </w:tcBorders>
            <w:shd w:val="clear" w:color="auto" w:fill="auto"/>
            <w:vAlign w:val="center"/>
          </w:tcPr>
          <w:p w14:paraId="7AE26AA3" w14:textId="77777777" w:rsidR="00F06A7B" w:rsidRPr="002D13DA" w:rsidRDefault="00F06A7B" w:rsidP="00F06A7B">
            <w:pPr>
              <w:spacing w:after="0"/>
              <w:rPr>
                <w:rFonts w:asciiTheme="minorHAnsi" w:hAnsiTheme="minorHAnsi"/>
                <w:b/>
                <w:sz w:val="24"/>
                <w:szCs w:val="24"/>
              </w:rPr>
            </w:pPr>
            <w:r w:rsidRPr="002D13DA">
              <w:rPr>
                <w:rFonts w:asciiTheme="minorHAnsi" w:hAnsiTheme="minorHAnsi"/>
                <w:b/>
                <w:sz w:val="24"/>
                <w:szCs w:val="24"/>
              </w:rPr>
              <w:t>Ewaluacja dotycząca postępu rzeczowego i finansowego FE SL 2021-2027 w zakresie funduszu FST na potrzeby przeglądu śródokresowego</w:t>
            </w:r>
          </w:p>
        </w:tc>
        <w:tc>
          <w:tcPr>
            <w:tcW w:w="495" w:type="pct"/>
            <w:shd w:val="clear" w:color="auto" w:fill="BFBFBF" w:themeFill="background1" w:themeFillShade="BF"/>
          </w:tcPr>
          <w:p w14:paraId="5B21EDEB"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7" w:type="pct"/>
          </w:tcPr>
          <w:p w14:paraId="3FB13034" w14:textId="77777777" w:rsidR="00F06A7B" w:rsidRPr="002D13DA" w:rsidRDefault="00F06A7B" w:rsidP="00782016">
            <w:pPr>
              <w:jc w:val="center"/>
              <w:rPr>
                <w:rFonts w:asciiTheme="minorHAnsi" w:hAnsiTheme="minorHAnsi"/>
                <w:sz w:val="24"/>
                <w:szCs w:val="24"/>
              </w:rPr>
            </w:pPr>
          </w:p>
        </w:tc>
        <w:tc>
          <w:tcPr>
            <w:tcW w:w="517" w:type="pct"/>
          </w:tcPr>
          <w:p w14:paraId="0B9320F2" w14:textId="77777777" w:rsidR="00F06A7B" w:rsidRPr="002D13DA" w:rsidRDefault="00F06A7B" w:rsidP="00782016">
            <w:pPr>
              <w:jc w:val="center"/>
              <w:rPr>
                <w:rFonts w:asciiTheme="minorHAnsi" w:hAnsiTheme="minorHAnsi"/>
                <w:sz w:val="24"/>
                <w:szCs w:val="24"/>
              </w:rPr>
            </w:pPr>
          </w:p>
        </w:tc>
        <w:tc>
          <w:tcPr>
            <w:tcW w:w="516" w:type="pct"/>
          </w:tcPr>
          <w:p w14:paraId="2663A687" w14:textId="77777777" w:rsidR="00F06A7B" w:rsidRPr="002D13DA" w:rsidRDefault="00F06A7B" w:rsidP="00782016">
            <w:pPr>
              <w:jc w:val="center"/>
              <w:rPr>
                <w:rFonts w:asciiTheme="minorHAnsi" w:hAnsiTheme="minorHAnsi"/>
                <w:sz w:val="24"/>
                <w:szCs w:val="24"/>
              </w:rPr>
            </w:pPr>
          </w:p>
        </w:tc>
        <w:tc>
          <w:tcPr>
            <w:tcW w:w="516" w:type="pct"/>
          </w:tcPr>
          <w:p w14:paraId="57F84EE0" w14:textId="77777777" w:rsidR="00F06A7B" w:rsidRPr="002D13DA" w:rsidRDefault="00F06A7B" w:rsidP="00782016">
            <w:pPr>
              <w:rPr>
                <w:rFonts w:asciiTheme="minorHAnsi" w:hAnsiTheme="minorHAnsi"/>
                <w:sz w:val="24"/>
                <w:szCs w:val="24"/>
              </w:rPr>
            </w:pPr>
          </w:p>
        </w:tc>
        <w:tc>
          <w:tcPr>
            <w:tcW w:w="514" w:type="pct"/>
          </w:tcPr>
          <w:p w14:paraId="6BF6CC4D" w14:textId="77777777" w:rsidR="00F06A7B" w:rsidRPr="002D13DA" w:rsidRDefault="00F06A7B" w:rsidP="00782016">
            <w:pPr>
              <w:rPr>
                <w:rFonts w:asciiTheme="minorHAnsi" w:hAnsiTheme="minorHAnsi"/>
                <w:sz w:val="24"/>
                <w:szCs w:val="24"/>
              </w:rPr>
            </w:pPr>
          </w:p>
        </w:tc>
      </w:tr>
      <w:tr w:rsidR="00F06A7B" w:rsidRPr="00F06A7B" w14:paraId="1E2D32A3" w14:textId="77777777" w:rsidTr="002D13DA">
        <w:tc>
          <w:tcPr>
            <w:tcW w:w="263" w:type="pct"/>
          </w:tcPr>
          <w:p w14:paraId="42F61407" w14:textId="77777777" w:rsidR="00F06A7B" w:rsidRPr="002D13DA" w:rsidRDefault="00F06A7B" w:rsidP="00782016">
            <w:pPr>
              <w:rPr>
                <w:rFonts w:asciiTheme="minorHAnsi" w:hAnsiTheme="minorHAnsi"/>
                <w:sz w:val="24"/>
                <w:szCs w:val="24"/>
              </w:rPr>
            </w:pPr>
            <w:r w:rsidRPr="002D13DA">
              <w:rPr>
                <w:rFonts w:asciiTheme="minorHAnsi" w:hAnsiTheme="minorHAnsi"/>
                <w:sz w:val="24"/>
                <w:szCs w:val="24"/>
              </w:rPr>
              <w:t>3.</w:t>
            </w:r>
          </w:p>
        </w:tc>
        <w:tc>
          <w:tcPr>
            <w:tcW w:w="1662" w:type="pct"/>
            <w:tcBorders>
              <w:top w:val="nil"/>
              <w:left w:val="single" w:sz="4" w:space="0" w:color="auto"/>
              <w:bottom w:val="single" w:sz="4" w:space="0" w:color="auto"/>
              <w:right w:val="single" w:sz="4" w:space="0" w:color="auto"/>
            </w:tcBorders>
            <w:shd w:val="clear" w:color="auto" w:fill="auto"/>
            <w:vAlign w:val="center"/>
          </w:tcPr>
          <w:p w14:paraId="756B177F" w14:textId="77777777" w:rsidR="00F06A7B" w:rsidRPr="002D13DA" w:rsidRDefault="00F06A7B" w:rsidP="00F06A7B">
            <w:pPr>
              <w:spacing w:after="0"/>
              <w:rPr>
                <w:rFonts w:asciiTheme="minorHAnsi" w:hAnsiTheme="minorHAnsi"/>
                <w:b/>
                <w:sz w:val="24"/>
                <w:szCs w:val="24"/>
              </w:rPr>
            </w:pPr>
            <w:r w:rsidRPr="002D13DA">
              <w:rPr>
                <w:rFonts w:asciiTheme="minorHAnsi" w:hAnsiTheme="minorHAnsi"/>
                <w:b/>
                <w:sz w:val="24"/>
                <w:szCs w:val="24"/>
              </w:rPr>
              <w:t>Ewaluacja bieżąca kryteriów i systemu wyboru projektów FE SL 2021-2027</w:t>
            </w:r>
          </w:p>
        </w:tc>
        <w:tc>
          <w:tcPr>
            <w:tcW w:w="495" w:type="pct"/>
            <w:shd w:val="clear" w:color="auto" w:fill="BFBFBF" w:themeFill="background1" w:themeFillShade="BF"/>
          </w:tcPr>
          <w:p w14:paraId="287163DE"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7" w:type="pct"/>
          </w:tcPr>
          <w:p w14:paraId="2110F186" w14:textId="77777777" w:rsidR="00F06A7B" w:rsidRPr="002D13DA" w:rsidRDefault="00F06A7B" w:rsidP="00782016">
            <w:pPr>
              <w:jc w:val="center"/>
              <w:rPr>
                <w:rFonts w:asciiTheme="minorHAnsi" w:hAnsiTheme="minorHAnsi"/>
                <w:sz w:val="24"/>
                <w:szCs w:val="24"/>
              </w:rPr>
            </w:pPr>
          </w:p>
        </w:tc>
        <w:tc>
          <w:tcPr>
            <w:tcW w:w="517" w:type="pct"/>
          </w:tcPr>
          <w:p w14:paraId="220E6C29" w14:textId="77777777" w:rsidR="00F06A7B" w:rsidRPr="002D13DA" w:rsidRDefault="00F06A7B" w:rsidP="00782016">
            <w:pPr>
              <w:jc w:val="center"/>
              <w:rPr>
                <w:rFonts w:asciiTheme="minorHAnsi" w:hAnsiTheme="minorHAnsi"/>
                <w:sz w:val="24"/>
                <w:szCs w:val="24"/>
              </w:rPr>
            </w:pPr>
          </w:p>
        </w:tc>
        <w:tc>
          <w:tcPr>
            <w:tcW w:w="516" w:type="pct"/>
          </w:tcPr>
          <w:p w14:paraId="1E582981" w14:textId="77777777" w:rsidR="00F06A7B" w:rsidRPr="002D13DA" w:rsidRDefault="00F06A7B" w:rsidP="00782016">
            <w:pPr>
              <w:jc w:val="center"/>
              <w:rPr>
                <w:rFonts w:asciiTheme="minorHAnsi" w:hAnsiTheme="minorHAnsi"/>
                <w:sz w:val="24"/>
                <w:szCs w:val="24"/>
              </w:rPr>
            </w:pPr>
          </w:p>
        </w:tc>
        <w:tc>
          <w:tcPr>
            <w:tcW w:w="516" w:type="pct"/>
          </w:tcPr>
          <w:p w14:paraId="373CEDB7" w14:textId="77777777" w:rsidR="00F06A7B" w:rsidRPr="002D13DA" w:rsidRDefault="00F06A7B" w:rsidP="00782016">
            <w:pPr>
              <w:rPr>
                <w:rFonts w:asciiTheme="minorHAnsi" w:hAnsiTheme="minorHAnsi"/>
                <w:sz w:val="24"/>
                <w:szCs w:val="24"/>
              </w:rPr>
            </w:pPr>
          </w:p>
        </w:tc>
        <w:tc>
          <w:tcPr>
            <w:tcW w:w="514" w:type="pct"/>
          </w:tcPr>
          <w:p w14:paraId="377853A2" w14:textId="77777777" w:rsidR="00F06A7B" w:rsidRPr="002D13DA" w:rsidRDefault="00F06A7B" w:rsidP="00782016">
            <w:pPr>
              <w:rPr>
                <w:rFonts w:asciiTheme="minorHAnsi" w:hAnsiTheme="minorHAnsi"/>
                <w:sz w:val="24"/>
                <w:szCs w:val="24"/>
              </w:rPr>
            </w:pPr>
          </w:p>
        </w:tc>
      </w:tr>
      <w:tr w:rsidR="00F06A7B" w:rsidRPr="00F06A7B" w14:paraId="1473B36B" w14:textId="77777777" w:rsidTr="002D13DA">
        <w:tc>
          <w:tcPr>
            <w:tcW w:w="263" w:type="pct"/>
          </w:tcPr>
          <w:p w14:paraId="48FE02B5" w14:textId="54DF2764" w:rsidR="00F06A7B" w:rsidRPr="002D13DA" w:rsidRDefault="002F2202" w:rsidP="00782016">
            <w:pPr>
              <w:rPr>
                <w:rFonts w:asciiTheme="minorHAnsi" w:hAnsiTheme="minorHAnsi"/>
                <w:sz w:val="24"/>
                <w:szCs w:val="24"/>
              </w:rPr>
            </w:pPr>
            <w:r>
              <w:rPr>
                <w:rFonts w:asciiTheme="minorHAnsi" w:hAnsiTheme="minorHAnsi"/>
                <w:sz w:val="24"/>
                <w:szCs w:val="24"/>
              </w:rPr>
              <w:t>4</w:t>
            </w:r>
            <w:r w:rsidR="00F06A7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center"/>
          </w:tcPr>
          <w:p w14:paraId="53BAC0C8" w14:textId="77777777" w:rsidR="00F06A7B" w:rsidRPr="002D13DA" w:rsidRDefault="00F06A7B" w:rsidP="00F06A7B">
            <w:pPr>
              <w:spacing w:after="0"/>
              <w:rPr>
                <w:rFonts w:asciiTheme="minorHAnsi" w:hAnsiTheme="minorHAnsi"/>
                <w:b/>
                <w:sz w:val="24"/>
                <w:szCs w:val="24"/>
              </w:rPr>
            </w:pPr>
            <w:r w:rsidRPr="002D13DA">
              <w:rPr>
                <w:rFonts w:asciiTheme="minorHAnsi" w:hAnsiTheme="minorHAnsi"/>
                <w:b/>
                <w:sz w:val="24"/>
                <w:szCs w:val="24"/>
              </w:rPr>
              <w:t>Ewaluacja sposobu wdrażania FE SL 2021-2027 w zakresie zgodności z zasadami równościowymi</w:t>
            </w:r>
          </w:p>
        </w:tc>
        <w:tc>
          <w:tcPr>
            <w:tcW w:w="495" w:type="pct"/>
          </w:tcPr>
          <w:p w14:paraId="3E828921" w14:textId="77777777" w:rsidR="00F06A7B" w:rsidRPr="002D13DA" w:rsidRDefault="00F06A7B" w:rsidP="00782016">
            <w:pPr>
              <w:jc w:val="center"/>
              <w:rPr>
                <w:rFonts w:asciiTheme="minorHAnsi" w:hAnsiTheme="minorHAnsi"/>
                <w:sz w:val="24"/>
                <w:szCs w:val="24"/>
              </w:rPr>
            </w:pPr>
          </w:p>
        </w:tc>
        <w:tc>
          <w:tcPr>
            <w:tcW w:w="517" w:type="pct"/>
          </w:tcPr>
          <w:p w14:paraId="30D393FA" w14:textId="77777777" w:rsidR="00F06A7B" w:rsidRPr="002D13DA" w:rsidRDefault="00F06A7B" w:rsidP="00782016">
            <w:pPr>
              <w:jc w:val="center"/>
              <w:rPr>
                <w:rFonts w:asciiTheme="minorHAnsi" w:hAnsiTheme="minorHAnsi"/>
                <w:sz w:val="24"/>
                <w:szCs w:val="24"/>
              </w:rPr>
            </w:pPr>
          </w:p>
        </w:tc>
        <w:tc>
          <w:tcPr>
            <w:tcW w:w="517" w:type="pct"/>
            <w:shd w:val="clear" w:color="auto" w:fill="BFBFBF" w:themeFill="background1" w:themeFillShade="BF"/>
          </w:tcPr>
          <w:p w14:paraId="3FE0A142"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279726BD" w14:textId="77777777" w:rsidR="00F06A7B" w:rsidRPr="002D13DA" w:rsidRDefault="00F06A7B" w:rsidP="00782016">
            <w:pPr>
              <w:jc w:val="center"/>
              <w:rPr>
                <w:rFonts w:asciiTheme="minorHAnsi" w:hAnsiTheme="minorHAnsi"/>
                <w:sz w:val="24"/>
                <w:szCs w:val="24"/>
              </w:rPr>
            </w:pPr>
          </w:p>
        </w:tc>
        <w:tc>
          <w:tcPr>
            <w:tcW w:w="516" w:type="pct"/>
          </w:tcPr>
          <w:p w14:paraId="6CB5D841" w14:textId="77777777" w:rsidR="00F06A7B" w:rsidRPr="002D13DA" w:rsidRDefault="00F06A7B" w:rsidP="00782016">
            <w:pPr>
              <w:rPr>
                <w:rFonts w:asciiTheme="minorHAnsi" w:hAnsiTheme="minorHAnsi"/>
                <w:sz w:val="24"/>
                <w:szCs w:val="24"/>
              </w:rPr>
            </w:pPr>
          </w:p>
        </w:tc>
        <w:tc>
          <w:tcPr>
            <w:tcW w:w="514" w:type="pct"/>
          </w:tcPr>
          <w:p w14:paraId="17362D47" w14:textId="77777777" w:rsidR="00F06A7B" w:rsidRPr="002D13DA" w:rsidRDefault="00F06A7B" w:rsidP="00782016">
            <w:pPr>
              <w:rPr>
                <w:rFonts w:asciiTheme="minorHAnsi" w:hAnsiTheme="minorHAnsi"/>
                <w:sz w:val="24"/>
                <w:szCs w:val="24"/>
              </w:rPr>
            </w:pPr>
          </w:p>
        </w:tc>
      </w:tr>
      <w:tr w:rsidR="00F06A7B" w:rsidRPr="00F06A7B" w14:paraId="4F543418" w14:textId="77777777" w:rsidTr="002D13DA">
        <w:tc>
          <w:tcPr>
            <w:tcW w:w="263" w:type="pct"/>
          </w:tcPr>
          <w:p w14:paraId="35B6D34F" w14:textId="0FF70E5C" w:rsidR="00F06A7B" w:rsidRPr="002D13DA" w:rsidRDefault="002F2202" w:rsidP="00782016">
            <w:pPr>
              <w:rPr>
                <w:rFonts w:asciiTheme="minorHAnsi" w:hAnsiTheme="minorHAnsi"/>
                <w:sz w:val="24"/>
                <w:szCs w:val="24"/>
              </w:rPr>
            </w:pPr>
            <w:r>
              <w:rPr>
                <w:rFonts w:asciiTheme="minorHAnsi" w:hAnsiTheme="minorHAnsi"/>
                <w:sz w:val="24"/>
                <w:szCs w:val="24"/>
              </w:rPr>
              <w:t>5</w:t>
            </w:r>
            <w:r w:rsidR="00F06A7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41D54375" w14:textId="20752F45" w:rsidR="005E0D21" w:rsidRPr="002D13DA" w:rsidRDefault="005E0D21" w:rsidP="00F06A7B">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II. Fundusze Europejskie na zielony rozwój</w:t>
            </w:r>
          </w:p>
        </w:tc>
        <w:tc>
          <w:tcPr>
            <w:tcW w:w="495" w:type="pct"/>
          </w:tcPr>
          <w:p w14:paraId="2D89BD77" w14:textId="77777777" w:rsidR="00F06A7B" w:rsidRPr="002D13DA" w:rsidRDefault="00F06A7B" w:rsidP="00782016">
            <w:pPr>
              <w:jc w:val="center"/>
              <w:rPr>
                <w:rFonts w:asciiTheme="minorHAnsi" w:hAnsiTheme="minorHAnsi"/>
                <w:sz w:val="24"/>
                <w:szCs w:val="24"/>
              </w:rPr>
            </w:pPr>
          </w:p>
        </w:tc>
        <w:tc>
          <w:tcPr>
            <w:tcW w:w="517" w:type="pct"/>
          </w:tcPr>
          <w:p w14:paraId="18364F88" w14:textId="77777777" w:rsidR="00F06A7B" w:rsidRPr="002D13DA" w:rsidRDefault="00F06A7B" w:rsidP="00782016">
            <w:pPr>
              <w:jc w:val="center"/>
              <w:rPr>
                <w:rFonts w:asciiTheme="minorHAnsi" w:hAnsiTheme="minorHAnsi"/>
                <w:sz w:val="24"/>
                <w:szCs w:val="24"/>
              </w:rPr>
            </w:pPr>
          </w:p>
        </w:tc>
        <w:tc>
          <w:tcPr>
            <w:tcW w:w="517" w:type="pct"/>
          </w:tcPr>
          <w:p w14:paraId="7695CAF3" w14:textId="77777777" w:rsidR="00F06A7B" w:rsidRPr="002D13DA" w:rsidRDefault="00F06A7B" w:rsidP="00782016">
            <w:pPr>
              <w:jc w:val="center"/>
              <w:rPr>
                <w:rFonts w:asciiTheme="minorHAnsi" w:hAnsiTheme="minorHAnsi"/>
                <w:sz w:val="24"/>
                <w:szCs w:val="24"/>
              </w:rPr>
            </w:pPr>
          </w:p>
        </w:tc>
        <w:tc>
          <w:tcPr>
            <w:tcW w:w="516" w:type="pct"/>
            <w:shd w:val="clear" w:color="auto" w:fill="BFBFBF" w:themeFill="background1" w:themeFillShade="BF"/>
          </w:tcPr>
          <w:p w14:paraId="6B97D578"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3AE54CE9" w14:textId="77777777" w:rsidR="00F06A7B" w:rsidRPr="002D13DA" w:rsidRDefault="00F06A7B" w:rsidP="00782016">
            <w:pPr>
              <w:rPr>
                <w:rFonts w:asciiTheme="minorHAnsi" w:hAnsiTheme="minorHAnsi"/>
                <w:sz w:val="24"/>
                <w:szCs w:val="24"/>
              </w:rPr>
            </w:pPr>
          </w:p>
        </w:tc>
        <w:tc>
          <w:tcPr>
            <w:tcW w:w="514" w:type="pct"/>
          </w:tcPr>
          <w:p w14:paraId="09C46B47" w14:textId="77777777" w:rsidR="00F06A7B" w:rsidRPr="002D13DA" w:rsidRDefault="00F06A7B" w:rsidP="00782016">
            <w:pPr>
              <w:rPr>
                <w:rFonts w:asciiTheme="minorHAnsi" w:hAnsiTheme="minorHAnsi"/>
                <w:sz w:val="24"/>
                <w:szCs w:val="24"/>
              </w:rPr>
            </w:pPr>
          </w:p>
        </w:tc>
      </w:tr>
      <w:tr w:rsidR="00F06A7B" w:rsidRPr="00F06A7B" w14:paraId="4046A295" w14:textId="77777777" w:rsidTr="002D13DA">
        <w:tc>
          <w:tcPr>
            <w:tcW w:w="263" w:type="pct"/>
          </w:tcPr>
          <w:p w14:paraId="6C5F6A7C" w14:textId="13EE8989" w:rsidR="00F06A7B" w:rsidRPr="002D13DA" w:rsidRDefault="002F2202" w:rsidP="00782016">
            <w:pPr>
              <w:rPr>
                <w:rFonts w:asciiTheme="minorHAnsi" w:hAnsiTheme="minorHAnsi"/>
                <w:sz w:val="24"/>
                <w:szCs w:val="24"/>
              </w:rPr>
            </w:pPr>
            <w:bookmarkStart w:id="30" w:name="_Hlk213066682"/>
            <w:r>
              <w:rPr>
                <w:rFonts w:asciiTheme="minorHAnsi" w:hAnsiTheme="minorHAnsi"/>
                <w:sz w:val="24"/>
                <w:szCs w:val="24"/>
              </w:rPr>
              <w:t>6</w:t>
            </w:r>
            <w:r w:rsidR="00F06A7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23851B39" w14:textId="77777777" w:rsidR="00F06A7B" w:rsidRPr="002D13DA" w:rsidRDefault="00F06A7B" w:rsidP="00F06A7B">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III. Fundusze Europejskie dla zrównoważonej mobilności</w:t>
            </w:r>
          </w:p>
        </w:tc>
        <w:tc>
          <w:tcPr>
            <w:tcW w:w="495" w:type="pct"/>
          </w:tcPr>
          <w:p w14:paraId="44721D11" w14:textId="77777777" w:rsidR="00F06A7B" w:rsidRPr="002D13DA" w:rsidRDefault="00F06A7B" w:rsidP="00782016">
            <w:pPr>
              <w:rPr>
                <w:rFonts w:asciiTheme="minorHAnsi" w:hAnsiTheme="minorHAnsi"/>
                <w:sz w:val="24"/>
                <w:szCs w:val="24"/>
              </w:rPr>
            </w:pPr>
          </w:p>
        </w:tc>
        <w:tc>
          <w:tcPr>
            <w:tcW w:w="517" w:type="pct"/>
          </w:tcPr>
          <w:p w14:paraId="68D1FA54" w14:textId="77777777" w:rsidR="00F06A7B" w:rsidRPr="002D13DA" w:rsidRDefault="00F06A7B" w:rsidP="00782016">
            <w:pPr>
              <w:rPr>
                <w:rFonts w:asciiTheme="minorHAnsi" w:hAnsiTheme="minorHAnsi"/>
                <w:sz w:val="24"/>
                <w:szCs w:val="24"/>
              </w:rPr>
            </w:pPr>
          </w:p>
        </w:tc>
        <w:tc>
          <w:tcPr>
            <w:tcW w:w="517" w:type="pct"/>
          </w:tcPr>
          <w:p w14:paraId="5A7D4A98" w14:textId="77777777" w:rsidR="00F06A7B" w:rsidRPr="002D13DA" w:rsidRDefault="00F06A7B" w:rsidP="00782016">
            <w:pPr>
              <w:rPr>
                <w:rFonts w:asciiTheme="minorHAnsi" w:hAnsiTheme="minorHAnsi"/>
                <w:sz w:val="24"/>
                <w:szCs w:val="24"/>
              </w:rPr>
            </w:pPr>
          </w:p>
        </w:tc>
        <w:tc>
          <w:tcPr>
            <w:tcW w:w="516" w:type="pct"/>
            <w:shd w:val="clear" w:color="auto" w:fill="BFBFBF" w:themeFill="background1" w:themeFillShade="BF"/>
          </w:tcPr>
          <w:p w14:paraId="13A3A082" w14:textId="77777777" w:rsidR="00F06A7B" w:rsidRPr="002D13DA" w:rsidRDefault="00F06A7B" w:rsidP="00782016">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0751554D" w14:textId="77777777" w:rsidR="00F06A7B" w:rsidRPr="002D13DA" w:rsidRDefault="00F06A7B" w:rsidP="00782016">
            <w:pPr>
              <w:jc w:val="center"/>
              <w:rPr>
                <w:rFonts w:asciiTheme="minorHAnsi" w:hAnsiTheme="minorHAnsi"/>
                <w:sz w:val="24"/>
                <w:szCs w:val="24"/>
              </w:rPr>
            </w:pPr>
          </w:p>
        </w:tc>
        <w:tc>
          <w:tcPr>
            <w:tcW w:w="514" w:type="pct"/>
          </w:tcPr>
          <w:p w14:paraId="564215AE" w14:textId="77777777" w:rsidR="00F06A7B" w:rsidRPr="002D13DA" w:rsidRDefault="00F06A7B" w:rsidP="00782016">
            <w:pPr>
              <w:rPr>
                <w:rFonts w:asciiTheme="minorHAnsi" w:hAnsiTheme="minorHAnsi"/>
                <w:sz w:val="24"/>
                <w:szCs w:val="24"/>
              </w:rPr>
            </w:pPr>
          </w:p>
        </w:tc>
      </w:tr>
      <w:bookmarkEnd w:id="30"/>
      <w:tr w:rsidR="00E50F27" w:rsidRPr="00F06A7B" w14:paraId="445C85F6" w14:textId="77777777" w:rsidTr="00F30332">
        <w:tc>
          <w:tcPr>
            <w:tcW w:w="263" w:type="pct"/>
          </w:tcPr>
          <w:p w14:paraId="70D7F6F5" w14:textId="005B6B2C" w:rsidR="00E50F27" w:rsidRPr="002D13DA" w:rsidRDefault="002F2202" w:rsidP="00E50F27">
            <w:pPr>
              <w:rPr>
                <w:rFonts w:asciiTheme="minorHAnsi" w:hAnsiTheme="minorHAnsi"/>
                <w:sz w:val="24"/>
                <w:szCs w:val="24"/>
              </w:rPr>
            </w:pPr>
            <w:r>
              <w:rPr>
                <w:rFonts w:asciiTheme="minorHAnsi" w:hAnsiTheme="minorHAnsi"/>
                <w:sz w:val="24"/>
                <w:szCs w:val="24"/>
              </w:rPr>
              <w:t>7</w:t>
            </w:r>
            <w:r w:rsidR="00E50F27"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282A0420" w14:textId="4E2B2A3C" w:rsidR="00E50F27" w:rsidRPr="002D13DA" w:rsidRDefault="00E50F27" w:rsidP="00E50F27">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X Fundusze Europejskie na transformację</w:t>
            </w:r>
            <w:r w:rsidRPr="00195F0B">
              <w:rPr>
                <w:rFonts w:asciiTheme="minorHAnsi" w:hAnsiTheme="minorHAnsi"/>
                <w:b/>
                <w:sz w:val="24"/>
                <w:szCs w:val="24"/>
              </w:rPr>
              <w:t xml:space="preserve"> </w:t>
            </w:r>
          </w:p>
        </w:tc>
        <w:tc>
          <w:tcPr>
            <w:tcW w:w="495" w:type="pct"/>
          </w:tcPr>
          <w:p w14:paraId="6EED017C" w14:textId="77777777" w:rsidR="00E50F27" w:rsidRPr="002D13DA" w:rsidRDefault="00E50F27" w:rsidP="00E50F27">
            <w:pPr>
              <w:rPr>
                <w:rFonts w:asciiTheme="minorHAnsi" w:hAnsiTheme="minorHAnsi"/>
                <w:sz w:val="24"/>
                <w:szCs w:val="24"/>
              </w:rPr>
            </w:pPr>
          </w:p>
        </w:tc>
        <w:tc>
          <w:tcPr>
            <w:tcW w:w="517" w:type="pct"/>
          </w:tcPr>
          <w:p w14:paraId="155EE54A" w14:textId="77777777" w:rsidR="00E50F27" w:rsidRPr="002D13DA" w:rsidRDefault="00E50F27" w:rsidP="00E50F27">
            <w:pPr>
              <w:rPr>
                <w:rFonts w:asciiTheme="minorHAnsi" w:hAnsiTheme="minorHAnsi"/>
                <w:sz w:val="24"/>
                <w:szCs w:val="24"/>
              </w:rPr>
            </w:pPr>
          </w:p>
        </w:tc>
        <w:tc>
          <w:tcPr>
            <w:tcW w:w="517" w:type="pct"/>
          </w:tcPr>
          <w:p w14:paraId="748F0971" w14:textId="77777777" w:rsidR="00E50F27" w:rsidRPr="002D13DA" w:rsidRDefault="00E50F27" w:rsidP="00E50F27">
            <w:pPr>
              <w:rPr>
                <w:rFonts w:asciiTheme="minorHAnsi" w:hAnsiTheme="minorHAnsi"/>
                <w:sz w:val="24"/>
                <w:szCs w:val="24"/>
              </w:rPr>
            </w:pPr>
          </w:p>
        </w:tc>
        <w:tc>
          <w:tcPr>
            <w:tcW w:w="516" w:type="pct"/>
            <w:shd w:val="clear" w:color="auto" w:fill="BFBFBF" w:themeFill="background1" w:themeFillShade="BF"/>
          </w:tcPr>
          <w:p w14:paraId="2E6A31C8" w14:textId="78CEA7D9" w:rsidR="00E50F27" w:rsidRPr="002D13DA" w:rsidRDefault="00E50F27" w:rsidP="00E50F27">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3B0497B4" w14:textId="16125391" w:rsidR="00E50F27" w:rsidRPr="002D13DA" w:rsidRDefault="00E50F27" w:rsidP="00E50F27">
            <w:pPr>
              <w:jc w:val="center"/>
              <w:rPr>
                <w:rFonts w:asciiTheme="minorHAnsi" w:hAnsiTheme="minorHAnsi"/>
                <w:sz w:val="24"/>
                <w:szCs w:val="24"/>
              </w:rPr>
            </w:pPr>
          </w:p>
        </w:tc>
        <w:tc>
          <w:tcPr>
            <w:tcW w:w="514" w:type="pct"/>
          </w:tcPr>
          <w:p w14:paraId="3A3CAA42" w14:textId="77777777" w:rsidR="00E50F27" w:rsidRPr="002D13DA" w:rsidRDefault="00E50F27" w:rsidP="00E50F27">
            <w:pPr>
              <w:rPr>
                <w:rFonts w:asciiTheme="minorHAnsi" w:hAnsiTheme="minorHAnsi"/>
                <w:sz w:val="24"/>
                <w:szCs w:val="24"/>
              </w:rPr>
            </w:pPr>
          </w:p>
        </w:tc>
      </w:tr>
      <w:tr w:rsidR="00195F0B" w:rsidRPr="00F06A7B" w14:paraId="5B4F54C9" w14:textId="77777777" w:rsidTr="002D13DA">
        <w:tc>
          <w:tcPr>
            <w:tcW w:w="263" w:type="pct"/>
          </w:tcPr>
          <w:p w14:paraId="2C8BFBFF" w14:textId="690022ED" w:rsidR="00195F0B" w:rsidRPr="002D13DA" w:rsidRDefault="002F2202" w:rsidP="00195F0B">
            <w:pPr>
              <w:rPr>
                <w:rFonts w:asciiTheme="minorHAnsi" w:hAnsiTheme="minorHAnsi"/>
                <w:sz w:val="24"/>
                <w:szCs w:val="24"/>
              </w:rPr>
            </w:pPr>
            <w:r>
              <w:rPr>
                <w:rFonts w:asciiTheme="minorHAnsi" w:hAnsiTheme="minorHAnsi"/>
                <w:sz w:val="24"/>
                <w:szCs w:val="24"/>
              </w:rPr>
              <w:t>8</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114F2002" w14:textId="77777777"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 xml:space="preserve">Ewaluacja wpływu wsparcia udzielonego w ramach </w:t>
            </w:r>
            <w:r w:rsidRPr="002D13DA">
              <w:rPr>
                <w:rFonts w:asciiTheme="minorHAnsi" w:hAnsiTheme="minorHAnsi"/>
                <w:b/>
                <w:sz w:val="24"/>
                <w:szCs w:val="24"/>
              </w:rPr>
              <w:lastRenderedPageBreak/>
              <w:t>Priorytetu VI. Fundusze Europejskie dla edukacji</w:t>
            </w:r>
          </w:p>
        </w:tc>
        <w:tc>
          <w:tcPr>
            <w:tcW w:w="495" w:type="pct"/>
          </w:tcPr>
          <w:p w14:paraId="238BB350" w14:textId="77777777" w:rsidR="00195F0B" w:rsidRPr="002D13DA" w:rsidRDefault="00195F0B" w:rsidP="00195F0B">
            <w:pPr>
              <w:rPr>
                <w:rFonts w:asciiTheme="minorHAnsi" w:hAnsiTheme="minorHAnsi"/>
                <w:sz w:val="24"/>
                <w:szCs w:val="24"/>
              </w:rPr>
            </w:pPr>
          </w:p>
        </w:tc>
        <w:tc>
          <w:tcPr>
            <w:tcW w:w="517" w:type="pct"/>
          </w:tcPr>
          <w:p w14:paraId="416ABB96" w14:textId="77777777" w:rsidR="00195F0B" w:rsidRPr="002D13DA" w:rsidRDefault="00195F0B" w:rsidP="00195F0B">
            <w:pPr>
              <w:rPr>
                <w:rFonts w:asciiTheme="minorHAnsi" w:hAnsiTheme="minorHAnsi"/>
                <w:sz w:val="24"/>
                <w:szCs w:val="24"/>
              </w:rPr>
            </w:pPr>
          </w:p>
        </w:tc>
        <w:tc>
          <w:tcPr>
            <w:tcW w:w="517" w:type="pct"/>
          </w:tcPr>
          <w:p w14:paraId="36AB33D2"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60EFE052"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6D7D8C3E" w14:textId="77777777" w:rsidR="00195F0B" w:rsidRPr="002D13DA" w:rsidRDefault="00195F0B" w:rsidP="00195F0B">
            <w:pPr>
              <w:jc w:val="center"/>
              <w:rPr>
                <w:rFonts w:asciiTheme="minorHAnsi" w:hAnsiTheme="minorHAnsi"/>
                <w:sz w:val="24"/>
                <w:szCs w:val="24"/>
              </w:rPr>
            </w:pPr>
          </w:p>
        </w:tc>
        <w:tc>
          <w:tcPr>
            <w:tcW w:w="514" w:type="pct"/>
          </w:tcPr>
          <w:p w14:paraId="047A1A4B" w14:textId="77777777" w:rsidR="00195F0B" w:rsidRPr="002D13DA" w:rsidRDefault="00195F0B" w:rsidP="00195F0B">
            <w:pPr>
              <w:rPr>
                <w:rFonts w:asciiTheme="minorHAnsi" w:hAnsiTheme="minorHAnsi"/>
                <w:sz w:val="24"/>
                <w:szCs w:val="24"/>
              </w:rPr>
            </w:pPr>
          </w:p>
        </w:tc>
      </w:tr>
      <w:tr w:rsidR="00195F0B" w:rsidRPr="00F06A7B" w14:paraId="527FD095" w14:textId="77777777" w:rsidTr="002D13DA">
        <w:tc>
          <w:tcPr>
            <w:tcW w:w="263" w:type="pct"/>
          </w:tcPr>
          <w:p w14:paraId="0D747CF0" w14:textId="4548D23D" w:rsidR="00195F0B" w:rsidRPr="002D13DA" w:rsidRDefault="002F2202" w:rsidP="00195F0B">
            <w:pPr>
              <w:rPr>
                <w:rFonts w:asciiTheme="minorHAnsi" w:hAnsiTheme="minorHAnsi"/>
                <w:sz w:val="24"/>
                <w:szCs w:val="24"/>
              </w:rPr>
            </w:pPr>
            <w:r>
              <w:rPr>
                <w:rFonts w:asciiTheme="minorHAnsi" w:hAnsiTheme="minorHAnsi"/>
                <w:sz w:val="24"/>
                <w:szCs w:val="24"/>
              </w:rPr>
              <w:t>9</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center"/>
          </w:tcPr>
          <w:p w14:paraId="48E9B577" w14:textId="15B63678"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Ewaluacja uzyskanych wartości wskaźnik</w:t>
            </w:r>
            <w:r>
              <w:rPr>
                <w:rFonts w:asciiTheme="minorHAnsi" w:hAnsiTheme="minorHAnsi"/>
                <w:b/>
                <w:sz w:val="24"/>
                <w:szCs w:val="24"/>
              </w:rPr>
              <w:t>ów</w:t>
            </w:r>
            <w:r w:rsidRPr="002D13DA">
              <w:rPr>
                <w:rFonts w:asciiTheme="minorHAnsi" w:hAnsiTheme="minorHAnsi"/>
                <w:b/>
                <w:sz w:val="24"/>
                <w:szCs w:val="24"/>
              </w:rPr>
              <w:t xml:space="preserve"> rezultatu długoterminowego w ramach FE SL 2021-2027 (pomiar </w:t>
            </w:r>
            <w:r>
              <w:rPr>
                <w:rFonts w:asciiTheme="minorHAnsi" w:hAnsiTheme="minorHAnsi"/>
                <w:b/>
                <w:sz w:val="24"/>
                <w:szCs w:val="24"/>
              </w:rPr>
              <w:t>1</w:t>
            </w:r>
            <w:r w:rsidRPr="002D13DA">
              <w:rPr>
                <w:rFonts w:asciiTheme="minorHAnsi" w:hAnsiTheme="minorHAnsi"/>
                <w:b/>
                <w:sz w:val="24"/>
                <w:szCs w:val="24"/>
              </w:rPr>
              <w:t>)</w:t>
            </w:r>
          </w:p>
        </w:tc>
        <w:tc>
          <w:tcPr>
            <w:tcW w:w="495" w:type="pct"/>
          </w:tcPr>
          <w:p w14:paraId="48E36B80" w14:textId="77777777" w:rsidR="00195F0B" w:rsidRPr="002D13DA" w:rsidRDefault="00195F0B" w:rsidP="00195F0B">
            <w:pPr>
              <w:rPr>
                <w:rFonts w:asciiTheme="minorHAnsi" w:hAnsiTheme="minorHAnsi"/>
                <w:sz w:val="24"/>
                <w:szCs w:val="24"/>
              </w:rPr>
            </w:pPr>
          </w:p>
        </w:tc>
        <w:tc>
          <w:tcPr>
            <w:tcW w:w="517" w:type="pct"/>
          </w:tcPr>
          <w:p w14:paraId="579FDC19" w14:textId="77777777" w:rsidR="00195F0B" w:rsidRPr="002D13DA" w:rsidRDefault="00195F0B" w:rsidP="00195F0B">
            <w:pPr>
              <w:rPr>
                <w:rFonts w:asciiTheme="minorHAnsi" w:hAnsiTheme="minorHAnsi"/>
                <w:sz w:val="24"/>
                <w:szCs w:val="24"/>
              </w:rPr>
            </w:pPr>
          </w:p>
        </w:tc>
        <w:tc>
          <w:tcPr>
            <w:tcW w:w="517" w:type="pct"/>
          </w:tcPr>
          <w:p w14:paraId="2ACB99AE"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5FD35F95"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4B06B9E2" w14:textId="77777777" w:rsidR="00195F0B" w:rsidRPr="002D13DA" w:rsidRDefault="00195F0B" w:rsidP="00195F0B">
            <w:pPr>
              <w:jc w:val="center"/>
              <w:rPr>
                <w:rFonts w:asciiTheme="minorHAnsi" w:hAnsiTheme="minorHAnsi"/>
                <w:sz w:val="24"/>
                <w:szCs w:val="24"/>
              </w:rPr>
            </w:pPr>
          </w:p>
        </w:tc>
        <w:tc>
          <w:tcPr>
            <w:tcW w:w="514" w:type="pct"/>
          </w:tcPr>
          <w:p w14:paraId="5C15FC60" w14:textId="77777777" w:rsidR="00195F0B" w:rsidRPr="002D13DA" w:rsidRDefault="00195F0B" w:rsidP="00195F0B">
            <w:pPr>
              <w:rPr>
                <w:rFonts w:asciiTheme="minorHAnsi" w:hAnsiTheme="minorHAnsi"/>
                <w:sz w:val="24"/>
                <w:szCs w:val="24"/>
              </w:rPr>
            </w:pPr>
          </w:p>
        </w:tc>
      </w:tr>
      <w:tr w:rsidR="00195F0B" w:rsidRPr="00F06A7B" w14:paraId="65D6223B" w14:textId="77777777" w:rsidTr="002D13DA">
        <w:tc>
          <w:tcPr>
            <w:tcW w:w="263" w:type="pct"/>
          </w:tcPr>
          <w:p w14:paraId="0C71B894" w14:textId="0A5457F0" w:rsidR="00195F0B" w:rsidRPr="002D13DA" w:rsidRDefault="002F2202" w:rsidP="00195F0B">
            <w:pPr>
              <w:rPr>
                <w:rFonts w:asciiTheme="minorHAnsi" w:hAnsiTheme="minorHAnsi"/>
                <w:sz w:val="24"/>
                <w:szCs w:val="24"/>
              </w:rPr>
            </w:pPr>
            <w:r>
              <w:rPr>
                <w:rFonts w:asciiTheme="minorHAnsi" w:hAnsiTheme="minorHAnsi"/>
                <w:sz w:val="24"/>
                <w:szCs w:val="24"/>
              </w:rPr>
              <w:t>10</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center"/>
          </w:tcPr>
          <w:p w14:paraId="01C2AE15" w14:textId="77777777" w:rsidR="00195F0B" w:rsidRPr="002D13DA" w:rsidRDefault="00195F0B" w:rsidP="00195F0B">
            <w:pPr>
              <w:spacing w:after="0"/>
              <w:rPr>
                <w:rFonts w:asciiTheme="minorHAnsi" w:hAnsiTheme="minorHAnsi"/>
                <w:color w:val="000000"/>
                <w:sz w:val="24"/>
                <w:szCs w:val="24"/>
              </w:rPr>
            </w:pPr>
            <w:r w:rsidRPr="002D13DA">
              <w:rPr>
                <w:rFonts w:asciiTheme="minorHAnsi" w:hAnsiTheme="minorHAnsi"/>
                <w:b/>
                <w:sz w:val="24"/>
                <w:szCs w:val="24"/>
              </w:rPr>
              <w:t>Ewaluacja systemu realizacji Funduszy Europejskich dla Śląskiego 2021-2027</w:t>
            </w:r>
          </w:p>
        </w:tc>
        <w:tc>
          <w:tcPr>
            <w:tcW w:w="495" w:type="pct"/>
          </w:tcPr>
          <w:p w14:paraId="249D0478" w14:textId="77777777" w:rsidR="00195F0B" w:rsidRPr="002D13DA" w:rsidRDefault="00195F0B" w:rsidP="00195F0B">
            <w:pPr>
              <w:rPr>
                <w:rFonts w:asciiTheme="minorHAnsi" w:hAnsiTheme="minorHAnsi"/>
                <w:sz w:val="24"/>
                <w:szCs w:val="24"/>
              </w:rPr>
            </w:pPr>
          </w:p>
        </w:tc>
        <w:tc>
          <w:tcPr>
            <w:tcW w:w="517" w:type="pct"/>
          </w:tcPr>
          <w:p w14:paraId="36C122D9" w14:textId="77777777" w:rsidR="00195F0B" w:rsidRPr="002D13DA" w:rsidRDefault="00195F0B" w:rsidP="00195F0B">
            <w:pPr>
              <w:rPr>
                <w:rFonts w:asciiTheme="minorHAnsi" w:hAnsiTheme="minorHAnsi"/>
                <w:sz w:val="24"/>
                <w:szCs w:val="24"/>
              </w:rPr>
            </w:pPr>
          </w:p>
        </w:tc>
        <w:tc>
          <w:tcPr>
            <w:tcW w:w="517" w:type="pct"/>
          </w:tcPr>
          <w:p w14:paraId="2A62B29A"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276A9AA2"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6" w:type="pct"/>
          </w:tcPr>
          <w:p w14:paraId="3FBB06C7" w14:textId="77777777" w:rsidR="00195F0B" w:rsidRPr="002D13DA" w:rsidRDefault="00195F0B" w:rsidP="00195F0B">
            <w:pPr>
              <w:jc w:val="center"/>
              <w:rPr>
                <w:rFonts w:asciiTheme="minorHAnsi" w:hAnsiTheme="minorHAnsi"/>
                <w:sz w:val="24"/>
                <w:szCs w:val="24"/>
              </w:rPr>
            </w:pPr>
          </w:p>
        </w:tc>
        <w:tc>
          <w:tcPr>
            <w:tcW w:w="514" w:type="pct"/>
          </w:tcPr>
          <w:p w14:paraId="04FFD68A" w14:textId="77777777" w:rsidR="00195F0B" w:rsidRPr="002D13DA" w:rsidRDefault="00195F0B" w:rsidP="00195F0B">
            <w:pPr>
              <w:rPr>
                <w:rFonts w:asciiTheme="minorHAnsi" w:hAnsiTheme="minorHAnsi"/>
                <w:sz w:val="24"/>
                <w:szCs w:val="24"/>
              </w:rPr>
            </w:pPr>
          </w:p>
        </w:tc>
      </w:tr>
      <w:tr w:rsidR="00195F0B" w:rsidRPr="00F06A7B" w14:paraId="4B73073A" w14:textId="77777777" w:rsidTr="002D13DA">
        <w:tc>
          <w:tcPr>
            <w:tcW w:w="263" w:type="pct"/>
          </w:tcPr>
          <w:p w14:paraId="62EC10D1" w14:textId="60BE4A75" w:rsidR="00195F0B" w:rsidRPr="002D13DA" w:rsidRDefault="002F2202" w:rsidP="00195F0B">
            <w:pPr>
              <w:rPr>
                <w:rFonts w:asciiTheme="minorHAnsi" w:hAnsiTheme="minorHAnsi"/>
                <w:sz w:val="24"/>
                <w:szCs w:val="24"/>
              </w:rPr>
            </w:pPr>
            <w:r>
              <w:rPr>
                <w:rFonts w:asciiTheme="minorHAnsi" w:hAnsiTheme="minorHAnsi"/>
                <w:sz w:val="24"/>
                <w:szCs w:val="24"/>
              </w:rPr>
              <w:t>11</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154E0489" w14:textId="54857F65"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I. Fundusze Europejskie na inteligentny rozwój</w:t>
            </w:r>
          </w:p>
        </w:tc>
        <w:tc>
          <w:tcPr>
            <w:tcW w:w="495" w:type="pct"/>
          </w:tcPr>
          <w:p w14:paraId="6D10B0BE" w14:textId="77777777" w:rsidR="00195F0B" w:rsidRPr="002D13DA" w:rsidRDefault="00195F0B" w:rsidP="00195F0B">
            <w:pPr>
              <w:rPr>
                <w:rFonts w:asciiTheme="minorHAnsi" w:hAnsiTheme="minorHAnsi"/>
                <w:sz w:val="24"/>
                <w:szCs w:val="24"/>
              </w:rPr>
            </w:pPr>
          </w:p>
        </w:tc>
        <w:tc>
          <w:tcPr>
            <w:tcW w:w="517" w:type="pct"/>
          </w:tcPr>
          <w:p w14:paraId="345952F9" w14:textId="77777777" w:rsidR="00195F0B" w:rsidRPr="002D13DA" w:rsidRDefault="00195F0B" w:rsidP="00195F0B">
            <w:pPr>
              <w:rPr>
                <w:rFonts w:asciiTheme="minorHAnsi" w:hAnsiTheme="minorHAnsi"/>
                <w:sz w:val="24"/>
                <w:szCs w:val="24"/>
              </w:rPr>
            </w:pPr>
          </w:p>
        </w:tc>
        <w:tc>
          <w:tcPr>
            <w:tcW w:w="517" w:type="pct"/>
          </w:tcPr>
          <w:p w14:paraId="61D0EE4D" w14:textId="77777777" w:rsidR="00195F0B" w:rsidRPr="002D13DA" w:rsidRDefault="00195F0B" w:rsidP="00195F0B">
            <w:pPr>
              <w:rPr>
                <w:rFonts w:asciiTheme="minorHAnsi" w:hAnsiTheme="minorHAnsi"/>
                <w:sz w:val="24"/>
                <w:szCs w:val="24"/>
              </w:rPr>
            </w:pPr>
          </w:p>
        </w:tc>
        <w:tc>
          <w:tcPr>
            <w:tcW w:w="516" w:type="pct"/>
          </w:tcPr>
          <w:p w14:paraId="2752E3A1" w14:textId="77777777" w:rsidR="00195F0B" w:rsidRPr="002D13DA" w:rsidRDefault="00195F0B" w:rsidP="00195F0B">
            <w:pPr>
              <w:jc w:val="center"/>
              <w:rPr>
                <w:rFonts w:asciiTheme="minorHAnsi" w:hAnsiTheme="minorHAnsi"/>
                <w:sz w:val="24"/>
                <w:szCs w:val="24"/>
              </w:rPr>
            </w:pPr>
          </w:p>
        </w:tc>
        <w:tc>
          <w:tcPr>
            <w:tcW w:w="516" w:type="pct"/>
            <w:shd w:val="clear" w:color="auto" w:fill="BFBFBF" w:themeFill="background1" w:themeFillShade="BF"/>
          </w:tcPr>
          <w:p w14:paraId="31F3614B"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60E850DD" w14:textId="77777777" w:rsidR="00195F0B" w:rsidRPr="002D13DA" w:rsidRDefault="00195F0B" w:rsidP="00195F0B">
            <w:pPr>
              <w:rPr>
                <w:rFonts w:asciiTheme="minorHAnsi" w:hAnsiTheme="minorHAnsi"/>
                <w:sz w:val="24"/>
                <w:szCs w:val="24"/>
              </w:rPr>
            </w:pPr>
          </w:p>
        </w:tc>
      </w:tr>
      <w:tr w:rsidR="00195F0B" w:rsidRPr="00F06A7B" w14:paraId="2378005C" w14:textId="77777777" w:rsidTr="002D13DA">
        <w:tc>
          <w:tcPr>
            <w:tcW w:w="263" w:type="pct"/>
          </w:tcPr>
          <w:p w14:paraId="16E906DA" w14:textId="7F3B5426" w:rsidR="00195F0B" w:rsidRPr="002D13DA" w:rsidRDefault="002F2202" w:rsidP="00195F0B">
            <w:pPr>
              <w:rPr>
                <w:rFonts w:asciiTheme="minorHAnsi" w:hAnsiTheme="minorHAnsi"/>
                <w:sz w:val="24"/>
                <w:szCs w:val="24"/>
              </w:rPr>
            </w:pPr>
            <w:r>
              <w:rPr>
                <w:rFonts w:asciiTheme="minorHAnsi" w:hAnsiTheme="minorHAnsi"/>
                <w:sz w:val="24"/>
                <w:szCs w:val="24"/>
              </w:rPr>
              <w:t>12</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04B89751" w14:textId="77777777"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V. Fundusze Europejskie dla rynku pracy</w:t>
            </w:r>
          </w:p>
        </w:tc>
        <w:tc>
          <w:tcPr>
            <w:tcW w:w="495" w:type="pct"/>
          </w:tcPr>
          <w:p w14:paraId="3891A1CB" w14:textId="77777777" w:rsidR="00195F0B" w:rsidRPr="002D13DA" w:rsidRDefault="00195F0B" w:rsidP="00195F0B">
            <w:pPr>
              <w:rPr>
                <w:rFonts w:asciiTheme="minorHAnsi" w:hAnsiTheme="minorHAnsi"/>
                <w:sz w:val="24"/>
                <w:szCs w:val="24"/>
              </w:rPr>
            </w:pPr>
          </w:p>
        </w:tc>
        <w:tc>
          <w:tcPr>
            <w:tcW w:w="517" w:type="pct"/>
          </w:tcPr>
          <w:p w14:paraId="45F8B865" w14:textId="77777777" w:rsidR="00195F0B" w:rsidRPr="002D13DA" w:rsidRDefault="00195F0B" w:rsidP="00195F0B">
            <w:pPr>
              <w:rPr>
                <w:rFonts w:asciiTheme="minorHAnsi" w:hAnsiTheme="minorHAnsi"/>
                <w:sz w:val="24"/>
                <w:szCs w:val="24"/>
              </w:rPr>
            </w:pPr>
          </w:p>
        </w:tc>
        <w:tc>
          <w:tcPr>
            <w:tcW w:w="517" w:type="pct"/>
          </w:tcPr>
          <w:p w14:paraId="71C6D7C0" w14:textId="77777777" w:rsidR="00195F0B" w:rsidRPr="002D13DA" w:rsidRDefault="00195F0B" w:rsidP="00195F0B">
            <w:pPr>
              <w:rPr>
                <w:rFonts w:asciiTheme="minorHAnsi" w:hAnsiTheme="minorHAnsi"/>
                <w:sz w:val="24"/>
                <w:szCs w:val="24"/>
              </w:rPr>
            </w:pPr>
          </w:p>
        </w:tc>
        <w:tc>
          <w:tcPr>
            <w:tcW w:w="516" w:type="pct"/>
          </w:tcPr>
          <w:p w14:paraId="744FD184" w14:textId="77777777" w:rsidR="00195F0B" w:rsidRPr="002D13DA" w:rsidRDefault="00195F0B" w:rsidP="00195F0B">
            <w:pPr>
              <w:jc w:val="center"/>
              <w:rPr>
                <w:rFonts w:asciiTheme="minorHAnsi" w:hAnsiTheme="minorHAnsi"/>
                <w:sz w:val="24"/>
                <w:szCs w:val="24"/>
              </w:rPr>
            </w:pPr>
          </w:p>
        </w:tc>
        <w:tc>
          <w:tcPr>
            <w:tcW w:w="516" w:type="pct"/>
            <w:shd w:val="clear" w:color="auto" w:fill="BFBFBF" w:themeFill="background1" w:themeFillShade="BF"/>
          </w:tcPr>
          <w:p w14:paraId="35259D08"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7F05FAEB" w14:textId="77777777" w:rsidR="00195F0B" w:rsidRPr="002D13DA" w:rsidRDefault="00195F0B" w:rsidP="00195F0B">
            <w:pPr>
              <w:rPr>
                <w:rFonts w:asciiTheme="minorHAnsi" w:hAnsiTheme="minorHAnsi"/>
                <w:sz w:val="24"/>
                <w:szCs w:val="24"/>
              </w:rPr>
            </w:pPr>
          </w:p>
        </w:tc>
      </w:tr>
      <w:tr w:rsidR="00195F0B" w:rsidRPr="00F06A7B" w14:paraId="5C949A68" w14:textId="77777777" w:rsidTr="002D13DA">
        <w:tc>
          <w:tcPr>
            <w:tcW w:w="263" w:type="pct"/>
          </w:tcPr>
          <w:p w14:paraId="4DB28DFB" w14:textId="22183A5B" w:rsidR="00195F0B" w:rsidRPr="002D13DA" w:rsidRDefault="002F2202" w:rsidP="00195F0B">
            <w:pPr>
              <w:rPr>
                <w:rFonts w:asciiTheme="minorHAnsi" w:hAnsiTheme="minorHAnsi"/>
                <w:sz w:val="24"/>
                <w:szCs w:val="24"/>
              </w:rPr>
            </w:pPr>
            <w:r>
              <w:rPr>
                <w:rFonts w:asciiTheme="minorHAnsi" w:hAnsiTheme="minorHAnsi"/>
                <w:sz w:val="24"/>
                <w:szCs w:val="24"/>
              </w:rPr>
              <w:t>13</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55FDB7BD" w14:textId="77777777"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 xml:space="preserve">Ewaluacja wpływu wsparcia udzielonego w ramach Priorytetu VII Fundusze Europejskie dla społeczeństwa </w:t>
            </w:r>
          </w:p>
        </w:tc>
        <w:tc>
          <w:tcPr>
            <w:tcW w:w="495" w:type="pct"/>
          </w:tcPr>
          <w:p w14:paraId="017EBA89" w14:textId="77777777" w:rsidR="00195F0B" w:rsidRPr="002D13DA" w:rsidRDefault="00195F0B" w:rsidP="00195F0B">
            <w:pPr>
              <w:rPr>
                <w:rFonts w:asciiTheme="minorHAnsi" w:hAnsiTheme="minorHAnsi"/>
                <w:sz w:val="24"/>
                <w:szCs w:val="24"/>
              </w:rPr>
            </w:pPr>
          </w:p>
        </w:tc>
        <w:tc>
          <w:tcPr>
            <w:tcW w:w="517" w:type="pct"/>
          </w:tcPr>
          <w:p w14:paraId="75C6CA52" w14:textId="77777777" w:rsidR="00195F0B" w:rsidRPr="002D13DA" w:rsidRDefault="00195F0B" w:rsidP="00195F0B">
            <w:pPr>
              <w:rPr>
                <w:rFonts w:asciiTheme="minorHAnsi" w:hAnsiTheme="minorHAnsi"/>
                <w:sz w:val="24"/>
                <w:szCs w:val="24"/>
              </w:rPr>
            </w:pPr>
          </w:p>
        </w:tc>
        <w:tc>
          <w:tcPr>
            <w:tcW w:w="517" w:type="pct"/>
          </w:tcPr>
          <w:p w14:paraId="664CA09A" w14:textId="77777777" w:rsidR="00195F0B" w:rsidRPr="002D13DA" w:rsidRDefault="00195F0B" w:rsidP="00195F0B">
            <w:pPr>
              <w:rPr>
                <w:rFonts w:asciiTheme="minorHAnsi" w:hAnsiTheme="minorHAnsi"/>
                <w:sz w:val="24"/>
                <w:szCs w:val="24"/>
              </w:rPr>
            </w:pPr>
          </w:p>
        </w:tc>
        <w:tc>
          <w:tcPr>
            <w:tcW w:w="516" w:type="pct"/>
          </w:tcPr>
          <w:p w14:paraId="24BA2038"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1372C9E1"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35B785CB" w14:textId="77777777" w:rsidR="00195F0B" w:rsidRPr="002D13DA" w:rsidRDefault="00195F0B" w:rsidP="00195F0B">
            <w:pPr>
              <w:jc w:val="center"/>
              <w:rPr>
                <w:rFonts w:asciiTheme="minorHAnsi" w:hAnsiTheme="minorHAnsi"/>
                <w:sz w:val="24"/>
                <w:szCs w:val="24"/>
              </w:rPr>
            </w:pPr>
          </w:p>
        </w:tc>
      </w:tr>
      <w:tr w:rsidR="00195F0B" w:rsidRPr="00F06A7B" w14:paraId="5ECF8B79" w14:textId="77777777" w:rsidTr="002D13DA">
        <w:tc>
          <w:tcPr>
            <w:tcW w:w="263" w:type="pct"/>
          </w:tcPr>
          <w:p w14:paraId="4BF46391" w14:textId="168374FA" w:rsidR="00195F0B" w:rsidRPr="002D13DA" w:rsidRDefault="002F2202" w:rsidP="00195F0B">
            <w:pPr>
              <w:rPr>
                <w:rFonts w:asciiTheme="minorHAnsi" w:hAnsiTheme="minorHAnsi"/>
                <w:sz w:val="24"/>
                <w:szCs w:val="24"/>
              </w:rPr>
            </w:pPr>
            <w:r>
              <w:rPr>
                <w:rFonts w:asciiTheme="minorHAnsi" w:hAnsiTheme="minorHAnsi"/>
                <w:sz w:val="24"/>
                <w:szCs w:val="24"/>
              </w:rPr>
              <w:t>14</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799C9F11" w14:textId="77777777"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Ewaluacja wpływu wsparcia udzielonego w ramach Priorytetu VIII Fundusze Europejskie na infrastrukturę dla mieszkańca</w:t>
            </w:r>
          </w:p>
        </w:tc>
        <w:tc>
          <w:tcPr>
            <w:tcW w:w="495" w:type="pct"/>
          </w:tcPr>
          <w:p w14:paraId="088F56E0" w14:textId="77777777" w:rsidR="00195F0B" w:rsidRPr="002D13DA" w:rsidRDefault="00195F0B" w:rsidP="00195F0B">
            <w:pPr>
              <w:rPr>
                <w:rFonts w:asciiTheme="minorHAnsi" w:hAnsiTheme="minorHAnsi"/>
                <w:sz w:val="24"/>
                <w:szCs w:val="24"/>
              </w:rPr>
            </w:pPr>
          </w:p>
        </w:tc>
        <w:tc>
          <w:tcPr>
            <w:tcW w:w="517" w:type="pct"/>
          </w:tcPr>
          <w:p w14:paraId="7E04810D" w14:textId="77777777" w:rsidR="00195F0B" w:rsidRPr="002D13DA" w:rsidRDefault="00195F0B" w:rsidP="00195F0B">
            <w:pPr>
              <w:rPr>
                <w:rFonts w:asciiTheme="minorHAnsi" w:hAnsiTheme="minorHAnsi"/>
                <w:sz w:val="24"/>
                <w:szCs w:val="24"/>
              </w:rPr>
            </w:pPr>
          </w:p>
        </w:tc>
        <w:tc>
          <w:tcPr>
            <w:tcW w:w="517" w:type="pct"/>
          </w:tcPr>
          <w:p w14:paraId="0DD7B9F9" w14:textId="77777777" w:rsidR="00195F0B" w:rsidRPr="002D13DA" w:rsidRDefault="00195F0B" w:rsidP="00195F0B">
            <w:pPr>
              <w:rPr>
                <w:rFonts w:asciiTheme="minorHAnsi" w:hAnsiTheme="minorHAnsi"/>
                <w:sz w:val="24"/>
                <w:szCs w:val="24"/>
              </w:rPr>
            </w:pPr>
          </w:p>
        </w:tc>
        <w:tc>
          <w:tcPr>
            <w:tcW w:w="516" w:type="pct"/>
          </w:tcPr>
          <w:p w14:paraId="28064ED0"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150A54BC"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48617B9A" w14:textId="77777777" w:rsidR="00195F0B" w:rsidRPr="002D13DA" w:rsidRDefault="00195F0B" w:rsidP="00195F0B">
            <w:pPr>
              <w:jc w:val="center"/>
              <w:rPr>
                <w:rFonts w:asciiTheme="minorHAnsi" w:hAnsiTheme="minorHAnsi"/>
                <w:sz w:val="24"/>
                <w:szCs w:val="24"/>
              </w:rPr>
            </w:pPr>
          </w:p>
        </w:tc>
      </w:tr>
      <w:tr w:rsidR="00195F0B" w:rsidRPr="00F06A7B" w14:paraId="4008FBE8" w14:textId="77777777" w:rsidTr="002D13DA">
        <w:tc>
          <w:tcPr>
            <w:tcW w:w="263" w:type="pct"/>
          </w:tcPr>
          <w:p w14:paraId="5B269A90" w14:textId="4C2B4BF9" w:rsidR="00195F0B" w:rsidRPr="002D13DA" w:rsidRDefault="002F2202" w:rsidP="00195F0B">
            <w:pPr>
              <w:rPr>
                <w:rFonts w:asciiTheme="minorHAnsi" w:hAnsiTheme="minorHAnsi"/>
                <w:sz w:val="24"/>
                <w:szCs w:val="24"/>
              </w:rPr>
            </w:pPr>
            <w:r>
              <w:rPr>
                <w:rFonts w:asciiTheme="minorHAnsi" w:hAnsiTheme="minorHAnsi"/>
                <w:sz w:val="24"/>
                <w:szCs w:val="24"/>
              </w:rPr>
              <w:t>15</w:t>
            </w:r>
            <w:r w:rsidR="00195F0B"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73047EF2" w14:textId="77777777" w:rsidR="00195F0B" w:rsidRPr="002D13DA" w:rsidRDefault="00195F0B" w:rsidP="00195F0B">
            <w:pPr>
              <w:spacing w:after="0"/>
              <w:rPr>
                <w:rFonts w:asciiTheme="minorHAnsi" w:hAnsiTheme="minorHAnsi"/>
                <w:b/>
                <w:sz w:val="24"/>
                <w:szCs w:val="24"/>
              </w:rPr>
            </w:pPr>
            <w:r w:rsidRPr="002D13DA">
              <w:rPr>
                <w:rFonts w:asciiTheme="minorHAnsi" w:hAnsiTheme="minorHAnsi"/>
                <w:b/>
                <w:sz w:val="24"/>
                <w:szCs w:val="24"/>
              </w:rPr>
              <w:t xml:space="preserve">Ewaluacja wpływu wsparcia udzielonego w ramach Priorytetu IX Fundusze Europejskie na rozwój terytorialny </w:t>
            </w:r>
          </w:p>
        </w:tc>
        <w:tc>
          <w:tcPr>
            <w:tcW w:w="495" w:type="pct"/>
          </w:tcPr>
          <w:p w14:paraId="0E86F4B1" w14:textId="77777777" w:rsidR="00195F0B" w:rsidRPr="002D13DA" w:rsidRDefault="00195F0B" w:rsidP="00195F0B">
            <w:pPr>
              <w:rPr>
                <w:rFonts w:asciiTheme="minorHAnsi" w:hAnsiTheme="minorHAnsi"/>
                <w:sz w:val="24"/>
                <w:szCs w:val="24"/>
              </w:rPr>
            </w:pPr>
          </w:p>
        </w:tc>
        <w:tc>
          <w:tcPr>
            <w:tcW w:w="517" w:type="pct"/>
          </w:tcPr>
          <w:p w14:paraId="6A65D7A1" w14:textId="77777777" w:rsidR="00195F0B" w:rsidRPr="002D13DA" w:rsidRDefault="00195F0B" w:rsidP="00195F0B">
            <w:pPr>
              <w:rPr>
                <w:rFonts w:asciiTheme="minorHAnsi" w:hAnsiTheme="minorHAnsi"/>
                <w:sz w:val="24"/>
                <w:szCs w:val="24"/>
              </w:rPr>
            </w:pPr>
          </w:p>
        </w:tc>
        <w:tc>
          <w:tcPr>
            <w:tcW w:w="517" w:type="pct"/>
          </w:tcPr>
          <w:p w14:paraId="600E3791" w14:textId="77777777" w:rsidR="00195F0B" w:rsidRPr="002D13DA" w:rsidRDefault="00195F0B" w:rsidP="00195F0B">
            <w:pPr>
              <w:rPr>
                <w:rFonts w:asciiTheme="minorHAnsi" w:hAnsiTheme="minorHAnsi"/>
                <w:sz w:val="24"/>
                <w:szCs w:val="24"/>
              </w:rPr>
            </w:pPr>
          </w:p>
        </w:tc>
        <w:tc>
          <w:tcPr>
            <w:tcW w:w="516" w:type="pct"/>
          </w:tcPr>
          <w:p w14:paraId="1C76AE17" w14:textId="77777777" w:rsidR="00195F0B" w:rsidRPr="002D13DA" w:rsidRDefault="00195F0B" w:rsidP="00195F0B">
            <w:pPr>
              <w:rPr>
                <w:rFonts w:asciiTheme="minorHAnsi" w:hAnsiTheme="minorHAnsi"/>
                <w:sz w:val="24"/>
                <w:szCs w:val="24"/>
              </w:rPr>
            </w:pPr>
          </w:p>
        </w:tc>
        <w:tc>
          <w:tcPr>
            <w:tcW w:w="516" w:type="pct"/>
            <w:shd w:val="clear" w:color="auto" w:fill="BFBFBF" w:themeFill="background1" w:themeFillShade="BF"/>
          </w:tcPr>
          <w:p w14:paraId="100157DD" w14:textId="77777777" w:rsidR="00195F0B" w:rsidRPr="002D13DA" w:rsidRDefault="00195F0B" w:rsidP="00195F0B">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1E9472E8" w14:textId="77777777" w:rsidR="00195F0B" w:rsidRPr="002D13DA" w:rsidRDefault="00195F0B" w:rsidP="00195F0B">
            <w:pPr>
              <w:jc w:val="center"/>
              <w:rPr>
                <w:rFonts w:asciiTheme="minorHAnsi" w:hAnsiTheme="minorHAnsi"/>
                <w:sz w:val="24"/>
                <w:szCs w:val="24"/>
              </w:rPr>
            </w:pPr>
          </w:p>
        </w:tc>
      </w:tr>
      <w:tr w:rsidR="00E50F27" w:rsidRPr="00F06A7B" w14:paraId="51FB8252" w14:textId="77777777" w:rsidTr="00E50F27">
        <w:tc>
          <w:tcPr>
            <w:tcW w:w="263" w:type="pct"/>
          </w:tcPr>
          <w:p w14:paraId="33B4D404" w14:textId="340E6F4B" w:rsidR="00E50F27" w:rsidRPr="002D13DA" w:rsidRDefault="002F2202" w:rsidP="00E50F27">
            <w:pPr>
              <w:rPr>
                <w:rFonts w:asciiTheme="minorHAnsi" w:hAnsiTheme="minorHAnsi"/>
                <w:sz w:val="24"/>
                <w:szCs w:val="24"/>
              </w:rPr>
            </w:pPr>
            <w:r>
              <w:rPr>
                <w:rFonts w:asciiTheme="minorHAnsi" w:hAnsiTheme="minorHAnsi"/>
                <w:sz w:val="24"/>
                <w:szCs w:val="24"/>
              </w:rPr>
              <w:t>16</w:t>
            </w:r>
            <w:r w:rsidR="00E50F27"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557D665F" w14:textId="473F961C" w:rsidR="00E50F27" w:rsidRDefault="00E50F27" w:rsidP="00E50F27">
            <w:pPr>
              <w:spacing w:after="0"/>
              <w:rPr>
                <w:rFonts w:asciiTheme="minorHAnsi" w:hAnsiTheme="minorHAnsi"/>
                <w:b/>
                <w:sz w:val="24"/>
                <w:szCs w:val="24"/>
              </w:rPr>
            </w:pPr>
            <w:r w:rsidRPr="00195F0B">
              <w:rPr>
                <w:rFonts w:asciiTheme="minorHAnsi" w:hAnsiTheme="minorHAnsi"/>
                <w:b/>
                <w:sz w:val="24"/>
                <w:szCs w:val="24"/>
              </w:rPr>
              <w:t xml:space="preserve">Ewaluacja wpływu wsparcia udzielonego w ramach Priorytetu IV. Fundusze Europejskie dla sprawnego transportu oraz Priorytetu XIV Fundusze Europejskie na </w:t>
            </w:r>
            <w:r w:rsidRPr="00195F0B">
              <w:rPr>
                <w:rFonts w:asciiTheme="minorHAnsi" w:hAnsiTheme="minorHAnsi"/>
                <w:b/>
                <w:sz w:val="24"/>
                <w:szCs w:val="24"/>
              </w:rPr>
              <w:lastRenderedPageBreak/>
              <w:t xml:space="preserve">odbudowę regionu po klęskach żywiołowych      </w:t>
            </w:r>
          </w:p>
          <w:p w14:paraId="3B366409" w14:textId="5A976CCC" w:rsidR="00E50F27" w:rsidRPr="002D13DA" w:rsidRDefault="00E50F27" w:rsidP="00E50F27">
            <w:pPr>
              <w:spacing w:after="0"/>
              <w:rPr>
                <w:rFonts w:asciiTheme="minorHAnsi" w:hAnsiTheme="minorHAnsi"/>
                <w:b/>
                <w:sz w:val="24"/>
                <w:szCs w:val="24"/>
              </w:rPr>
            </w:pPr>
          </w:p>
        </w:tc>
        <w:tc>
          <w:tcPr>
            <w:tcW w:w="495" w:type="pct"/>
          </w:tcPr>
          <w:p w14:paraId="30A88B28" w14:textId="77777777" w:rsidR="00E50F27" w:rsidRPr="002D13DA" w:rsidRDefault="00E50F27" w:rsidP="00E50F27">
            <w:pPr>
              <w:rPr>
                <w:rFonts w:asciiTheme="minorHAnsi" w:hAnsiTheme="minorHAnsi"/>
                <w:sz w:val="24"/>
                <w:szCs w:val="24"/>
              </w:rPr>
            </w:pPr>
          </w:p>
        </w:tc>
        <w:tc>
          <w:tcPr>
            <w:tcW w:w="517" w:type="pct"/>
          </w:tcPr>
          <w:p w14:paraId="4CEF47DC" w14:textId="77777777" w:rsidR="00E50F27" w:rsidRPr="002D13DA" w:rsidRDefault="00E50F27" w:rsidP="00E50F27">
            <w:pPr>
              <w:rPr>
                <w:rFonts w:asciiTheme="minorHAnsi" w:hAnsiTheme="minorHAnsi"/>
                <w:sz w:val="24"/>
                <w:szCs w:val="24"/>
              </w:rPr>
            </w:pPr>
          </w:p>
        </w:tc>
        <w:tc>
          <w:tcPr>
            <w:tcW w:w="517" w:type="pct"/>
          </w:tcPr>
          <w:p w14:paraId="12A4A3F5" w14:textId="77777777" w:rsidR="00E50F27" w:rsidRPr="002D13DA" w:rsidRDefault="00E50F27" w:rsidP="00E50F27">
            <w:pPr>
              <w:rPr>
                <w:rFonts w:asciiTheme="minorHAnsi" w:hAnsiTheme="minorHAnsi"/>
                <w:sz w:val="24"/>
                <w:szCs w:val="24"/>
              </w:rPr>
            </w:pPr>
          </w:p>
        </w:tc>
        <w:tc>
          <w:tcPr>
            <w:tcW w:w="516" w:type="pct"/>
          </w:tcPr>
          <w:p w14:paraId="5132AA18" w14:textId="47E13E4C" w:rsidR="00E50F27" w:rsidRPr="002D13DA" w:rsidRDefault="00E50F27" w:rsidP="00E50F27">
            <w:pPr>
              <w:rPr>
                <w:rFonts w:asciiTheme="minorHAnsi" w:hAnsiTheme="minorHAnsi"/>
                <w:sz w:val="24"/>
                <w:szCs w:val="24"/>
              </w:rPr>
            </w:pPr>
          </w:p>
        </w:tc>
        <w:tc>
          <w:tcPr>
            <w:tcW w:w="516" w:type="pct"/>
            <w:shd w:val="clear" w:color="auto" w:fill="BFBFBF" w:themeFill="background1" w:themeFillShade="BF"/>
          </w:tcPr>
          <w:p w14:paraId="1FB44E7C" w14:textId="237F967C" w:rsidR="00E50F27" w:rsidRPr="002D13DA" w:rsidRDefault="00E50F27" w:rsidP="00E50F27">
            <w:pPr>
              <w:jc w:val="center"/>
              <w:rPr>
                <w:rFonts w:asciiTheme="minorHAnsi" w:hAnsiTheme="minorHAnsi"/>
                <w:sz w:val="24"/>
                <w:szCs w:val="24"/>
              </w:rPr>
            </w:pPr>
            <w:r w:rsidRPr="002D13DA">
              <w:rPr>
                <w:rFonts w:asciiTheme="minorHAnsi" w:hAnsiTheme="minorHAnsi"/>
                <w:sz w:val="24"/>
                <w:szCs w:val="24"/>
              </w:rPr>
              <w:t>X</w:t>
            </w:r>
          </w:p>
        </w:tc>
        <w:tc>
          <w:tcPr>
            <w:tcW w:w="514" w:type="pct"/>
          </w:tcPr>
          <w:p w14:paraId="6333B6DF" w14:textId="77777777" w:rsidR="00E50F27" w:rsidRPr="002D13DA" w:rsidRDefault="00E50F27" w:rsidP="00E50F27">
            <w:pPr>
              <w:jc w:val="center"/>
              <w:rPr>
                <w:rFonts w:asciiTheme="minorHAnsi" w:hAnsiTheme="minorHAnsi"/>
                <w:sz w:val="24"/>
                <w:szCs w:val="24"/>
              </w:rPr>
            </w:pPr>
          </w:p>
        </w:tc>
      </w:tr>
      <w:tr w:rsidR="00E50F27" w:rsidRPr="00F06A7B" w14:paraId="40AC3809" w14:textId="77777777" w:rsidTr="002D13DA">
        <w:tc>
          <w:tcPr>
            <w:tcW w:w="263" w:type="pct"/>
          </w:tcPr>
          <w:p w14:paraId="38C3608D" w14:textId="7E35BA4D" w:rsidR="00E50F27" w:rsidRPr="002D13DA" w:rsidRDefault="002F2202" w:rsidP="00E50F27">
            <w:pPr>
              <w:rPr>
                <w:rFonts w:asciiTheme="minorHAnsi" w:hAnsiTheme="minorHAnsi"/>
                <w:sz w:val="24"/>
                <w:szCs w:val="24"/>
              </w:rPr>
            </w:pPr>
            <w:r>
              <w:rPr>
                <w:rFonts w:asciiTheme="minorHAnsi" w:hAnsiTheme="minorHAnsi"/>
                <w:sz w:val="24"/>
                <w:szCs w:val="24"/>
              </w:rPr>
              <w:t>17</w:t>
            </w:r>
            <w:r w:rsidR="00E50F27" w:rsidRPr="002D13DA">
              <w:rPr>
                <w:rFonts w:asciiTheme="minorHAnsi" w:hAnsiTheme="minorHAnsi"/>
                <w:sz w:val="24"/>
                <w:szCs w:val="24"/>
              </w:rPr>
              <w:t>.</w:t>
            </w:r>
          </w:p>
        </w:tc>
        <w:tc>
          <w:tcPr>
            <w:tcW w:w="1662" w:type="pct"/>
            <w:tcBorders>
              <w:top w:val="nil"/>
              <w:left w:val="single" w:sz="4" w:space="0" w:color="auto"/>
              <w:bottom w:val="single" w:sz="4" w:space="0" w:color="auto"/>
              <w:right w:val="single" w:sz="4" w:space="0" w:color="auto"/>
            </w:tcBorders>
            <w:shd w:val="clear" w:color="auto" w:fill="auto"/>
            <w:vAlign w:val="bottom"/>
          </w:tcPr>
          <w:p w14:paraId="3A5BD61E" w14:textId="6E392743" w:rsidR="00E50F27" w:rsidRPr="002D13DA" w:rsidRDefault="00E50F27" w:rsidP="00E50F27">
            <w:pPr>
              <w:spacing w:after="0"/>
              <w:rPr>
                <w:rFonts w:asciiTheme="minorHAnsi" w:hAnsiTheme="minorHAnsi"/>
                <w:color w:val="000000"/>
                <w:sz w:val="24"/>
                <w:szCs w:val="24"/>
              </w:rPr>
            </w:pPr>
            <w:r w:rsidRPr="002D13DA">
              <w:rPr>
                <w:rFonts w:asciiTheme="minorHAnsi" w:hAnsiTheme="minorHAnsi"/>
                <w:b/>
                <w:sz w:val="24"/>
                <w:szCs w:val="24"/>
              </w:rPr>
              <w:t>Ewaluacja uzyskanych wartości wskaźnik</w:t>
            </w:r>
            <w:r>
              <w:rPr>
                <w:rFonts w:asciiTheme="minorHAnsi" w:hAnsiTheme="minorHAnsi"/>
                <w:b/>
                <w:sz w:val="24"/>
                <w:szCs w:val="24"/>
              </w:rPr>
              <w:t>ów</w:t>
            </w:r>
            <w:r w:rsidRPr="002D13DA">
              <w:rPr>
                <w:rFonts w:asciiTheme="minorHAnsi" w:hAnsiTheme="minorHAnsi"/>
                <w:b/>
                <w:sz w:val="24"/>
                <w:szCs w:val="24"/>
              </w:rPr>
              <w:t xml:space="preserve"> rezultatu długoterminowego w ramach FE SL 2021-2027 (pomiar </w:t>
            </w:r>
            <w:r>
              <w:rPr>
                <w:rFonts w:asciiTheme="minorHAnsi" w:hAnsiTheme="minorHAnsi"/>
                <w:b/>
                <w:sz w:val="24"/>
                <w:szCs w:val="24"/>
              </w:rPr>
              <w:t>2</w:t>
            </w:r>
            <w:r w:rsidRPr="002D13DA">
              <w:rPr>
                <w:rFonts w:asciiTheme="minorHAnsi" w:hAnsiTheme="minorHAnsi"/>
                <w:b/>
                <w:sz w:val="24"/>
                <w:szCs w:val="24"/>
              </w:rPr>
              <w:t>)</w:t>
            </w:r>
          </w:p>
        </w:tc>
        <w:tc>
          <w:tcPr>
            <w:tcW w:w="495" w:type="pct"/>
          </w:tcPr>
          <w:p w14:paraId="70320F04" w14:textId="77777777" w:rsidR="00E50F27" w:rsidRPr="002D13DA" w:rsidRDefault="00E50F27" w:rsidP="00E50F27">
            <w:pPr>
              <w:rPr>
                <w:rFonts w:asciiTheme="minorHAnsi" w:hAnsiTheme="minorHAnsi"/>
                <w:sz w:val="24"/>
                <w:szCs w:val="24"/>
              </w:rPr>
            </w:pPr>
          </w:p>
        </w:tc>
        <w:tc>
          <w:tcPr>
            <w:tcW w:w="517" w:type="pct"/>
          </w:tcPr>
          <w:p w14:paraId="4B770FA7" w14:textId="77777777" w:rsidR="00E50F27" w:rsidRPr="002D13DA" w:rsidRDefault="00E50F27" w:rsidP="00E50F27">
            <w:pPr>
              <w:rPr>
                <w:rFonts w:asciiTheme="minorHAnsi" w:hAnsiTheme="minorHAnsi"/>
                <w:sz w:val="24"/>
                <w:szCs w:val="24"/>
              </w:rPr>
            </w:pPr>
          </w:p>
        </w:tc>
        <w:tc>
          <w:tcPr>
            <w:tcW w:w="517" w:type="pct"/>
          </w:tcPr>
          <w:p w14:paraId="31A0559B" w14:textId="77777777" w:rsidR="00E50F27" w:rsidRPr="002D13DA" w:rsidRDefault="00E50F27" w:rsidP="00E50F27">
            <w:pPr>
              <w:rPr>
                <w:rFonts w:asciiTheme="minorHAnsi" w:hAnsiTheme="minorHAnsi"/>
                <w:sz w:val="24"/>
                <w:szCs w:val="24"/>
              </w:rPr>
            </w:pPr>
          </w:p>
        </w:tc>
        <w:tc>
          <w:tcPr>
            <w:tcW w:w="516" w:type="pct"/>
          </w:tcPr>
          <w:p w14:paraId="6F00F046" w14:textId="77777777" w:rsidR="00E50F27" w:rsidRPr="002D13DA" w:rsidRDefault="00E50F27" w:rsidP="00E50F27">
            <w:pPr>
              <w:rPr>
                <w:rFonts w:asciiTheme="minorHAnsi" w:hAnsiTheme="minorHAnsi"/>
                <w:sz w:val="24"/>
                <w:szCs w:val="24"/>
              </w:rPr>
            </w:pPr>
          </w:p>
        </w:tc>
        <w:tc>
          <w:tcPr>
            <w:tcW w:w="516" w:type="pct"/>
          </w:tcPr>
          <w:p w14:paraId="120EACE3" w14:textId="77777777" w:rsidR="00E50F27" w:rsidRPr="002D13DA" w:rsidRDefault="00E50F27" w:rsidP="00E50F27">
            <w:pPr>
              <w:jc w:val="center"/>
              <w:rPr>
                <w:rFonts w:asciiTheme="minorHAnsi" w:hAnsiTheme="minorHAnsi"/>
                <w:sz w:val="24"/>
                <w:szCs w:val="24"/>
              </w:rPr>
            </w:pPr>
          </w:p>
        </w:tc>
        <w:tc>
          <w:tcPr>
            <w:tcW w:w="514" w:type="pct"/>
            <w:shd w:val="clear" w:color="auto" w:fill="BFBFBF" w:themeFill="background1" w:themeFillShade="BF"/>
          </w:tcPr>
          <w:p w14:paraId="580B32E4" w14:textId="77777777" w:rsidR="00E50F27" w:rsidRPr="002D13DA" w:rsidRDefault="00E50F27" w:rsidP="00E50F27">
            <w:pPr>
              <w:jc w:val="center"/>
              <w:rPr>
                <w:rFonts w:asciiTheme="minorHAnsi" w:hAnsiTheme="minorHAnsi"/>
                <w:sz w:val="24"/>
                <w:szCs w:val="24"/>
              </w:rPr>
            </w:pPr>
            <w:r w:rsidRPr="002D13DA">
              <w:rPr>
                <w:rFonts w:asciiTheme="minorHAnsi" w:hAnsiTheme="minorHAnsi"/>
                <w:sz w:val="24"/>
                <w:szCs w:val="24"/>
              </w:rPr>
              <w:t>X</w:t>
            </w:r>
          </w:p>
        </w:tc>
      </w:tr>
    </w:tbl>
    <w:p w14:paraId="4FB0A5E3" w14:textId="77777777" w:rsidR="00F06A7B" w:rsidRPr="00F06A7B" w:rsidRDefault="00F06A7B" w:rsidP="00F06A7B"/>
    <w:sectPr w:rsidR="00F06A7B" w:rsidRPr="00F06A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F0778" w14:textId="77777777" w:rsidR="0015305F" w:rsidRDefault="0015305F" w:rsidP="00B757E1">
      <w:pPr>
        <w:spacing w:after="0" w:line="240" w:lineRule="auto"/>
      </w:pPr>
      <w:r>
        <w:separator/>
      </w:r>
    </w:p>
  </w:endnote>
  <w:endnote w:type="continuationSeparator" w:id="0">
    <w:p w14:paraId="396E0FA8" w14:textId="77777777" w:rsidR="0015305F" w:rsidRDefault="0015305F" w:rsidP="00B757E1">
      <w:pPr>
        <w:spacing w:after="0" w:line="240" w:lineRule="auto"/>
      </w:pPr>
      <w:r>
        <w:continuationSeparator/>
      </w:r>
    </w:p>
  </w:endnote>
  <w:endnote w:type="continuationNotice" w:id="1">
    <w:p w14:paraId="253CDEBF" w14:textId="77777777" w:rsidR="0015305F" w:rsidRDefault="00153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85672244"/>
      <w:docPartObj>
        <w:docPartGallery w:val="Page Numbers (Bottom of Page)"/>
        <w:docPartUnique/>
      </w:docPartObj>
    </w:sdtPr>
    <w:sdtEndPr/>
    <w:sdtContent>
      <w:p w14:paraId="1F123B6C" w14:textId="602A4171" w:rsidR="00F30332" w:rsidRPr="000F0C4F" w:rsidRDefault="00F30332">
        <w:pPr>
          <w:pStyle w:val="Stopka"/>
          <w:jc w:val="right"/>
          <w:rPr>
            <w:sz w:val="24"/>
            <w:szCs w:val="24"/>
          </w:rPr>
        </w:pPr>
        <w:r w:rsidRPr="000F0C4F">
          <w:rPr>
            <w:sz w:val="24"/>
            <w:szCs w:val="24"/>
          </w:rPr>
          <w:fldChar w:fldCharType="begin"/>
        </w:r>
        <w:r w:rsidRPr="000F0C4F">
          <w:rPr>
            <w:sz w:val="24"/>
            <w:szCs w:val="24"/>
          </w:rPr>
          <w:instrText>PAGE   \* MERGEFORMAT</w:instrText>
        </w:r>
        <w:r w:rsidRPr="000F0C4F">
          <w:rPr>
            <w:sz w:val="24"/>
            <w:szCs w:val="24"/>
          </w:rPr>
          <w:fldChar w:fldCharType="separate"/>
        </w:r>
        <w:r>
          <w:rPr>
            <w:noProof/>
            <w:sz w:val="24"/>
            <w:szCs w:val="24"/>
          </w:rPr>
          <w:t>47</w:t>
        </w:r>
        <w:r w:rsidRPr="000F0C4F">
          <w:rPr>
            <w:sz w:val="24"/>
            <w:szCs w:val="24"/>
          </w:rPr>
          <w:fldChar w:fldCharType="end"/>
        </w:r>
      </w:p>
    </w:sdtContent>
  </w:sdt>
  <w:p w14:paraId="3FEAACB8" w14:textId="57B68E7D" w:rsidR="00F30332" w:rsidRDefault="00F30332" w:rsidP="00782016">
    <w:pPr>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642B" w14:textId="17E2250F" w:rsidR="00F30332" w:rsidRDefault="00F30332">
    <w:pPr>
      <w:pStyle w:val="Stopka"/>
    </w:pPr>
    <w:r>
      <w:rPr>
        <w:noProof/>
        <w:lang w:eastAsia="pl-PL"/>
      </w:rPr>
      <w:drawing>
        <wp:inline distT="0" distB="0" distL="0" distR="0" wp14:anchorId="59B4809F" wp14:editId="7CB73B3C">
          <wp:extent cx="5753100" cy="419100"/>
          <wp:effectExtent l="0" t="0" r="0" b="0"/>
          <wp:docPr id="1" name="Obraz 1" descr="Wersja pełnokolorowa: Logo Funduszy Europejskich i napis Fundusze Europejskie dla Śląskiego, barwy Rzeczpospolitej z dopiskiem Rzeczpospolita Polska, napis Dofinansowane przez Unię Europejską, flaga UE, pionowa kreska, znak Województwa Śląskiego"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nuki\AppData\Local\Microsoft\Windows\INetCache\Content.Word\Fundusze Europejskie dla Śląskiego 2021-2027 kolor 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555C02D6" w14:textId="77777777" w:rsidR="00F30332" w:rsidRDefault="00F303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82C7C" w14:textId="77777777" w:rsidR="0015305F" w:rsidRDefault="0015305F" w:rsidP="00B757E1">
      <w:pPr>
        <w:spacing w:after="0" w:line="240" w:lineRule="auto"/>
      </w:pPr>
      <w:r>
        <w:separator/>
      </w:r>
    </w:p>
  </w:footnote>
  <w:footnote w:type="continuationSeparator" w:id="0">
    <w:p w14:paraId="37CEB79B" w14:textId="77777777" w:rsidR="0015305F" w:rsidRDefault="0015305F" w:rsidP="00B757E1">
      <w:pPr>
        <w:spacing w:after="0" w:line="240" w:lineRule="auto"/>
      </w:pPr>
      <w:r>
        <w:continuationSeparator/>
      </w:r>
    </w:p>
  </w:footnote>
  <w:footnote w:type="continuationNotice" w:id="1">
    <w:p w14:paraId="4604FF37" w14:textId="77777777" w:rsidR="0015305F" w:rsidRDefault="0015305F">
      <w:pPr>
        <w:spacing w:after="0" w:line="240" w:lineRule="auto"/>
      </w:pPr>
    </w:p>
  </w:footnote>
  <w:footnote w:id="2">
    <w:p w14:paraId="57F3E824" w14:textId="4DE01697" w:rsidR="00F30332" w:rsidRPr="000F0C4F" w:rsidRDefault="00F30332" w:rsidP="000F0C4F">
      <w:pPr>
        <w:pStyle w:val="Tekstprzypisudolnego"/>
        <w:spacing w:after="0" w:line="276" w:lineRule="auto"/>
        <w:jc w:val="left"/>
        <w:rPr>
          <w:sz w:val="24"/>
          <w:szCs w:val="24"/>
        </w:rPr>
      </w:pPr>
      <w:r w:rsidRPr="000F0C4F">
        <w:rPr>
          <w:rStyle w:val="Odwoanieprzypisudolnego"/>
          <w:sz w:val="24"/>
          <w:szCs w:val="24"/>
        </w:rPr>
        <w:footnoteRef/>
      </w:r>
      <w:r w:rsidRPr="000F0C4F">
        <w:rPr>
          <w:sz w:val="24"/>
          <w:szCs w:val="24"/>
        </w:rPr>
        <w:t xml:space="preserve"> </w:t>
      </w:r>
      <w:r w:rsidRPr="000F0C4F">
        <w:rPr>
          <w:rFonts w:ascii="Calibri" w:hAnsi="Calibri" w:cs="Calibr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3">
    <w:p w14:paraId="431D9FA5" w14:textId="77777777" w:rsidR="00F30332" w:rsidRPr="000F0C4F" w:rsidRDefault="00F30332" w:rsidP="000F0C4F">
      <w:pPr>
        <w:pStyle w:val="Tekstprzypisudolnego"/>
        <w:spacing w:after="0" w:line="276" w:lineRule="auto"/>
        <w:jc w:val="left"/>
        <w:rPr>
          <w:rFonts w:ascii="Calibri" w:hAnsi="Calibri" w:cs="Calibri"/>
          <w:sz w:val="24"/>
          <w:szCs w:val="24"/>
        </w:rPr>
      </w:pPr>
      <w:r w:rsidRPr="000F0C4F">
        <w:rPr>
          <w:rFonts w:ascii="Calibri" w:hAnsi="Calibri" w:cs="Calibri"/>
          <w:sz w:val="24"/>
          <w:szCs w:val="24"/>
          <w:vertAlign w:val="superscript"/>
        </w:rPr>
        <w:footnoteRef/>
      </w:r>
      <w:r w:rsidRPr="000F0C4F">
        <w:rPr>
          <w:rFonts w:ascii="Calibri" w:hAnsi="Calibri" w:cs="Calibri"/>
          <w:sz w:val="24"/>
          <w:szCs w:val="24"/>
        </w:rPr>
        <w:t xml:space="preserve"> Umowa Partnerstwa dla realizacji polityki spójności 2021-2027 w Polsce, Warszawa, 30 czerwiec 2022</w:t>
      </w:r>
    </w:p>
  </w:footnote>
  <w:footnote w:id="4">
    <w:p w14:paraId="2C24B360" w14:textId="71D7A2F1" w:rsidR="00F30332" w:rsidRDefault="00F30332">
      <w:pPr>
        <w:pStyle w:val="Tekstprzypisudolnego"/>
      </w:pPr>
      <w:r>
        <w:rPr>
          <w:rStyle w:val="Odwoanieprzypisudolnego"/>
        </w:rPr>
        <w:footnoteRef/>
      </w:r>
      <w:r>
        <w:t xml:space="preserve"> Zgodnie z </w:t>
      </w:r>
      <w:r w:rsidRPr="00AF60E1">
        <w:t>Fundusze Europejskie dla Śląskiego 2021-2027</w:t>
      </w:r>
      <w:r>
        <w:t xml:space="preserve">, wersja 2. </w:t>
      </w:r>
    </w:p>
  </w:footnote>
  <w:footnote w:id="5">
    <w:p w14:paraId="0052D940" w14:textId="77777777" w:rsidR="00F30332" w:rsidRPr="00257839" w:rsidRDefault="00F30332" w:rsidP="00530945">
      <w:pPr>
        <w:pStyle w:val="Tekstprzypisudolnego"/>
        <w:rPr>
          <w:sz w:val="16"/>
        </w:rPr>
      </w:pPr>
      <w:r w:rsidRPr="00D55C30">
        <w:rPr>
          <w:rStyle w:val="Odwoanieprzypisudolnego"/>
          <w:sz w:val="16"/>
        </w:rPr>
        <w:footnoteRef/>
      </w:r>
      <w:r w:rsidRPr="00D55C30">
        <w:rPr>
          <w:sz w:val="16"/>
        </w:rPr>
        <w:t xml:space="preserve"> Należy odrębnie przenalizować zasadę równości szans i niedyskryminacji, </w:t>
      </w:r>
      <w:r w:rsidRPr="00257839">
        <w:rPr>
          <w:color w:val="000000" w:themeColor="text1"/>
          <w:sz w:val="16"/>
        </w:rPr>
        <w:t xml:space="preserve">w tym dostępności dla osób z niepełnosprawnościami </w:t>
      </w:r>
      <w:r w:rsidRPr="00257839">
        <w:rPr>
          <w:sz w:val="16"/>
        </w:rPr>
        <w:t>oraz zasadę równości kobiet i mężczyzn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B6A6" w14:textId="77777777" w:rsidR="00F30332" w:rsidRDefault="00F303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6AC2"/>
    <w:multiLevelType w:val="hybridMultilevel"/>
    <w:tmpl w:val="45FC6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C329B"/>
    <w:multiLevelType w:val="hybridMultilevel"/>
    <w:tmpl w:val="39A26F4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DDF6555"/>
    <w:multiLevelType w:val="hybridMultilevel"/>
    <w:tmpl w:val="B38C9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662123"/>
    <w:multiLevelType w:val="hybridMultilevel"/>
    <w:tmpl w:val="3020B9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5D3799"/>
    <w:multiLevelType w:val="hybridMultilevel"/>
    <w:tmpl w:val="411899DC"/>
    <w:lvl w:ilvl="0" w:tplc="318C34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7780C"/>
    <w:multiLevelType w:val="hybridMultilevel"/>
    <w:tmpl w:val="0D98D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2439B"/>
    <w:multiLevelType w:val="hybridMultilevel"/>
    <w:tmpl w:val="B3F42626"/>
    <w:lvl w:ilvl="0" w:tplc="D0AA8AE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13E020F3"/>
    <w:multiLevelType w:val="hybridMultilevel"/>
    <w:tmpl w:val="7ACE9790"/>
    <w:lvl w:ilvl="0" w:tplc="D0AA8AE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1425716D"/>
    <w:multiLevelType w:val="hybridMultilevel"/>
    <w:tmpl w:val="46D01E18"/>
    <w:lvl w:ilvl="0" w:tplc="D0AA8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8212CD"/>
    <w:multiLevelType w:val="hybridMultilevel"/>
    <w:tmpl w:val="51466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4474F2"/>
    <w:multiLevelType w:val="hybridMultilevel"/>
    <w:tmpl w:val="C8BC91FC"/>
    <w:lvl w:ilvl="0" w:tplc="D0AA8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33546C"/>
    <w:multiLevelType w:val="hybridMultilevel"/>
    <w:tmpl w:val="5DF88924"/>
    <w:lvl w:ilvl="0" w:tplc="48C2BA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165AB8"/>
    <w:multiLevelType w:val="hybridMultilevel"/>
    <w:tmpl w:val="5E50BE76"/>
    <w:lvl w:ilvl="0" w:tplc="D0AA8A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AA6221"/>
    <w:multiLevelType w:val="hybridMultilevel"/>
    <w:tmpl w:val="074E7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3B2C81"/>
    <w:multiLevelType w:val="hybridMultilevel"/>
    <w:tmpl w:val="2F262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E50CB4"/>
    <w:multiLevelType w:val="hybridMultilevel"/>
    <w:tmpl w:val="97449F6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70E409B"/>
    <w:multiLevelType w:val="hybridMultilevel"/>
    <w:tmpl w:val="F7AADA3E"/>
    <w:lvl w:ilvl="0" w:tplc="1C9A7F60">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41702892"/>
    <w:multiLevelType w:val="hybridMultilevel"/>
    <w:tmpl w:val="51B86E46"/>
    <w:lvl w:ilvl="0" w:tplc="6A98E0A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429519E9"/>
    <w:multiLevelType w:val="hybridMultilevel"/>
    <w:tmpl w:val="9C445962"/>
    <w:lvl w:ilvl="0" w:tplc="0415000F">
      <w:start w:val="1"/>
      <w:numFmt w:val="decimal"/>
      <w:lvlText w:val="%1."/>
      <w:lvlJc w:val="left"/>
      <w:pPr>
        <w:ind w:left="701" w:hanging="360"/>
      </w:p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9" w15:restartNumberingAfterBreak="0">
    <w:nsid w:val="4543642A"/>
    <w:multiLevelType w:val="hybridMultilevel"/>
    <w:tmpl w:val="E8AE10F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0" w15:restartNumberingAfterBreak="0">
    <w:nsid w:val="4933636D"/>
    <w:multiLevelType w:val="hybridMultilevel"/>
    <w:tmpl w:val="478A0376"/>
    <w:lvl w:ilvl="0" w:tplc="D0AA8A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BC74C33"/>
    <w:multiLevelType w:val="hybridMultilevel"/>
    <w:tmpl w:val="CD50FDAE"/>
    <w:lvl w:ilvl="0" w:tplc="95F2EAC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678BB"/>
    <w:multiLevelType w:val="hybridMultilevel"/>
    <w:tmpl w:val="97449F64"/>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FDB41E1"/>
    <w:multiLevelType w:val="hybridMultilevel"/>
    <w:tmpl w:val="8A429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6B4207"/>
    <w:multiLevelType w:val="hybridMultilevel"/>
    <w:tmpl w:val="1E004642"/>
    <w:lvl w:ilvl="0" w:tplc="722A29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A7378">
      <w:start w:val="1"/>
      <w:numFmt w:val="lowerLetter"/>
      <w:lvlText w:val="%2)"/>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2BC2FA1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9C7FB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436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9EFB7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5E17F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A2B7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38D6A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3F539A"/>
    <w:multiLevelType w:val="multilevel"/>
    <w:tmpl w:val="FF1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6701F"/>
    <w:multiLevelType w:val="hybridMultilevel"/>
    <w:tmpl w:val="9B36144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70F3254"/>
    <w:multiLevelType w:val="hybridMultilevel"/>
    <w:tmpl w:val="B106EAC8"/>
    <w:lvl w:ilvl="0" w:tplc="8F869E42">
      <w:start w:val="1"/>
      <w:numFmt w:val="decimal"/>
      <w:pStyle w:val="Nagwek2"/>
      <w:lvlText w:val="%1."/>
      <w:lvlJc w:val="left"/>
      <w:pPr>
        <w:ind w:left="720" w:hanging="360"/>
      </w:pPr>
      <w:rPr>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CD45A4"/>
    <w:multiLevelType w:val="hybridMultilevel"/>
    <w:tmpl w:val="F20C43FE"/>
    <w:lvl w:ilvl="0" w:tplc="8B9C533A">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7043D0"/>
    <w:multiLevelType w:val="hybridMultilevel"/>
    <w:tmpl w:val="8FA64A88"/>
    <w:lvl w:ilvl="0" w:tplc="D0AA8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BD458C"/>
    <w:multiLevelType w:val="hybridMultilevel"/>
    <w:tmpl w:val="CF78BF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AEF5704"/>
    <w:multiLevelType w:val="hybridMultilevel"/>
    <w:tmpl w:val="7DE2C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841B96"/>
    <w:multiLevelType w:val="hybridMultilevel"/>
    <w:tmpl w:val="3BCA1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E24487"/>
    <w:multiLevelType w:val="hybridMultilevel"/>
    <w:tmpl w:val="A35458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6E6BD4"/>
    <w:multiLevelType w:val="hybridMultilevel"/>
    <w:tmpl w:val="42A293CE"/>
    <w:lvl w:ilvl="0" w:tplc="7F98753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F93484"/>
    <w:multiLevelType w:val="hybridMultilevel"/>
    <w:tmpl w:val="6114C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A41468"/>
    <w:multiLevelType w:val="hybridMultilevel"/>
    <w:tmpl w:val="047C8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EE66DF"/>
    <w:multiLevelType w:val="hybridMultilevel"/>
    <w:tmpl w:val="45FC6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327205"/>
    <w:multiLevelType w:val="hybridMultilevel"/>
    <w:tmpl w:val="1018C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3306E5"/>
    <w:multiLevelType w:val="hybridMultilevel"/>
    <w:tmpl w:val="87B80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8D5AFC"/>
    <w:multiLevelType w:val="hybridMultilevel"/>
    <w:tmpl w:val="361645B4"/>
    <w:lvl w:ilvl="0" w:tplc="2AC29B28">
      <w:start w:val="1"/>
      <w:numFmt w:val="upperRoman"/>
      <w:pStyle w:val="Styl1"/>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3C6B26"/>
    <w:multiLevelType w:val="hybridMultilevel"/>
    <w:tmpl w:val="746CD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A675C"/>
    <w:multiLevelType w:val="hybridMultilevel"/>
    <w:tmpl w:val="DE8064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AF5E3E"/>
    <w:multiLevelType w:val="hybridMultilevel"/>
    <w:tmpl w:val="891685AE"/>
    <w:lvl w:ilvl="0" w:tplc="D0AA8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F76786"/>
    <w:multiLevelType w:val="hybridMultilevel"/>
    <w:tmpl w:val="B1884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722686"/>
    <w:multiLevelType w:val="hybridMultilevel"/>
    <w:tmpl w:val="A3546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1F0A8F"/>
    <w:multiLevelType w:val="hybridMultilevel"/>
    <w:tmpl w:val="5F5A87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59531E5"/>
    <w:multiLevelType w:val="hybridMultilevel"/>
    <w:tmpl w:val="F7AADA3E"/>
    <w:lvl w:ilvl="0" w:tplc="1C9A7F60">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8" w15:restartNumberingAfterBreak="0">
    <w:nsid w:val="78E12F83"/>
    <w:multiLevelType w:val="hybridMultilevel"/>
    <w:tmpl w:val="025A786E"/>
    <w:lvl w:ilvl="0" w:tplc="D0AA8A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AC2347A"/>
    <w:multiLevelType w:val="hybridMultilevel"/>
    <w:tmpl w:val="F7AADA3E"/>
    <w:lvl w:ilvl="0" w:tplc="1C9A7F60">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15:restartNumberingAfterBreak="0">
    <w:nsid w:val="7B1063F3"/>
    <w:multiLevelType w:val="hybridMultilevel"/>
    <w:tmpl w:val="79067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BB59F7"/>
    <w:multiLevelType w:val="hybridMultilevel"/>
    <w:tmpl w:val="29089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DC55CE"/>
    <w:multiLevelType w:val="hybridMultilevel"/>
    <w:tmpl w:val="FB266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915599"/>
    <w:multiLevelType w:val="hybridMultilevel"/>
    <w:tmpl w:val="0CD226AA"/>
    <w:lvl w:ilvl="0" w:tplc="0415000F">
      <w:start w:val="1"/>
      <w:numFmt w:val="decimal"/>
      <w:lvlText w:val="%1."/>
      <w:lvlJc w:val="left"/>
      <w:pPr>
        <w:ind w:left="701" w:hanging="360"/>
      </w:p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num w:numId="1">
    <w:abstractNumId w:val="12"/>
  </w:num>
  <w:num w:numId="2">
    <w:abstractNumId w:val="7"/>
  </w:num>
  <w:num w:numId="3">
    <w:abstractNumId w:val="40"/>
  </w:num>
  <w:num w:numId="4">
    <w:abstractNumId w:val="28"/>
  </w:num>
  <w:num w:numId="5">
    <w:abstractNumId w:val="29"/>
  </w:num>
  <w:num w:numId="6">
    <w:abstractNumId w:val="6"/>
  </w:num>
  <w:num w:numId="7">
    <w:abstractNumId w:val="11"/>
  </w:num>
  <w:num w:numId="8">
    <w:abstractNumId w:val="26"/>
  </w:num>
  <w:num w:numId="9">
    <w:abstractNumId w:val="33"/>
  </w:num>
  <w:num w:numId="10">
    <w:abstractNumId w:val="46"/>
  </w:num>
  <w:num w:numId="11">
    <w:abstractNumId w:val="48"/>
  </w:num>
  <w:num w:numId="12">
    <w:abstractNumId w:val="24"/>
  </w:num>
  <w:num w:numId="13">
    <w:abstractNumId w:val="17"/>
  </w:num>
  <w:num w:numId="14">
    <w:abstractNumId w:val="3"/>
  </w:num>
  <w:num w:numId="15">
    <w:abstractNumId w:val="52"/>
  </w:num>
  <w:num w:numId="16">
    <w:abstractNumId w:val="25"/>
  </w:num>
  <w:num w:numId="17">
    <w:abstractNumId w:val="8"/>
  </w:num>
  <w:num w:numId="18">
    <w:abstractNumId w:val="43"/>
  </w:num>
  <w:num w:numId="19">
    <w:abstractNumId w:val="20"/>
  </w:num>
  <w:num w:numId="20">
    <w:abstractNumId w:val="30"/>
  </w:num>
  <w:num w:numId="21">
    <w:abstractNumId w:val="42"/>
  </w:num>
  <w:num w:numId="22">
    <w:abstractNumId w:val="14"/>
  </w:num>
  <w:num w:numId="23">
    <w:abstractNumId w:val="36"/>
  </w:num>
  <w:num w:numId="24">
    <w:abstractNumId w:val="35"/>
  </w:num>
  <w:num w:numId="25">
    <w:abstractNumId w:val="31"/>
  </w:num>
  <w:num w:numId="26">
    <w:abstractNumId w:val="39"/>
  </w:num>
  <w:num w:numId="27">
    <w:abstractNumId w:val="4"/>
  </w:num>
  <w:num w:numId="28">
    <w:abstractNumId w:val="32"/>
  </w:num>
  <w:num w:numId="29">
    <w:abstractNumId w:val="27"/>
  </w:num>
  <w:num w:numId="30">
    <w:abstractNumId w:val="10"/>
  </w:num>
  <w:num w:numId="31">
    <w:abstractNumId w:val="41"/>
  </w:num>
  <w:num w:numId="32">
    <w:abstractNumId w:val="50"/>
  </w:num>
  <w:num w:numId="33">
    <w:abstractNumId w:val="44"/>
  </w:num>
  <w:num w:numId="34">
    <w:abstractNumId w:val="22"/>
  </w:num>
  <w:num w:numId="35">
    <w:abstractNumId w:val="5"/>
  </w:num>
  <w:num w:numId="36">
    <w:abstractNumId w:val="37"/>
  </w:num>
  <w:num w:numId="37">
    <w:abstractNumId w:val="38"/>
  </w:num>
  <w:num w:numId="38">
    <w:abstractNumId w:val="13"/>
  </w:num>
  <w:num w:numId="39">
    <w:abstractNumId w:val="53"/>
  </w:num>
  <w:num w:numId="40">
    <w:abstractNumId w:val="18"/>
  </w:num>
  <w:num w:numId="41">
    <w:abstractNumId w:val="2"/>
  </w:num>
  <w:num w:numId="42">
    <w:abstractNumId w:val="45"/>
  </w:num>
  <w:num w:numId="43">
    <w:abstractNumId w:val="51"/>
  </w:num>
  <w:num w:numId="44">
    <w:abstractNumId w:val="23"/>
  </w:num>
  <w:num w:numId="45">
    <w:abstractNumId w:val="49"/>
  </w:num>
  <w:num w:numId="46">
    <w:abstractNumId w:val="21"/>
  </w:num>
  <w:num w:numId="47">
    <w:abstractNumId w:val="9"/>
  </w:num>
  <w:num w:numId="48">
    <w:abstractNumId w:val="0"/>
  </w:num>
  <w:num w:numId="49">
    <w:abstractNumId w:val="34"/>
  </w:num>
  <w:num w:numId="50">
    <w:abstractNumId w:val="1"/>
  </w:num>
  <w:num w:numId="51">
    <w:abstractNumId w:val="47"/>
  </w:num>
  <w:num w:numId="52">
    <w:abstractNumId w:val="16"/>
  </w:num>
  <w:num w:numId="53">
    <w:abstractNumId w:val="19"/>
  </w:num>
  <w:num w:numId="5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1"/>
    <w:rsid w:val="0000263D"/>
    <w:rsid w:val="00003531"/>
    <w:rsid w:val="000107A8"/>
    <w:rsid w:val="000227C2"/>
    <w:rsid w:val="0002564C"/>
    <w:rsid w:val="00026088"/>
    <w:rsid w:val="000265A2"/>
    <w:rsid w:val="0003249E"/>
    <w:rsid w:val="000330AF"/>
    <w:rsid w:val="00033B83"/>
    <w:rsid w:val="000410B2"/>
    <w:rsid w:val="00044C2F"/>
    <w:rsid w:val="00045EBF"/>
    <w:rsid w:val="00052677"/>
    <w:rsid w:val="000563EA"/>
    <w:rsid w:val="000605E5"/>
    <w:rsid w:val="00060FAF"/>
    <w:rsid w:val="00071112"/>
    <w:rsid w:val="000759EF"/>
    <w:rsid w:val="00082453"/>
    <w:rsid w:val="00083247"/>
    <w:rsid w:val="000839C6"/>
    <w:rsid w:val="000849F1"/>
    <w:rsid w:val="000A1828"/>
    <w:rsid w:val="000A6E54"/>
    <w:rsid w:val="000B632B"/>
    <w:rsid w:val="000C16CB"/>
    <w:rsid w:val="000C3C09"/>
    <w:rsid w:val="000C508C"/>
    <w:rsid w:val="000C6123"/>
    <w:rsid w:val="000D1631"/>
    <w:rsid w:val="000E3858"/>
    <w:rsid w:val="000E3C08"/>
    <w:rsid w:val="000E607B"/>
    <w:rsid w:val="000F0C4F"/>
    <w:rsid w:val="000F40CB"/>
    <w:rsid w:val="000F45BA"/>
    <w:rsid w:val="001034E3"/>
    <w:rsid w:val="001209F8"/>
    <w:rsid w:val="00122E7C"/>
    <w:rsid w:val="00124E56"/>
    <w:rsid w:val="00131646"/>
    <w:rsid w:val="001343C2"/>
    <w:rsid w:val="001466DB"/>
    <w:rsid w:val="00147CBF"/>
    <w:rsid w:val="0015305F"/>
    <w:rsid w:val="00153DA5"/>
    <w:rsid w:val="00154D80"/>
    <w:rsid w:val="00156C1A"/>
    <w:rsid w:val="00160332"/>
    <w:rsid w:val="001607DF"/>
    <w:rsid w:val="00161CB1"/>
    <w:rsid w:val="001656D6"/>
    <w:rsid w:val="001718B6"/>
    <w:rsid w:val="0017226C"/>
    <w:rsid w:val="00172DE6"/>
    <w:rsid w:val="001766F7"/>
    <w:rsid w:val="001773BE"/>
    <w:rsid w:val="001773FC"/>
    <w:rsid w:val="00186B4D"/>
    <w:rsid w:val="00190FA5"/>
    <w:rsid w:val="00191CA3"/>
    <w:rsid w:val="00195F0B"/>
    <w:rsid w:val="00196534"/>
    <w:rsid w:val="001A6BB6"/>
    <w:rsid w:val="001A7CCE"/>
    <w:rsid w:val="001B24A5"/>
    <w:rsid w:val="001B4D6A"/>
    <w:rsid w:val="001C1199"/>
    <w:rsid w:val="001C1256"/>
    <w:rsid w:val="001E2835"/>
    <w:rsid w:val="001F001B"/>
    <w:rsid w:val="001F3B81"/>
    <w:rsid w:val="0021035D"/>
    <w:rsid w:val="002117EA"/>
    <w:rsid w:val="00212066"/>
    <w:rsid w:val="00224B55"/>
    <w:rsid w:val="00225887"/>
    <w:rsid w:val="00230201"/>
    <w:rsid w:val="00230DBC"/>
    <w:rsid w:val="0023127C"/>
    <w:rsid w:val="00232727"/>
    <w:rsid w:val="00242768"/>
    <w:rsid w:val="00242F0B"/>
    <w:rsid w:val="00243E35"/>
    <w:rsid w:val="002454D0"/>
    <w:rsid w:val="00253706"/>
    <w:rsid w:val="00257839"/>
    <w:rsid w:val="002747EA"/>
    <w:rsid w:val="00277C07"/>
    <w:rsid w:val="002849E5"/>
    <w:rsid w:val="00286FBE"/>
    <w:rsid w:val="002874FA"/>
    <w:rsid w:val="00287C15"/>
    <w:rsid w:val="00294200"/>
    <w:rsid w:val="00294E4C"/>
    <w:rsid w:val="00296991"/>
    <w:rsid w:val="00296BDB"/>
    <w:rsid w:val="0029725A"/>
    <w:rsid w:val="002A26CE"/>
    <w:rsid w:val="002B228B"/>
    <w:rsid w:val="002B3F0C"/>
    <w:rsid w:val="002B7740"/>
    <w:rsid w:val="002B7A84"/>
    <w:rsid w:val="002C1132"/>
    <w:rsid w:val="002C1397"/>
    <w:rsid w:val="002C1C13"/>
    <w:rsid w:val="002C1E83"/>
    <w:rsid w:val="002C2472"/>
    <w:rsid w:val="002C5D8F"/>
    <w:rsid w:val="002C5E4F"/>
    <w:rsid w:val="002C6941"/>
    <w:rsid w:val="002D13DA"/>
    <w:rsid w:val="002D23CB"/>
    <w:rsid w:val="002F2202"/>
    <w:rsid w:val="00300868"/>
    <w:rsid w:val="0030523A"/>
    <w:rsid w:val="003072A8"/>
    <w:rsid w:val="00310874"/>
    <w:rsid w:val="003111C1"/>
    <w:rsid w:val="00312C5B"/>
    <w:rsid w:val="00321430"/>
    <w:rsid w:val="00321F97"/>
    <w:rsid w:val="00322F3C"/>
    <w:rsid w:val="00334EF0"/>
    <w:rsid w:val="003356BC"/>
    <w:rsid w:val="003428BD"/>
    <w:rsid w:val="0034552E"/>
    <w:rsid w:val="00350704"/>
    <w:rsid w:val="00356EB9"/>
    <w:rsid w:val="003610CB"/>
    <w:rsid w:val="00367DF5"/>
    <w:rsid w:val="00375592"/>
    <w:rsid w:val="003758BC"/>
    <w:rsid w:val="0039039F"/>
    <w:rsid w:val="003947BA"/>
    <w:rsid w:val="00394904"/>
    <w:rsid w:val="003A3DC1"/>
    <w:rsid w:val="003A4C36"/>
    <w:rsid w:val="003B3161"/>
    <w:rsid w:val="003C240F"/>
    <w:rsid w:val="003C4097"/>
    <w:rsid w:val="003C567B"/>
    <w:rsid w:val="003D3D61"/>
    <w:rsid w:val="003D6057"/>
    <w:rsid w:val="003D6F72"/>
    <w:rsid w:val="003D7D2C"/>
    <w:rsid w:val="003E1E0E"/>
    <w:rsid w:val="003E4DCB"/>
    <w:rsid w:val="003F190D"/>
    <w:rsid w:val="003F42D4"/>
    <w:rsid w:val="003F566E"/>
    <w:rsid w:val="003F604A"/>
    <w:rsid w:val="003F766D"/>
    <w:rsid w:val="00406323"/>
    <w:rsid w:val="0040682F"/>
    <w:rsid w:val="004107A9"/>
    <w:rsid w:val="004121CE"/>
    <w:rsid w:val="00414212"/>
    <w:rsid w:val="004219FC"/>
    <w:rsid w:val="00421C9E"/>
    <w:rsid w:val="004242AA"/>
    <w:rsid w:val="00430CCC"/>
    <w:rsid w:val="0043143C"/>
    <w:rsid w:val="00435208"/>
    <w:rsid w:val="00436A85"/>
    <w:rsid w:val="00441E91"/>
    <w:rsid w:val="0044610F"/>
    <w:rsid w:val="004542EA"/>
    <w:rsid w:val="0045703B"/>
    <w:rsid w:val="0045796A"/>
    <w:rsid w:val="004602C0"/>
    <w:rsid w:val="004625E1"/>
    <w:rsid w:val="00463E1D"/>
    <w:rsid w:val="004651BA"/>
    <w:rsid w:val="00467594"/>
    <w:rsid w:val="004774DF"/>
    <w:rsid w:val="00481510"/>
    <w:rsid w:val="0049381A"/>
    <w:rsid w:val="00497437"/>
    <w:rsid w:val="004A08FF"/>
    <w:rsid w:val="004C2383"/>
    <w:rsid w:val="004C30C9"/>
    <w:rsid w:val="004D454B"/>
    <w:rsid w:val="004D608A"/>
    <w:rsid w:val="004D6A22"/>
    <w:rsid w:val="004E5DCB"/>
    <w:rsid w:val="004E6FD5"/>
    <w:rsid w:val="00502134"/>
    <w:rsid w:val="00504E5A"/>
    <w:rsid w:val="005054FB"/>
    <w:rsid w:val="00510CD0"/>
    <w:rsid w:val="0052021E"/>
    <w:rsid w:val="00521092"/>
    <w:rsid w:val="00521691"/>
    <w:rsid w:val="0052214A"/>
    <w:rsid w:val="0052546D"/>
    <w:rsid w:val="00530945"/>
    <w:rsid w:val="005338BA"/>
    <w:rsid w:val="00537534"/>
    <w:rsid w:val="005408A2"/>
    <w:rsid w:val="00543F8E"/>
    <w:rsid w:val="00544219"/>
    <w:rsid w:val="0055555B"/>
    <w:rsid w:val="00562F67"/>
    <w:rsid w:val="005648A8"/>
    <w:rsid w:val="00564924"/>
    <w:rsid w:val="00564AB0"/>
    <w:rsid w:val="0057421E"/>
    <w:rsid w:val="005745BA"/>
    <w:rsid w:val="00577540"/>
    <w:rsid w:val="00580B47"/>
    <w:rsid w:val="00581574"/>
    <w:rsid w:val="00582F7B"/>
    <w:rsid w:val="00585AD7"/>
    <w:rsid w:val="005919B2"/>
    <w:rsid w:val="0059430B"/>
    <w:rsid w:val="005A13E0"/>
    <w:rsid w:val="005A1C03"/>
    <w:rsid w:val="005A27D4"/>
    <w:rsid w:val="005A2D5A"/>
    <w:rsid w:val="005A302F"/>
    <w:rsid w:val="005A4AD2"/>
    <w:rsid w:val="005B25D2"/>
    <w:rsid w:val="005B751D"/>
    <w:rsid w:val="005C0BBF"/>
    <w:rsid w:val="005D5966"/>
    <w:rsid w:val="005E0D21"/>
    <w:rsid w:val="005E2622"/>
    <w:rsid w:val="005E4773"/>
    <w:rsid w:val="005E76B0"/>
    <w:rsid w:val="005F5B42"/>
    <w:rsid w:val="005F66FD"/>
    <w:rsid w:val="00600305"/>
    <w:rsid w:val="00607E56"/>
    <w:rsid w:val="0061249C"/>
    <w:rsid w:val="00613539"/>
    <w:rsid w:val="00623843"/>
    <w:rsid w:val="0064001B"/>
    <w:rsid w:val="00641A96"/>
    <w:rsid w:val="00644D73"/>
    <w:rsid w:val="00651DE0"/>
    <w:rsid w:val="00652986"/>
    <w:rsid w:val="00661348"/>
    <w:rsid w:val="006615BF"/>
    <w:rsid w:val="00662E08"/>
    <w:rsid w:val="00665046"/>
    <w:rsid w:val="0066649D"/>
    <w:rsid w:val="006732EB"/>
    <w:rsid w:val="00691098"/>
    <w:rsid w:val="0069434D"/>
    <w:rsid w:val="006A4C23"/>
    <w:rsid w:val="006A4EEC"/>
    <w:rsid w:val="006A6278"/>
    <w:rsid w:val="006A710A"/>
    <w:rsid w:val="006B5467"/>
    <w:rsid w:val="006C0495"/>
    <w:rsid w:val="006C30C7"/>
    <w:rsid w:val="006C431B"/>
    <w:rsid w:val="006D46C1"/>
    <w:rsid w:val="006E4A1F"/>
    <w:rsid w:val="006F4994"/>
    <w:rsid w:val="00705025"/>
    <w:rsid w:val="00706A67"/>
    <w:rsid w:val="0071190C"/>
    <w:rsid w:val="00714A02"/>
    <w:rsid w:val="00715379"/>
    <w:rsid w:val="00716668"/>
    <w:rsid w:val="00723708"/>
    <w:rsid w:val="007315F1"/>
    <w:rsid w:val="007320A8"/>
    <w:rsid w:val="007343EB"/>
    <w:rsid w:val="00741396"/>
    <w:rsid w:val="00741EAA"/>
    <w:rsid w:val="0074529F"/>
    <w:rsid w:val="00755891"/>
    <w:rsid w:val="0075777F"/>
    <w:rsid w:val="00761EC1"/>
    <w:rsid w:val="00777AB7"/>
    <w:rsid w:val="00782016"/>
    <w:rsid w:val="0078687B"/>
    <w:rsid w:val="0078772F"/>
    <w:rsid w:val="00792A1F"/>
    <w:rsid w:val="007A07B8"/>
    <w:rsid w:val="007B1B5C"/>
    <w:rsid w:val="007B627F"/>
    <w:rsid w:val="007D6BC7"/>
    <w:rsid w:val="007D76E9"/>
    <w:rsid w:val="007E1488"/>
    <w:rsid w:val="007E1B54"/>
    <w:rsid w:val="007E2F1B"/>
    <w:rsid w:val="007E33FC"/>
    <w:rsid w:val="007E4809"/>
    <w:rsid w:val="007E4E0A"/>
    <w:rsid w:val="007F05E5"/>
    <w:rsid w:val="007F3FEB"/>
    <w:rsid w:val="007F7A13"/>
    <w:rsid w:val="00801DA0"/>
    <w:rsid w:val="00810100"/>
    <w:rsid w:val="00812E48"/>
    <w:rsid w:val="00815A99"/>
    <w:rsid w:val="0081626E"/>
    <w:rsid w:val="00817177"/>
    <w:rsid w:val="0081767E"/>
    <w:rsid w:val="00826227"/>
    <w:rsid w:val="008269DF"/>
    <w:rsid w:val="00831386"/>
    <w:rsid w:val="00833B70"/>
    <w:rsid w:val="00837249"/>
    <w:rsid w:val="00837D48"/>
    <w:rsid w:val="00851A6D"/>
    <w:rsid w:val="00853C89"/>
    <w:rsid w:val="00855B5D"/>
    <w:rsid w:val="00855E9D"/>
    <w:rsid w:val="00861105"/>
    <w:rsid w:val="00861425"/>
    <w:rsid w:val="0087208E"/>
    <w:rsid w:val="00873E60"/>
    <w:rsid w:val="00874D20"/>
    <w:rsid w:val="008754F1"/>
    <w:rsid w:val="00876BF1"/>
    <w:rsid w:val="0089109F"/>
    <w:rsid w:val="008958A5"/>
    <w:rsid w:val="008A0C52"/>
    <w:rsid w:val="008A33AC"/>
    <w:rsid w:val="008B1D42"/>
    <w:rsid w:val="008C0F03"/>
    <w:rsid w:val="008C504F"/>
    <w:rsid w:val="008C5F2A"/>
    <w:rsid w:val="008C67CA"/>
    <w:rsid w:val="008D642E"/>
    <w:rsid w:val="008E4918"/>
    <w:rsid w:val="008E63BB"/>
    <w:rsid w:val="008F1E4C"/>
    <w:rsid w:val="008F4B38"/>
    <w:rsid w:val="008F583B"/>
    <w:rsid w:val="008F5F96"/>
    <w:rsid w:val="00910F62"/>
    <w:rsid w:val="00911DF1"/>
    <w:rsid w:val="00920061"/>
    <w:rsid w:val="00925F0A"/>
    <w:rsid w:val="009260A8"/>
    <w:rsid w:val="00926C28"/>
    <w:rsid w:val="0092718D"/>
    <w:rsid w:val="00930830"/>
    <w:rsid w:val="00933C79"/>
    <w:rsid w:val="00934879"/>
    <w:rsid w:val="009374D1"/>
    <w:rsid w:val="0094434D"/>
    <w:rsid w:val="00950438"/>
    <w:rsid w:val="00951068"/>
    <w:rsid w:val="00951182"/>
    <w:rsid w:val="00960479"/>
    <w:rsid w:val="00966C43"/>
    <w:rsid w:val="00970B39"/>
    <w:rsid w:val="009735F1"/>
    <w:rsid w:val="00981811"/>
    <w:rsid w:val="0099086C"/>
    <w:rsid w:val="0099346B"/>
    <w:rsid w:val="00995282"/>
    <w:rsid w:val="009977B4"/>
    <w:rsid w:val="009A0272"/>
    <w:rsid w:val="009A2123"/>
    <w:rsid w:val="009B7F77"/>
    <w:rsid w:val="009D3FC7"/>
    <w:rsid w:val="009E1B2D"/>
    <w:rsid w:val="009F2658"/>
    <w:rsid w:val="00A00C50"/>
    <w:rsid w:val="00A10F39"/>
    <w:rsid w:val="00A2110B"/>
    <w:rsid w:val="00A23E06"/>
    <w:rsid w:val="00A25B4E"/>
    <w:rsid w:val="00A26437"/>
    <w:rsid w:val="00A264B6"/>
    <w:rsid w:val="00A36CD2"/>
    <w:rsid w:val="00A3748C"/>
    <w:rsid w:val="00A4020B"/>
    <w:rsid w:val="00A40A36"/>
    <w:rsid w:val="00A40F81"/>
    <w:rsid w:val="00A4111A"/>
    <w:rsid w:val="00A46EE2"/>
    <w:rsid w:val="00A474B4"/>
    <w:rsid w:val="00A47D52"/>
    <w:rsid w:val="00A55B77"/>
    <w:rsid w:val="00A5605E"/>
    <w:rsid w:val="00A6045D"/>
    <w:rsid w:val="00A65441"/>
    <w:rsid w:val="00A705DF"/>
    <w:rsid w:val="00A73F71"/>
    <w:rsid w:val="00A74C5D"/>
    <w:rsid w:val="00A80582"/>
    <w:rsid w:val="00A86956"/>
    <w:rsid w:val="00A876F4"/>
    <w:rsid w:val="00A96BC2"/>
    <w:rsid w:val="00AA379A"/>
    <w:rsid w:val="00AA45CA"/>
    <w:rsid w:val="00AA729F"/>
    <w:rsid w:val="00AB55B0"/>
    <w:rsid w:val="00AB5C51"/>
    <w:rsid w:val="00AB7E5C"/>
    <w:rsid w:val="00AC09B3"/>
    <w:rsid w:val="00AC415D"/>
    <w:rsid w:val="00AC537F"/>
    <w:rsid w:val="00AC7CEA"/>
    <w:rsid w:val="00AD1028"/>
    <w:rsid w:val="00AD1AFF"/>
    <w:rsid w:val="00AE11AB"/>
    <w:rsid w:val="00AE15F3"/>
    <w:rsid w:val="00AE7C8D"/>
    <w:rsid w:val="00AF0D06"/>
    <w:rsid w:val="00AF204F"/>
    <w:rsid w:val="00AF375F"/>
    <w:rsid w:val="00AF4DEE"/>
    <w:rsid w:val="00AF60E1"/>
    <w:rsid w:val="00B02644"/>
    <w:rsid w:val="00B033F4"/>
    <w:rsid w:val="00B11C51"/>
    <w:rsid w:val="00B11D50"/>
    <w:rsid w:val="00B20100"/>
    <w:rsid w:val="00B2093D"/>
    <w:rsid w:val="00B31B5E"/>
    <w:rsid w:val="00B327BC"/>
    <w:rsid w:val="00B35D26"/>
    <w:rsid w:val="00B36B2C"/>
    <w:rsid w:val="00B408A0"/>
    <w:rsid w:val="00B408CF"/>
    <w:rsid w:val="00B41C32"/>
    <w:rsid w:val="00B4301F"/>
    <w:rsid w:val="00B4312D"/>
    <w:rsid w:val="00B4406E"/>
    <w:rsid w:val="00B4446B"/>
    <w:rsid w:val="00B44503"/>
    <w:rsid w:val="00B513DC"/>
    <w:rsid w:val="00B5213B"/>
    <w:rsid w:val="00B5269D"/>
    <w:rsid w:val="00B526D1"/>
    <w:rsid w:val="00B65B11"/>
    <w:rsid w:val="00B757E1"/>
    <w:rsid w:val="00B82EDC"/>
    <w:rsid w:val="00B83343"/>
    <w:rsid w:val="00B836E8"/>
    <w:rsid w:val="00B8429C"/>
    <w:rsid w:val="00B92004"/>
    <w:rsid w:val="00B93C1D"/>
    <w:rsid w:val="00B94326"/>
    <w:rsid w:val="00B9610F"/>
    <w:rsid w:val="00BA15E4"/>
    <w:rsid w:val="00BA3AB1"/>
    <w:rsid w:val="00BA4116"/>
    <w:rsid w:val="00BA57F2"/>
    <w:rsid w:val="00BA6708"/>
    <w:rsid w:val="00BB4F1A"/>
    <w:rsid w:val="00BC7D75"/>
    <w:rsid w:val="00BD0E6F"/>
    <w:rsid w:val="00BD2025"/>
    <w:rsid w:val="00BD70F0"/>
    <w:rsid w:val="00BE25A8"/>
    <w:rsid w:val="00BE2F0A"/>
    <w:rsid w:val="00BE2F55"/>
    <w:rsid w:val="00BE372A"/>
    <w:rsid w:val="00BE3C65"/>
    <w:rsid w:val="00BE461A"/>
    <w:rsid w:val="00BF3555"/>
    <w:rsid w:val="00BF3663"/>
    <w:rsid w:val="00C03B57"/>
    <w:rsid w:val="00C076A5"/>
    <w:rsid w:val="00C13A46"/>
    <w:rsid w:val="00C15522"/>
    <w:rsid w:val="00C23422"/>
    <w:rsid w:val="00C43248"/>
    <w:rsid w:val="00C4606B"/>
    <w:rsid w:val="00C46F82"/>
    <w:rsid w:val="00C46FD7"/>
    <w:rsid w:val="00C519B6"/>
    <w:rsid w:val="00C54F4F"/>
    <w:rsid w:val="00C57129"/>
    <w:rsid w:val="00C601DB"/>
    <w:rsid w:val="00C63120"/>
    <w:rsid w:val="00C63CD3"/>
    <w:rsid w:val="00C765EC"/>
    <w:rsid w:val="00C777B7"/>
    <w:rsid w:val="00C77F68"/>
    <w:rsid w:val="00C841C2"/>
    <w:rsid w:val="00C91F88"/>
    <w:rsid w:val="00CA07DD"/>
    <w:rsid w:val="00CA2493"/>
    <w:rsid w:val="00CA3C7C"/>
    <w:rsid w:val="00CA509D"/>
    <w:rsid w:val="00CA5F33"/>
    <w:rsid w:val="00CB138C"/>
    <w:rsid w:val="00CB200B"/>
    <w:rsid w:val="00CB4659"/>
    <w:rsid w:val="00CD69F5"/>
    <w:rsid w:val="00CE0290"/>
    <w:rsid w:val="00CE5258"/>
    <w:rsid w:val="00CE5407"/>
    <w:rsid w:val="00CF4CBC"/>
    <w:rsid w:val="00CF4D09"/>
    <w:rsid w:val="00CF53C5"/>
    <w:rsid w:val="00CF5C9C"/>
    <w:rsid w:val="00D00594"/>
    <w:rsid w:val="00D02EB7"/>
    <w:rsid w:val="00D1491A"/>
    <w:rsid w:val="00D15212"/>
    <w:rsid w:val="00D312D8"/>
    <w:rsid w:val="00D325AB"/>
    <w:rsid w:val="00D341CA"/>
    <w:rsid w:val="00D3508A"/>
    <w:rsid w:val="00D368BF"/>
    <w:rsid w:val="00D36A33"/>
    <w:rsid w:val="00D55C30"/>
    <w:rsid w:val="00D60D03"/>
    <w:rsid w:val="00D6268F"/>
    <w:rsid w:val="00D66397"/>
    <w:rsid w:val="00D75E03"/>
    <w:rsid w:val="00D76605"/>
    <w:rsid w:val="00D770FD"/>
    <w:rsid w:val="00D77E7F"/>
    <w:rsid w:val="00D8637D"/>
    <w:rsid w:val="00D879E5"/>
    <w:rsid w:val="00D920C9"/>
    <w:rsid w:val="00D97BEC"/>
    <w:rsid w:val="00DA12C5"/>
    <w:rsid w:val="00DA1FE1"/>
    <w:rsid w:val="00DA3AEA"/>
    <w:rsid w:val="00DA4C40"/>
    <w:rsid w:val="00DA52EF"/>
    <w:rsid w:val="00DB0B88"/>
    <w:rsid w:val="00DB0CC6"/>
    <w:rsid w:val="00DB23AC"/>
    <w:rsid w:val="00DB745A"/>
    <w:rsid w:val="00DC2B70"/>
    <w:rsid w:val="00DC38D5"/>
    <w:rsid w:val="00DC6AB5"/>
    <w:rsid w:val="00DC6F2D"/>
    <w:rsid w:val="00DD1221"/>
    <w:rsid w:val="00DD3B8C"/>
    <w:rsid w:val="00DE2679"/>
    <w:rsid w:val="00DE4BF8"/>
    <w:rsid w:val="00DF15B3"/>
    <w:rsid w:val="00DF3FB8"/>
    <w:rsid w:val="00DF47B1"/>
    <w:rsid w:val="00DF6E27"/>
    <w:rsid w:val="00DF74D6"/>
    <w:rsid w:val="00E037CE"/>
    <w:rsid w:val="00E03BC2"/>
    <w:rsid w:val="00E075D7"/>
    <w:rsid w:val="00E16D96"/>
    <w:rsid w:val="00E219F4"/>
    <w:rsid w:val="00E23F4A"/>
    <w:rsid w:val="00E26578"/>
    <w:rsid w:val="00E27E91"/>
    <w:rsid w:val="00E30BF5"/>
    <w:rsid w:val="00E321F2"/>
    <w:rsid w:val="00E358EC"/>
    <w:rsid w:val="00E43BD6"/>
    <w:rsid w:val="00E46886"/>
    <w:rsid w:val="00E50F27"/>
    <w:rsid w:val="00E8520C"/>
    <w:rsid w:val="00E92CC2"/>
    <w:rsid w:val="00E95DF3"/>
    <w:rsid w:val="00EA1D1A"/>
    <w:rsid w:val="00EA2707"/>
    <w:rsid w:val="00EA2F44"/>
    <w:rsid w:val="00EA4222"/>
    <w:rsid w:val="00EB28C4"/>
    <w:rsid w:val="00EB6C8C"/>
    <w:rsid w:val="00EC3F23"/>
    <w:rsid w:val="00ED2F51"/>
    <w:rsid w:val="00EE1BF8"/>
    <w:rsid w:val="00EF2167"/>
    <w:rsid w:val="00F0180A"/>
    <w:rsid w:val="00F03A39"/>
    <w:rsid w:val="00F05757"/>
    <w:rsid w:val="00F06A7B"/>
    <w:rsid w:val="00F15ED7"/>
    <w:rsid w:val="00F208EF"/>
    <w:rsid w:val="00F216BC"/>
    <w:rsid w:val="00F220E5"/>
    <w:rsid w:val="00F225AF"/>
    <w:rsid w:val="00F22EF2"/>
    <w:rsid w:val="00F2466D"/>
    <w:rsid w:val="00F246D9"/>
    <w:rsid w:val="00F30332"/>
    <w:rsid w:val="00F305AD"/>
    <w:rsid w:val="00F30A62"/>
    <w:rsid w:val="00F31BCE"/>
    <w:rsid w:val="00F46A4C"/>
    <w:rsid w:val="00F5280E"/>
    <w:rsid w:val="00F61037"/>
    <w:rsid w:val="00F621BE"/>
    <w:rsid w:val="00F765C6"/>
    <w:rsid w:val="00F7665E"/>
    <w:rsid w:val="00F81AAE"/>
    <w:rsid w:val="00F8231A"/>
    <w:rsid w:val="00F94894"/>
    <w:rsid w:val="00F94F26"/>
    <w:rsid w:val="00FA3120"/>
    <w:rsid w:val="00FB386B"/>
    <w:rsid w:val="00FB45B3"/>
    <w:rsid w:val="00FC3249"/>
    <w:rsid w:val="00FC6145"/>
    <w:rsid w:val="00FE3DE3"/>
    <w:rsid w:val="00FE4CB7"/>
    <w:rsid w:val="00FF18B7"/>
    <w:rsid w:val="00FF3A62"/>
    <w:rsid w:val="00FF3A6D"/>
    <w:rsid w:val="00FF7C95"/>
    <w:rsid w:val="01ACC911"/>
    <w:rsid w:val="03035C41"/>
    <w:rsid w:val="0EC44860"/>
    <w:rsid w:val="0EE14D5A"/>
    <w:rsid w:val="1348E1AD"/>
    <w:rsid w:val="14973451"/>
    <w:rsid w:val="18C78BC4"/>
    <w:rsid w:val="1C25581A"/>
    <w:rsid w:val="1E960CB3"/>
    <w:rsid w:val="1F193163"/>
    <w:rsid w:val="206E0704"/>
    <w:rsid w:val="26E0120D"/>
    <w:rsid w:val="27AE95CD"/>
    <w:rsid w:val="28830945"/>
    <w:rsid w:val="2C305AC0"/>
    <w:rsid w:val="2FE2FF9A"/>
    <w:rsid w:val="328C7F5A"/>
    <w:rsid w:val="32EB3781"/>
    <w:rsid w:val="39840A39"/>
    <w:rsid w:val="3BEA0C59"/>
    <w:rsid w:val="3CBBCF58"/>
    <w:rsid w:val="3F369AF4"/>
    <w:rsid w:val="41387A1E"/>
    <w:rsid w:val="414D9AB2"/>
    <w:rsid w:val="4688D3B8"/>
    <w:rsid w:val="4EDA704F"/>
    <w:rsid w:val="50ECEFE6"/>
    <w:rsid w:val="51FBF95B"/>
    <w:rsid w:val="537A3927"/>
    <w:rsid w:val="560F8EF2"/>
    <w:rsid w:val="5B3341D2"/>
    <w:rsid w:val="5C9C391B"/>
    <w:rsid w:val="5D66A8C3"/>
    <w:rsid w:val="60036D7E"/>
    <w:rsid w:val="6592D2FF"/>
    <w:rsid w:val="65ABFE45"/>
    <w:rsid w:val="67249522"/>
    <w:rsid w:val="6AF66158"/>
    <w:rsid w:val="6B9B6ED6"/>
    <w:rsid w:val="6CF58048"/>
    <w:rsid w:val="74E8702A"/>
    <w:rsid w:val="78878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31E2D"/>
  <w15:chartTrackingRefBased/>
  <w15:docId w15:val="{0128F1FC-08C8-4717-9D87-11D32A90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57E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757E1"/>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296991"/>
    <w:pPr>
      <w:keepNext/>
      <w:keepLines/>
      <w:numPr>
        <w:numId w:val="29"/>
      </w:numPr>
      <w:spacing w:before="200" w:after="0"/>
      <w:outlineLvl w:val="1"/>
    </w:pPr>
    <w:rPr>
      <w:rFonts w:asciiTheme="minorHAnsi" w:eastAsia="Times New Roman" w:hAnsiTheme="minorHAnsi" w:cstheme="minorHAnsi"/>
      <w:b/>
      <w:bCs/>
      <w:sz w:val="24"/>
      <w:szCs w:val="24"/>
    </w:rPr>
  </w:style>
  <w:style w:type="paragraph" w:styleId="Nagwek3">
    <w:name w:val="heading 3"/>
    <w:basedOn w:val="Nagwek4"/>
    <w:next w:val="Normalny"/>
    <w:link w:val="Nagwek3Znak"/>
    <w:uiPriority w:val="9"/>
    <w:unhideWhenUsed/>
    <w:qFormat/>
    <w:rsid w:val="00FB45B3"/>
    <w:pPr>
      <w:outlineLvl w:val="2"/>
    </w:pPr>
  </w:style>
  <w:style w:type="paragraph" w:styleId="Nagwek4">
    <w:name w:val="heading 4"/>
    <w:basedOn w:val="Normalny"/>
    <w:next w:val="Normalny"/>
    <w:link w:val="Nagwek4Znak"/>
    <w:uiPriority w:val="9"/>
    <w:unhideWhenUsed/>
    <w:qFormat/>
    <w:rsid w:val="00FB45B3"/>
    <w:pPr>
      <w:spacing w:after="0" w:line="240" w:lineRule="auto"/>
      <w:outlineLvl w:val="3"/>
    </w:pPr>
    <w:rPr>
      <w:rFonts w:asciiTheme="minorHAnsi" w:eastAsiaTheme="minorHAnsi" w:hAnsiTheme="minorHAnsi" w:cstheme="minorHAns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57E1"/>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296991"/>
    <w:rPr>
      <w:rFonts w:eastAsia="Times New Roman" w:cstheme="minorHAnsi"/>
      <w:b/>
      <w:bCs/>
      <w:sz w:val="24"/>
      <w:szCs w:val="24"/>
    </w:rPr>
  </w:style>
  <w:style w:type="character" w:customStyle="1" w:styleId="Nagwek3Znak">
    <w:name w:val="Nagłówek 3 Znak"/>
    <w:basedOn w:val="Domylnaczcionkaakapitu"/>
    <w:link w:val="Nagwek3"/>
    <w:uiPriority w:val="9"/>
    <w:rsid w:val="00FB45B3"/>
    <w:rPr>
      <w:rFonts w:cstheme="minorHAnsi"/>
      <w:sz w:val="24"/>
      <w:szCs w:val="24"/>
    </w:rPr>
  </w:style>
  <w:style w:type="character" w:customStyle="1" w:styleId="Nagwek4Znak">
    <w:name w:val="Nagłówek 4 Znak"/>
    <w:basedOn w:val="Domylnaczcionkaakapitu"/>
    <w:link w:val="Nagwek4"/>
    <w:uiPriority w:val="9"/>
    <w:rsid w:val="00FB45B3"/>
    <w:rPr>
      <w:rFonts w:cstheme="minorHAnsi"/>
      <w:sz w:val="24"/>
      <w:szCs w:val="24"/>
    </w:rPr>
  </w:style>
  <w:style w:type="paragraph" w:styleId="Akapitzlist">
    <w:name w:val="List Paragraph"/>
    <w:basedOn w:val="Normalny"/>
    <w:link w:val="AkapitzlistZnak"/>
    <w:uiPriority w:val="34"/>
    <w:qFormat/>
    <w:rsid w:val="00B757E1"/>
    <w:pPr>
      <w:ind w:left="720"/>
      <w:contextualSpacing/>
    </w:pPr>
    <w:rPr>
      <w:sz w:val="20"/>
      <w:szCs w:val="20"/>
    </w:rPr>
  </w:style>
  <w:style w:type="character" w:customStyle="1" w:styleId="AkapitzlistZnak">
    <w:name w:val="Akapit z listą Znak"/>
    <w:link w:val="Akapitzlist"/>
    <w:uiPriority w:val="34"/>
    <w:rsid w:val="00B757E1"/>
    <w:rPr>
      <w:rFonts w:ascii="Calibri" w:eastAsia="Calibri" w:hAnsi="Calibri" w:cs="Times New Roman"/>
      <w:sz w:val="20"/>
      <w:szCs w:val="20"/>
    </w:rPr>
  </w:style>
  <w:style w:type="paragraph" w:styleId="NormalnyWeb">
    <w:name w:val="Normal (Web)"/>
    <w:basedOn w:val="Normalny"/>
    <w:uiPriority w:val="99"/>
    <w:unhideWhenUsed/>
    <w:rsid w:val="00B757E1"/>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B757E1"/>
    <w:rPr>
      <w:b/>
      <w:bCs/>
    </w:rPr>
  </w:style>
  <w:style w:type="paragraph" w:styleId="Nagwek">
    <w:name w:val="header"/>
    <w:basedOn w:val="Normalny"/>
    <w:link w:val="NagwekZnak"/>
    <w:uiPriority w:val="99"/>
    <w:unhideWhenUsed/>
    <w:rsid w:val="00B757E1"/>
    <w:pPr>
      <w:tabs>
        <w:tab w:val="center" w:pos="4536"/>
        <w:tab w:val="right" w:pos="9072"/>
      </w:tabs>
      <w:spacing w:after="0" w:line="240" w:lineRule="auto"/>
    </w:pPr>
    <w:rPr>
      <w:sz w:val="20"/>
      <w:szCs w:val="20"/>
    </w:rPr>
  </w:style>
  <w:style w:type="character" w:customStyle="1" w:styleId="NagwekZnak">
    <w:name w:val="Nagłówek Znak"/>
    <w:basedOn w:val="Domylnaczcionkaakapitu"/>
    <w:link w:val="Nagwek"/>
    <w:uiPriority w:val="99"/>
    <w:rsid w:val="00B757E1"/>
    <w:rPr>
      <w:rFonts w:ascii="Calibri" w:eastAsia="Calibri" w:hAnsi="Calibri" w:cs="Times New Roman"/>
      <w:sz w:val="20"/>
      <w:szCs w:val="20"/>
    </w:rPr>
  </w:style>
  <w:style w:type="paragraph" w:styleId="Stopka">
    <w:name w:val="footer"/>
    <w:basedOn w:val="Normalny"/>
    <w:link w:val="StopkaZnak"/>
    <w:uiPriority w:val="99"/>
    <w:unhideWhenUsed/>
    <w:rsid w:val="00B757E1"/>
    <w:pPr>
      <w:tabs>
        <w:tab w:val="center" w:pos="4536"/>
        <w:tab w:val="right" w:pos="9072"/>
      </w:tabs>
      <w:spacing w:after="0" w:line="240" w:lineRule="auto"/>
    </w:pPr>
    <w:rPr>
      <w:sz w:val="20"/>
      <w:szCs w:val="20"/>
    </w:rPr>
  </w:style>
  <w:style w:type="character" w:customStyle="1" w:styleId="StopkaZnak">
    <w:name w:val="Stopka Znak"/>
    <w:basedOn w:val="Domylnaczcionkaakapitu"/>
    <w:link w:val="Stopka"/>
    <w:uiPriority w:val="99"/>
    <w:rsid w:val="00B757E1"/>
    <w:rPr>
      <w:rFonts w:ascii="Calibri" w:eastAsia="Calibri" w:hAnsi="Calibri" w:cs="Times New Roman"/>
      <w:sz w:val="20"/>
      <w:szCs w:val="20"/>
    </w:rPr>
  </w:style>
  <w:style w:type="table" w:styleId="Tabela-Siatka">
    <w:name w:val="Table Grid"/>
    <w:basedOn w:val="Standardowy"/>
    <w:uiPriority w:val="39"/>
    <w:rsid w:val="00B757E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B757E1"/>
    <w:rPr>
      <w:sz w:val="16"/>
      <w:szCs w:val="16"/>
    </w:rPr>
  </w:style>
  <w:style w:type="paragraph" w:styleId="Tekstkomentarza">
    <w:name w:val="annotation text"/>
    <w:basedOn w:val="Normalny"/>
    <w:link w:val="TekstkomentarzaZnak"/>
    <w:uiPriority w:val="99"/>
    <w:unhideWhenUsed/>
    <w:rsid w:val="00B757E1"/>
    <w:pPr>
      <w:spacing w:line="240" w:lineRule="auto"/>
    </w:pPr>
    <w:rPr>
      <w:sz w:val="20"/>
      <w:szCs w:val="20"/>
    </w:rPr>
  </w:style>
  <w:style w:type="character" w:customStyle="1" w:styleId="TekstkomentarzaZnak">
    <w:name w:val="Tekst komentarza Znak"/>
    <w:basedOn w:val="Domylnaczcionkaakapitu"/>
    <w:link w:val="Tekstkomentarza"/>
    <w:uiPriority w:val="99"/>
    <w:rsid w:val="00B757E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757E1"/>
    <w:rPr>
      <w:b/>
      <w:bCs/>
    </w:rPr>
  </w:style>
  <w:style w:type="character" w:customStyle="1" w:styleId="TematkomentarzaZnak">
    <w:name w:val="Temat komentarza Znak"/>
    <w:basedOn w:val="TekstkomentarzaZnak"/>
    <w:link w:val="Tematkomentarza"/>
    <w:uiPriority w:val="99"/>
    <w:semiHidden/>
    <w:rsid w:val="00B757E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757E1"/>
    <w:pPr>
      <w:spacing w:after="0" w:line="240" w:lineRule="auto"/>
    </w:pPr>
    <w:rPr>
      <w:rFonts w:ascii="Segoe UI" w:hAnsi="Segoe UI"/>
      <w:sz w:val="18"/>
      <w:szCs w:val="18"/>
    </w:rPr>
  </w:style>
  <w:style w:type="character" w:customStyle="1" w:styleId="TekstdymkaZnak">
    <w:name w:val="Tekst dymka Znak"/>
    <w:basedOn w:val="Domylnaczcionkaakapitu"/>
    <w:link w:val="Tekstdymka"/>
    <w:uiPriority w:val="99"/>
    <w:semiHidden/>
    <w:rsid w:val="00B757E1"/>
    <w:rPr>
      <w:rFonts w:ascii="Segoe UI" w:eastAsia="Calibri" w:hAnsi="Segoe UI" w:cs="Times New Roman"/>
      <w:sz w:val="18"/>
      <w:szCs w:val="18"/>
    </w:rPr>
  </w:style>
  <w:style w:type="paragraph" w:styleId="Tekstprzypisudolnego">
    <w:name w:val="footnote text"/>
    <w:basedOn w:val="Normalny"/>
    <w:link w:val="TekstprzypisudolnegoZnak"/>
    <w:uiPriority w:val="99"/>
    <w:rsid w:val="00B757E1"/>
    <w:pPr>
      <w:spacing w:line="360" w:lineRule="auto"/>
      <w:jc w:val="both"/>
    </w:pPr>
    <w:rPr>
      <w:rFonts w:ascii="Arial" w:hAnsi="Arial"/>
      <w:sz w:val="20"/>
      <w:szCs w:val="20"/>
    </w:rPr>
  </w:style>
  <w:style w:type="character" w:customStyle="1" w:styleId="TekstprzypisudolnegoZnak">
    <w:name w:val="Tekst przypisu dolnego Znak"/>
    <w:basedOn w:val="Domylnaczcionkaakapitu"/>
    <w:link w:val="Tekstprzypisudolnego"/>
    <w:uiPriority w:val="99"/>
    <w:rsid w:val="00B757E1"/>
    <w:rPr>
      <w:rFonts w:ascii="Arial" w:eastAsia="Calibri" w:hAnsi="Arial" w:cs="Times New Roman"/>
      <w:sz w:val="20"/>
      <w:szCs w:val="20"/>
    </w:rPr>
  </w:style>
  <w:style w:type="character" w:styleId="Odwoanieprzypisudolnego">
    <w:name w:val="footnote reference"/>
    <w:aliases w:val="Footnote Reference Number"/>
    <w:uiPriority w:val="99"/>
    <w:rsid w:val="00B757E1"/>
    <w:rPr>
      <w:rFonts w:cs="Times New Roman"/>
      <w:vertAlign w:val="superscript"/>
    </w:rPr>
  </w:style>
  <w:style w:type="table" w:customStyle="1" w:styleId="redniecieniowanie1akcent11">
    <w:name w:val="Średnie cieniowanie 1 — akcent 11"/>
    <w:basedOn w:val="Standardowy"/>
    <w:uiPriority w:val="63"/>
    <w:rsid w:val="00B757E1"/>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oprawka">
    <w:name w:val="Revision"/>
    <w:hidden/>
    <w:uiPriority w:val="99"/>
    <w:semiHidden/>
    <w:rsid w:val="00B757E1"/>
    <w:pPr>
      <w:spacing w:after="0" w:line="240" w:lineRule="auto"/>
    </w:pPr>
    <w:rPr>
      <w:rFonts w:ascii="Calibri" w:eastAsia="Times New Roman" w:hAnsi="Calibri" w:cs="Times New Roman"/>
      <w:lang w:eastAsia="pl-PL"/>
    </w:rPr>
  </w:style>
  <w:style w:type="paragraph" w:styleId="Spistreci1">
    <w:name w:val="toc 1"/>
    <w:basedOn w:val="Normalny"/>
    <w:next w:val="Normalny"/>
    <w:autoRedefine/>
    <w:uiPriority w:val="39"/>
    <w:unhideWhenUsed/>
    <w:qFormat/>
    <w:rsid w:val="00B757E1"/>
    <w:pPr>
      <w:spacing w:before="120" w:after="120"/>
    </w:pPr>
    <w:rPr>
      <w:rFonts w:eastAsia="Times New Roman" w:cs="Calibri"/>
      <w:b/>
      <w:bCs/>
      <w:caps/>
      <w:sz w:val="20"/>
      <w:szCs w:val="20"/>
      <w:lang w:eastAsia="pl-PL"/>
    </w:rPr>
  </w:style>
  <w:style w:type="paragraph" w:styleId="Spistreci2">
    <w:name w:val="toc 2"/>
    <w:basedOn w:val="Normalny"/>
    <w:next w:val="Normalny"/>
    <w:autoRedefine/>
    <w:uiPriority w:val="39"/>
    <w:unhideWhenUsed/>
    <w:qFormat/>
    <w:rsid w:val="00230201"/>
    <w:pPr>
      <w:tabs>
        <w:tab w:val="left" w:pos="660"/>
        <w:tab w:val="right" w:leader="dot" w:pos="9062"/>
      </w:tabs>
      <w:spacing w:after="0"/>
      <w:ind w:left="221"/>
    </w:pPr>
    <w:rPr>
      <w:rFonts w:eastAsia="Times New Roman" w:cs="Calibri"/>
      <w:smallCaps/>
      <w:sz w:val="20"/>
      <w:szCs w:val="20"/>
      <w:lang w:eastAsia="pl-PL"/>
    </w:rPr>
  </w:style>
  <w:style w:type="paragraph" w:styleId="Spistreci3">
    <w:name w:val="toc 3"/>
    <w:basedOn w:val="Normalny"/>
    <w:next w:val="Normalny"/>
    <w:autoRedefine/>
    <w:uiPriority w:val="39"/>
    <w:unhideWhenUsed/>
    <w:qFormat/>
    <w:rsid w:val="00B757E1"/>
    <w:pPr>
      <w:tabs>
        <w:tab w:val="right" w:leader="dot" w:pos="9062"/>
      </w:tabs>
      <w:spacing w:after="0"/>
      <w:ind w:left="284"/>
    </w:pPr>
    <w:rPr>
      <w:rFonts w:eastAsia="Times New Roman" w:cs="Calibri"/>
      <w:i/>
      <w:iCs/>
      <w:sz w:val="20"/>
      <w:szCs w:val="20"/>
      <w:lang w:eastAsia="pl-PL"/>
    </w:rPr>
  </w:style>
  <w:style w:type="paragraph" w:styleId="Spistreci4">
    <w:name w:val="toc 4"/>
    <w:basedOn w:val="Normalny"/>
    <w:next w:val="Normalny"/>
    <w:autoRedefine/>
    <w:uiPriority w:val="39"/>
    <w:unhideWhenUsed/>
    <w:rsid w:val="00B757E1"/>
    <w:pPr>
      <w:spacing w:after="0"/>
      <w:ind w:left="660"/>
    </w:pPr>
    <w:rPr>
      <w:rFonts w:eastAsia="Times New Roman" w:cs="Calibri"/>
      <w:sz w:val="18"/>
      <w:szCs w:val="18"/>
      <w:lang w:eastAsia="pl-PL"/>
    </w:rPr>
  </w:style>
  <w:style w:type="paragraph" w:styleId="Spistreci5">
    <w:name w:val="toc 5"/>
    <w:basedOn w:val="Normalny"/>
    <w:next w:val="Normalny"/>
    <w:autoRedefine/>
    <w:uiPriority w:val="39"/>
    <w:unhideWhenUsed/>
    <w:rsid w:val="00B757E1"/>
    <w:pPr>
      <w:spacing w:after="0"/>
      <w:ind w:left="880"/>
    </w:pPr>
    <w:rPr>
      <w:rFonts w:eastAsia="Times New Roman" w:cs="Calibri"/>
      <w:sz w:val="18"/>
      <w:szCs w:val="18"/>
      <w:lang w:eastAsia="pl-PL"/>
    </w:rPr>
  </w:style>
  <w:style w:type="paragraph" w:styleId="Spistreci6">
    <w:name w:val="toc 6"/>
    <w:basedOn w:val="Normalny"/>
    <w:next w:val="Normalny"/>
    <w:autoRedefine/>
    <w:uiPriority w:val="39"/>
    <w:unhideWhenUsed/>
    <w:rsid w:val="00B757E1"/>
    <w:pPr>
      <w:spacing w:after="0"/>
      <w:ind w:left="1100"/>
    </w:pPr>
    <w:rPr>
      <w:rFonts w:eastAsia="Times New Roman" w:cs="Calibri"/>
      <w:sz w:val="18"/>
      <w:szCs w:val="18"/>
      <w:lang w:eastAsia="pl-PL"/>
    </w:rPr>
  </w:style>
  <w:style w:type="paragraph" w:styleId="Spistreci7">
    <w:name w:val="toc 7"/>
    <w:basedOn w:val="Normalny"/>
    <w:next w:val="Normalny"/>
    <w:autoRedefine/>
    <w:uiPriority w:val="39"/>
    <w:unhideWhenUsed/>
    <w:rsid w:val="00B757E1"/>
    <w:pPr>
      <w:spacing w:after="0"/>
      <w:ind w:left="1320"/>
    </w:pPr>
    <w:rPr>
      <w:rFonts w:eastAsia="Times New Roman" w:cs="Calibri"/>
      <w:sz w:val="18"/>
      <w:szCs w:val="18"/>
      <w:lang w:eastAsia="pl-PL"/>
    </w:rPr>
  </w:style>
  <w:style w:type="paragraph" w:styleId="Spistreci8">
    <w:name w:val="toc 8"/>
    <w:basedOn w:val="Normalny"/>
    <w:next w:val="Normalny"/>
    <w:autoRedefine/>
    <w:uiPriority w:val="39"/>
    <w:unhideWhenUsed/>
    <w:rsid w:val="00B757E1"/>
    <w:pPr>
      <w:spacing w:after="0"/>
      <w:ind w:left="1540"/>
    </w:pPr>
    <w:rPr>
      <w:rFonts w:eastAsia="Times New Roman" w:cs="Calibri"/>
      <w:sz w:val="18"/>
      <w:szCs w:val="18"/>
      <w:lang w:eastAsia="pl-PL"/>
    </w:rPr>
  </w:style>
  <w:style w:type="paragraph" w:styleId="Spistreci9">
    <w:name w:val="toc 9"/>
    <w:basedOn w:val="Normalny"/>
    <w:next w:val="Normalny"/>
    <w:autoRedefine/>
    <w:uiPriority w:val="39"/>
    <w:unhideWhenUsed/>
    <w:rsid w:val="00B757E1"/>
    <w:pPr>
      <w:spacing w:after="0"/>
      <w:ind w:left="1760"/>
    </w:pPr>
    <w:rPr>
      <w:rFonts w:eastAsia="Times New Roman" w:cs="Calibri"/>
      <w:sz w:val="18"/>
      <w:szCs w:val="18"/>
      <w:lang w:eastAsia="pl-PL"/>
    </w:rPr>
  </w:style>
  <w:style w:type="paragraph" w:customStyle="1" w:styleId="Styl1">
    <w:name w:val="Styl1"/>
    <w:basedOn w:val="Akapitzlist"/>
    <w:link w:val="Styl1Znak"/>
    <w:qFormat/>
    <w:rsid w:val="00B757E1"/>
    <w:pPr>
      <w:numPr>
        <w:numId w:val="3"/>
      </w:numPr>
      <w:spacing w:before="100" w:beforeAutospacing="1" w:after="100" w:afterAutospacing="1"/>
      <w:jc w:val="both"/>
    </w:pPr>
    <w:rPr>
      <w:rFonts w:eastAsia="Times New Roman"/>
      <w:b/>
      <w:sz w:val="28"/>
      <w:szCs w:val="28"/>
    </w:rPr>
  </w:style>
  <w:style w:type="paragraph" w:customStyle="1" w:styleId="Styl2">
    <w:name w:val="Styl2"/>
    <w:basedOn w:val="Akapitzlist"/>
    <w:link w:val="Styl2Znak"/>
    <w:qFormat/>
    <w:rsid w:val="00B757E1"/>
    <w:pPr>
      <w:numPr>
        <w:numId w:val="4"/>
      </w:numPr>
      <w:spacing w:before="100" w:beforeAutospacing="1" w:after="100" w:afterAutospacing="1"/>
      <w:jc w:val="both"/>
    </w:pPr>
    <w:rPr>
      <w:rFonts w:eastAsia="Times New Roman"/>
      <w:i/>
      <w:sz w:val="24"/>
      <w:szCs w:val="24"/>
    </w:rPr>
  </w:style>
  <w:style w:type="character" w:customStyle="1" w:styleId="Styl1Znak">
    <w:name w:val="Styl1 Znak"/>
    <w:link w:val="Styl1"/>
    <w:rsid w:val="00B757E1"/>
    <w:rPr>
      <w:rFonts w:ascii="Calibri" w:eastAsia="Times New Roman" w:hAnsi="Calibri" w:cs="Times New Roman"/>
      <w:b/>
      <w:sz w:val="28"/>
      <w:szCs w:val="28"/>
    </w:rPr>
  </w:style>
  <w:style w:type="paragraph" w:customStyle="1" w:styleId="Styl3">
    <w:name w:val="Styl3"/>
    <w:basedOn w:val="Normalny"/>
    <w:link w:val="Styl3Znak"/>
    <w:qFormat/>
    <w:rsid w:val="00B757E1"/>
    <w:pPr>
      <w:contextualSpacing/>
    </w:pPr>
    <w:rPr>
      <w:rFonts w:eastAsia="Times New Roman"/>
      <w:b/>
      <w:sz w:val="28"/>
      <w:szCs w:val="28"/>
    </w:rPr>
  </w:style>
  <w:style w:type="character" w:customStyle="1" w:styleId="Styl2Znak">
    <w:name w:val="Styl2 Znak"/>
    <w:link w:val="Styl2"/>
    <w:rsid w:val="00B757E1"/>
    <w:rPr>
      <w:rFonts w:ascii="Calibri" w:eastAsia="Times New Roman" w:hAnsi="Calibri" w:cs="Times New Roman"/>
      <w:i/>
      <w:sz w:val="24"/>
      <w:szCs w:val="24"/>
    </w:rPr>
  </w:style>
  <w:style w:type="character" w:customStyle="1" w:styleId="Styl3Znak">
    <w:name w:val="Styl3 Znak"/>
    <w:link w:val="Styl3"/>
    <w:rsid w:val="00B757E1"/>
    <w:rPr>
      <w:rFonts w:ascii="Calibri" w:eastAsia="Times New Roman" w:hAnsi="Calibri" w:cs="Times New Roman"/>
      <w:b/>
      <w:sz w:val="28"/>
      <w:szCs w:val="28"/>
    </w:rPr>
  </w:style>
  <w:style w:type="paragraph" w:styleId="Nagwekspisutreci">
    <w:name w:val="TOC Heading"/>
    <w:basedOn w:val="Nagwek1"/>
    <w:next w:val="Normalny"/>
    <w:uiPriority w:val="39"/>
    <w:unhideWhenUsed/>
    <w:qFormat/>
    <w:rsid w:val="00B757E1"/>
    <w:pPr>
      <w:outlineLvl w:val="9"/>
    </w:pPr>
  </w:style>
  <w:style w:type="character" w:styleId="Hipercze">
    <w:name w:val="Hyperlink"/>
    <w:uiPriority w:val="99"/>
    <w:unhideWhenUsed/>
    <w:rsid w:val="00B757E1"/>
    <w:rPr>
      <w:color w:val="0000FF"/>
      <w:u w:val="single"/>
    </w:rPr>
  </w:style>
  <w:style w:type="paragraph" w:styleId="Zwykytekst">
    <w:name w:val="Plain Text"/>
    <w:basedOn w:val="Normalny"/>
    <w:link w:val="ZwykytekstZnak"/>
    <w:uiPriority w:val="99"/>
    <w:semiHidden/>
    <w:unhideWhenUsed/>
    <w:rsid w:val="00B757E1"/>
    <w:rPr>
      <w:rFonts w:ascii="Courier New" w:eastAsia="Times New Roman" w:hAnsi="Courier New"/>
      <w:sz w:val="20"/>
      <w:szCs w:val="20"/>
    </w:rPr>
  </w:style>
  <w:style w:type="character" w:customStyle="1" w:styleId="ZwykytekstZnak">
    <w:name w:val="Zwykły tekst Znak"/>
    <w:basedOn w:val="Domylnaczcionkaakapitu"/>
    <w:link w:val="Zwykytekst"/>
    <w:uiPriority w:val="99"/>
    <w:semiHidden/>
    <w:rsid w:val="00B757E1"/>
    <w:rPr>
      <w:rFonts w:ascii="Courier New" w:eastAsia="Times New Roman" w:hAnsi="Courier New" w:cs="Times New Roman"/>
      <w:sz w:val="20"/>
      <w:szCs w:val="20"/>
    </w:rPr>
  </w:style>
  <w:style w:type="paragraph" w:customStyle="1" w:styleId="Styl4">
    <w:name w:val="Styl4"/>
    <w:basedOn w:val="Normalny"/>
    <w:link w:val="Styl4Znak"/>
    <w:qFormat/>
    <w:rsid w:val="00B757E1"/>
    <w:pPr>
      <w:contextualSpacing/>
    </w:pPr>
    <w:rPr>
      <w:rFonts w:eastAsia="Times New Roman"/>
      <w:b/>
      <w:sz w:val="20"/>
      <w:szCs w:val="20"/>
    </w:rPr>
  </w:style>
  <w:style w:type="character" w:customStyle="1" w:styleId="Styl4Znak">
    <w:name w:val="Styl4 Znak"/>
    <w:link w:val="Styl4"/>
    <w:rsid w:val="00B757E1"/>
    <w:rPr>
      <w:rFonts w:ascii="Calibri" w:eastAsia="Times New Roman" w:hAnsi="Calibri" w:cs="Times New Roman"/>
      <w:b/>
      <w:sz w:val="20"/>
      <w:szCs w:val="20"/>
    </w:rPr>
  </w:style>
  <w:style w:type="numbering" w:customStyle="1" w:styleId="Bezlisty1">
    <w:name w:val="Bez listy1"/>
    <w:next w:val="Bezlisty"/>
    <w:uiPriority w:val="99"/>
    <w:semiHidden/>
    <w:unhideWhenUsed/>
    <w:rsid w:val="00B757E1"/>
  </w:style>
  <w:style w:type="table" w:customStyle="1" w:styleId="Tabela-Siatka1">
    <w:name w:val="Tabela - Siatka1"/>
    <w:basedOn w:val="Standardowy"/>
    <w:next w:val="Tabela-Siatka"/>
    <w:uiPriority w:val="39"/>
    <w:rsid w:val="00B757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
    <w:name w:val="Zwykła tabela 31"/>
    <w:basedOn w:val="Standardowy"/>
    <w:uiPriority w:val="43"/>
    <w:rsid w:val="00B757E1"/>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
    <w:name w:val="Zwykła tabela 51"/>
    <w:basedOn w:val="Standardowy"/>
    <w:uiPriority w:val="45"/>
    <w:rsid w:val="00B757E1"/>
    <w:pPr>
      <w:spacing w:after="0" w:line="240" w:lineRule="auto"/>
    </w:pPr>
    <w:rPr>
      <w:rFonts w:ascii="Calibri" w:eastAsia="Calibri" w:hAnsi="Calibri" w:cs="Times New Roman"/>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1jasna1">
    <w:name w:val="Tabela siatki 1 — jasna1"/>
    <w:basedOn w:val="Standardowy"/>
    <w:uiPriority w:val="46"/>
    <w:rsid w:val="00B757E1"/>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yteHipercze1">
    <w:name w:val="UżyteHiperłącze1"/>
    <w:uiPriority w:val="99"/>
    <w:semiHidden/>
    <w:unhideWhenUsed/>
    <w:rsid w:val="00B757E1"/>
    <w:rPr>
      <w:color w:val="919191"/>
      <w:u w:val="single"/>
    </w:rPr>
  </w:style>
  <w:style w:type="table" w:customStyle="1" w:styleId="redniecieniowanie1akcent111">
    <w:name w:val="Średnie cieniowanie 1 — akcent 111"/>
    <w:basedOn w:val="Standardowy"/>
    <w:uiPriority w:val="63"/>
    <w:rsid w:val="00B757E1"/>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UyteHipercze">
    <w:name w:val="FollowedHyperlink"/>
    <w:uiPriority w:val="99"/>
    <w:semiHidden/>
    <w:unhideWhenUsed/>
    <w:rsid w:val="00B757E1"/>
    <w:rPr>
      <w:color w:val="954F72"/>
      <w:u w:val="single"/>
    </w:rPr>
  </w:style>
  <w:style w:type="paragraph" w:customStyle="1" w:styleId="Default">
    <w:name w:val="Default"/>
    <w:rsid w:val="00B757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tre134">
    <w:name w:val="x_tre134"/>
    <w:basedOn w:val="Normalny"/>
    <w:rsid w:val="00B757E1"/>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B757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57E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757E1"/>
    <w:rPr>
      <w:vertAlign w:val="superscript"/>
    </w:rPr>
  </w:style>
  <w:style w:type="character" w:customStyle="1" w:styleId="markedcontent">
    <w:name w:val="markedcontent"/>
    <w:basedOn w:val="Domylnaczcionkaakapitu"/>
    <w:rsid w:val="00B757E1"/>
  </w:style>
  <w:style w:type="paragraph" w:styleId="Bezodstpw">
    <w:name w:val="No Spacing"/>
    <w:uiPriority w:val="1"/>
    <w:qFormat/>
    <w:rsid w:val="00B757E1"/>
    <w:pPr>
      <w:spacing w:after="0" w:line="240" w:lineRule="auto"/>
    </w:pPr>
    <w:rPr>
      <w:rFonts w:ascii="Calibri" w:eastAsia="Calibri" w:hAnsi="Calibri" w:cs="Times New Roman"/>
    </w:rPr>
  </w:style>
  <w:style w:type="paragraph" w:customStyle="1" w:styleId="oj-normal">
    <w:name w:val="oj-normal"/>
    <w:basedOn w:val="Normalny"/>
    <w:rsid w:val="00B757E1"/>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2">
    <w:name w:val="Tabela - Siatka2"/>
    <w:basedOn w:val="Standardowy"/>
    <w:next w:val="Tabela-Siatka"/>
    <w:uiPriority w:val="39"/>
    <w:rsid w:val="0053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46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02499">
      <w:bodyDiv w:val="1"/>
      <w:marLeft w:val="0"/>
      <w:marRight w:val="0"/>
      <w:marTop w:val="0"/>
      <w:marBottom w:val="0"/>
      <w:divBdr>
        <w:top w:val="none" w:sz="0" w:space="0" w:color="auto"/>
        <w:left w:val="none" w:sz="0" w:space="0" w:color="auto"/>
        <w:bottom w:val="none" w:sz="0" w:space="0" w:color="auto"/>
        <w:right w:val="none" w:sz="0" w:space="0" w:color="auto"/>
      </w:divBdr>
    </w:div>
    <w:div w:id="1135179185">
      <w:bodyDiv w:val="1"/>
      <w:marLeft w:val="0"/>
      <w:marRight w:val="0"/>
      <w:marTop w:val="0"/>
      <w:marBottom w:val="0"/>
      <w:divBdr>
        <w:top w:val="none" w:sz="0" w:space="0" w:color="auto"/>
        <w:left w:val="none" w:sz="0" w:space="0" w:color="auto"/>
        <w:bottom w:val="none" w:sz="0" w:space="0" w:color="auto"/>
        <w:right w:val="none" w:sz="0" w:space="0" w:color="auto"/>
      </w:divBdr>
    </w:div>
    <w:div w:id="12370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slaskie.pl/web/guest/badania-ewaluacyjne-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2d8800-91b9-4637-8fd6-918cc8b97657">
      <UserInfo>
        <DisplayName>Schroeder Tomasz</DisplayName>
        <AccountId>14</AccountId>
        <AccountType/>
      </UserInfo>
      <UserInfo>
        <DisplayName>Idczak Anita</DisplayName>
        <AccountId>12</AccountId>
        <AccountType/>
      </UserInfo>
      <UserInfo>
        <DisplayName>Mikrut Monika</DisplayName>
        <AccountId>11</AccountId>
        <AccountType/>
      </UserInfo>
      <UserInfo>
        <DisplayName>Kocur Arkadiusz</DisplayName>
        <AccountId>18</AccountId>
        <AccountType/>
      </UserInfo>
      <UserInfo>
        <DisplayName>Karol-Rurka Karolina</DisplayName>
        <AccountId>450</AccountId>
        <AccountType/>
      </UserInfo>
    </SharedWithUsers>
    <lcf76f155ced4ddcb4097134ff3c332f xmlns="dd923e78-97f0-4770-8d88-52d928478cb8">
      <Terms xmlns="http://schemas.microsoft.com/office/infopath/2007/PartnerControls"/>
    </lcf76f155ced4ddcb4097134ff3c332f>
    <TaxCatchAll xmlns="8a2d8800-91b9-4637-8fd6-918cc8b976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82a4780c76e4dcb30cbf0d4de0e33287">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e7cdb3d05fc5025d211dbbb96258aeb1"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AEA1-D4D6-4640-8083-134192EE821A}">
  <ds:schemaRefs>
    <ds:schemaRef ds:uri="http://schemas.microsoft.com/office/2006/metadata/properties"/>
    <ds:schemaRef ds:uri="http://schemas.microsoft.com/office/infopath/2007/PartnerControls"/>
    <ds:schemaRef ds:uri="8a2d8800-91b9-4637-8fd6-918cc8b97657"/>
    <ds:schemaRef ds:uri="dd923e78-97f0-4770-8d88-52d928478cb8"/>
  </ds:schemaRefs>
</ds:datastoreItem>
</file>

<file path=customXml/itemProps2.xml><?xml version="1.0" encoding="utf-8"?>
<ds:datastoreItem xmlns:ds="http://schemas.openxmlformats.org/officeDocument/2006/customXml" ds:itemID="{C726183C-BB35-4C1E-895C-64C42ADF67FD}">
  <ds:schemaRefs>
    <ds:schemaRef ds:uri="http://schemas.microsoft.com/sharepoint/v3/contenttype/forms"/>
  </ds:schemaRefs>
</ds:datastoreItem>
</file>

<file path=customXml/itemProps3.xml><?xml version="1.0" encoding="utf-8"?>
<ds:datastoreItem xmlns:ds="http://schemas.openxmlformats.org/officeDocument/2006/customXml" ds:itemID="{60817282-7082-4FB2-AE6A-E3940272C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0419C-3AE9-4991-B0FD-55EC162A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54</Pages>
  <Words>13487</Words>
  <Characters>80926</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Plan Ewaluacji FE SL 2021-2027</vt:lpstr>
    </vt:vector>
  </TitlesOfParts>
  <Company/>
  <LinksUpToDate>false</LinksUpToDate>
  <CharactersWithSpaces>94225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Ewaluacji FE SL 2021-2027</dc:title>
  <dc:subject>Plan Ewaluacji FE SL 2021-2027</dc:subject>
  <dc:creator>UM WSL</dc:creator>
  <cp:keywords/>
  <dc:description/>
  <cp:lastModifiedBy>Zientara Martyna</cp:lastModifiedBy>
  <cp:revision>18</cp:revision>
  <dcterms:created xsi:type="dcterms:W3CDTF">2025-11-03T12:34:00Z</dcterms:created>
  <dcterms:modified xsi:type="dcterms:W3CDTF">2026-01-07T08:23:00Z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0x010100FE03DD7CDC32D34AAF41115F56D72253</vt:lpwstr>
  </property>
  <property fmtid="{D5CDD505-2E9C-101B-9397-08002B2CF9AE}" pid="3" name="MediaServiceImageTags">
    <vt:lpwstr/>
  </property>
</Properties>
</file>