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9949F" w14:textId="7B9A3D7A" w:rsidR="001D4084" w:rsidRPr="001D4084" w:rsidRDefault="003B457E" w:rsidP="001D4084">
      <w:pPr>
        <w:spacing w:after="120" w:line="360" w:lineRule="auto"/>
        <w:rPr>
          <w:rFonts w:ascii="Arial" w:eastAsiaTheme="minorEastAsia" w:hAnsi="Arial" w:cs="Arial"/>
          <w:bCs/>
          <w:sz w:val="18"/>
          <w:szCs w:val="18"/>
        </w:rPr>
      </w:pPr>
      <w:r w:rsidRPr="001D4084">
        <w:rPr>
          <w:rFonts w:ascii="Arial" w:hAnsi="Arial" w:cs="Arial"/>
          <w:bCs/>
          <w:iCs/>
          <w:sz w:val="18"/>
          <w:szCs w:val="18"/>
        </w:rPr>
        <w:t>Załącznik nr 1 do Uchwały</w:t>
      </w:r>
      <w:r w:rsidR="001D4084" w:rsidRPr="001D4084">
        <w:rPr>
          <w:rFonts w:ascii="Arial" w:hAnsi="Arial" w:cs="Arial"/>
          <w:bCs/>
          <w:iCs/>
          <w:sz w:val="18"/>
          <w:szCs w:val="18"/>
        </w:rPr>
        <w:t xml:space="preserve"> nr 4</w:t>
      </w:r>
      <w:r w:rsidR="00B9030B">
        <w:rPr>
          <w:rFonts w:ascii="Arial" w:hAnsi="Arial" w:cs="Arial"/>
          <w:bCs/>
          <w:iCs/>
          <w:sz w:val="18"/>
          <w:szCs w:val="18"/>
        </w:rPr>
        <w:t>2</w:t>
      </w:r>
      <w:r w:rsidR="001D4084" w:rsidRPr="001D4084">
        <w:rPr>
          <w:rFonts w:ascii="Arial" w:hAnsi="Arial" w:cs="Arial"/>
          <w:bCs/>
          <w:iCs/>
          <w:sz w:val="18"/>
          <w:szCs w:val="18"/>
        </w:rPr>
        <w:t xml:space="preserve"> </w:t>
      </w:r>
      <w:r w:rsidR="001D4084" w:rsidRPr="001D4084">
        <w:rPr>
          <w:rFonts w:ascii="Arial" w:eastAsiaTheme="minorEastAsia" w:hAnsi="Arial" w:cs="Arial"/>
          <w:bCs/>
          <w:sz w:val="18"/>
          <w:szCs w:val="18"/>
        </w:rPr>
        <w:t>Komitetu Monitorującego</w:t>
      </w:r>
      <w:r w:rsidR="001D4084">
        <w:rPr>
          <w:rFonts w:ascii="Arial" w:eastAsiaTheme="minorEastAsia" w:hAnsi="Arial" w:cs="Arial"/>
          <w:bCs/>
          <w:sz w:val="18"/>
          <w:szCs w:val="18"/>
        </w:rPr>
        <w:t xml:space="preserve"> </w:t>
      </w:r>
      <w:r w:rsidR="001D4084" w:rsidRPr="001D4084">
        <w:rPr>
          <w:rFonts w:ascii="Arial" w:eastAsiaTheme="minorEastAsia" w:hAnsi="Arial" w:cs="Arial"/>
          <w:bCs/>
          <w:sz w:val="18"/>
          <w:szCs w:val="18"/>
        </w:rPr>
        <w:t>Fundusze Europejskie dla Śląskiego 2021- 2027</w:t>
      </w:r>
      <w:r w:rsidR="001D4084">
        <w:rPr>
          <w:rFonts w:ascii="Arial" w:eastAsiaTheme="minorEastAsia" w:hAnsi="Arial" w:cs="Arial"/>
          <w:bCs/>
          <w:sz w:val="18"/>
          <w:szCs w:val="18"/>
        </w:rPr>
        <w:t xml:space="preserve"> </w:t>
      </w:r>
      <w:r w:rsidR="001D4084" w:rsidRPr="001D4084">
        <w:rPr>
          <w:rFonts w:ascii="Arial" w:eastAsiaTheme="minorEastAsia" w:hAnsi="Arial" w:cs="Arial"/>
          <w:bCs/>
          <w:sz w:val="18"/>
          <w:szCs w:val="18"/>
        </w:rPr>
        <w:t>z dnia</w:t>
      </w:r>
      <w:r w:rsidR="001D4084">
        <w:rPr>
          <w:rFonts w:ascii="Arial" w:eastAsiaTheme="minorEastAsia" w:hAnsi="Arial" w:cs="Arial"/>
          <w:bCs/>
          <w:sz w:val="18"/>
          <w:szCs w:val="18"/>
        </w:rPr>
        <w:t xml:space="preserve"> 28.03.2023 </w:t>
      </w:r>
      <w:r w:rsidR="001D4084" w:rsidRPr="001D4084">
        <w:rPr>
          <w:rFonts w:ascii="Arial" w:eastAsiaTheme="minorEastAsia" w:hAnsi="Arial" w:cs="Arial"/>
          <w:bCs/>
          <w:sz w:val="18"/>
          <w:szCs w:val="18"/>
        </w:rPr>
        <w:t>roku</w:t>
      </w:r>
      <w:r w:rsidR="001D4084">
        <w:rPr>
          <w:rFonts w:ascii="Arial" w:eastAsiaTheme="minorEastAsia" w:hAnsi="Arial" w:cs="Arial"/>
          <w:bCs/>
          <w:sz w:val="18"/>
          <w:szCs w:val="18"/>
        </w:rPr>
        <w:t>.</w:t>
      </w:r>
    </w:p>
    <w:p w14:paraId="6CE06328" w14:textId="37406476" w:rsidR="003B457E" w:rsidRPr="0002505A" w:rsidRDefault="003B457E" w:rsidP="0002505A">
      <w:pPr>
        <w:pStyle w:val="Tytu"/>
      </w:pPr>
      <w:r w:rsidRPr="0002505A">
        <w:t>Kryteria wyboru projektów FE SL 2021-2027</w:t>
      </w:r>
    </w:p>
    <w:p w14:paraId="6FA7148E" w14:textId="1DB67FEE" w:rsidR="00233F75" w:rsidRDefault="003B457E" w:rsidP="00233F75">
      <w:pPr>
        <w:pStyle w:val="Nagwek1"/>
        <w:rPr>
          <w:rFonts w:ascii="Arial" w:hAnsi="Arial" w:cs="Arial"/>
          <w:sz w:val="22"/>
        </w:rPr>
      </w:pPr>
      <w:r w:rsidRPr="0002505A">
        <w:rPr>
          <w:i w:val="0"/>
          <w:iCs/>
        </w:rPr>
        <w:t>Priorytet FESL.</w:t>
      </w:r>
      <w:r w:rsidR="00B9030B">
        <w:rPr>
          <w:i w:val="0"/>
          <w:iCs/>
        </w:rPr>
        <w:t>11</w:t>
      </w:r>
      <w:r w:rsidRPr="0002505A">
        <w:rPr>
          <w:i w:val="0"/>
          <w:iCs/>
        </w:rPr>
        <w:t xml:space="preserve"> Fundusze Europejskie na pomoc techniczną </w:t>
      </w:r>
      <w:r w:rsidR="00B9030B">
        <w:rPr>
          <w:i w:val="0"/>
          <w:iCs/>
        </w:rPr>
        <w:t>EFRR</w:t>
      </w:r>
      <w:r w:rsidRPr="0002505A">
        <w:rPr>
          <w:i w:val="0"/>
          <w:iCs/>
        </w:rPr>
        <w:t xml:space="preserve"> Działanie FESL.1</w:t>
      </w:r>
      <w:r w:rsidR="00B9030B">
        <w:rPr>
          <w:i w:val="0"/>
          <w:iCs/>
        </w:rPr>
        <w:t>1</w:t>
      </w:r>
      <w:r w:rsidRPr="0002505A">
        <w:rPr>
          <w:i w:val="0"/>
          <w:iCs/>
        </w:rPr>
        <w:t xml:space="preserve">.01 Pomoc Techniczna </w:t>
      </w:r>
      <w:r w:rsidR="00B9030B">
        <w:rPr>
          <w:i w:val="0"/>
          <w:iCs/>
        </w:rPr>
        <w:t>EFRR</w:t>
      </w:r>
      <w:r w:rsidR="00950675">
        <w:rPr>
          <w:rFonts w:ascii="Arial" w:hAnsi="Arial" w:cs="Arial"/>
          <w:sz w:val="22"/>
        </w:rPr>
        <w:tab/>
      </w:r>
    </w:p>
    <w:p w14:paraId="42E44193" w14:textId="0A22AF2D" w:rsidR="003B457E" w:rsidRPr="00B0504F" w:rsidRDefault="003B457E" w:rsidP="00B0504F">
      <w:pPr>
        <w:pStyle w:val="Nagwek1"/>
      </w:pPr>
      <w:r w:rsidRPr="00B0504F">
        <w:t xml:space="preserve">Tabela </w:t>
      </w:r>
      <w:fldSimple w:instr=" SEQ Tabela \* ARABIC ">
        <w:r w:rsidRPr="00B0504F">
          <w:t>1</w:t>
        </w:r>
      </w:fldSimple>
      <w:r w:rsidRPr="00B0504F">
        <w:t>. Kryteria formalno-merytoryczne</w:t>
      </w:r>
    </w:p>
    <w:tbl>
      <w:tblPr>
        <w:tblStyle w:val="Tabela-Siatka"/>
        <w:tblW w:w="14786" w:type="dxa"/>
        <w:tblLayout w:type="fixed"/>
        <w:tblLook w:val="04A0" w:firstRow="1" w:lastRow="0" w:firstColumn="1" w:lastColumn="0" w:noHBand="0" w:noVBand="1"/>
        <w:tblCaption w:val="Kryteria wyboru projektów FE SL 2021-2027"/>
      </w:tblPr>
      <w:tblGrid>
        <w:gridCol w:w="595"/>
        <w:gridCol w:w="1952"/>
        <w:gridCol w:w="7654"/>
        <w:gridCol w:w="1560"/>
        <w:gridCol w:w="1984"/>
        <w:gridCol w:w="1041"/>
      </w:tblGrid>
      <w:tr w:rsidR="003B457E" w:rsidRPr="00233F75" w14:paraId="6A287AFF" w14:textId="77777777" w:rsidTr="00B0504F">
        <w:trPr>
          <w:tblHeader/>
        </w:trPr>
        <w:tc>
          <w:tcPr>
            <w:tcW w:w="595" w:type="dxa"/>
            <w:shd w:val="clear" w:color="auto" w:fill="BFBFBF" w:themeFill="background1" w:themeFillShade="BF"/>
          </w:tcPr>
          <w:p w14:paraId="6A520A92" w14:textId="77777777" w:rsidR="003B457E" w:rsidRPr="00233F75" w:rsidRDefault="003B457E" w:rsidP="00204D2F">
            <w:pPr>
              <w:pStyle w:val="Akapitzlist"/>
              <w:ind w:left="22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33F7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lastRenderedPageBreak/>
              <w:t>L.p.</w:t>
            </w:r>
          </w:p>
        </w:tc>
        <w:tc>
          <w:tcPr>
            <w:tcW w:w="1952" w:type="dxa"/>
            <w:shd w:val="clear" w:color="auto" w:fill="BFBFBF" w:themeFill="background1" w:themeFillShade="BF"/>
          </w:tcPr>
          <w:p w14:paraId="686C8410" w14:textId="77777777" w:rsidR="003B457E" w:rsidRPr="00233F75" w:rsidRDefault="003B457E" w:rsidP="00204D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3F75">
              <w:rPr>
                <w:rFonts w:asciiTheme="majorHAnsi" w:hAnsiTheme="majorHAnsi" w:cstheme="majorHAnsi"/>
                <w:b/>
                <w:sz w:val="24"/>
                <w:szCs w:val="24"/>
              </w:rPr>
              <w:t>Nazwa kryterium</w:t>
            </w:r>
          </w:p>
        </w:tc>
        <w:tc>
          <w:tcPr>
            <w:tcW w:w="7654" w:type="dxa"/>
            <w:shd w:val="clear" w:color="auto" w:fill="BFBFBF" w:themeFill="background1" w:themeFillShade="BF"/>
          </w:tcPr>
          <w:p w14:paraId="4E34EB5A" w14:textId="52918410" w:rsidR="003B457E" w:rsidRPr="00233F75" w:rsidRDefault="003B457E" w:rsidP="0002505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3F75">
              <w:rPr>
                <w:rFonts w:asciiTheme="majorHAnsi" w:hAnsiTheme="majorHAnsi" w:cstheme="majorHAnsi"/>
                <w:b/>
                <w:sz w:val="24"/>
                <w:szCs w:val="24"/>
              </w:rPr>
              <w:t>Definicja kryterium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5F35AE0A" w14:textId="77777777" w:rsidR="003B457E" w:rsidRPr="00233F75" w:rsidRDefault="003B457E" w:rsidP="00204D2F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33F7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Czy spełnienie kryterium jest konieczne do przyznania dofinansowania?*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2962A760" w14:textId="77777777" w:rsidR="003B457E" w:rsidRPr="00233F75" w:rsidRDefault="003B457E" w:rsidP="00204D2F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33F7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Sposób oceny kryterium*</w:t>
            </w:r>
          </w:p>
        </w:tc>
        <w:tc>
          <w:tcPr>
            <w:tcW w:w="1041" w:type="dxa"/>
            <w:shd w:val="clear" w:color="auto" w:fill="BFBFBF" w:themeFill="background1" w:themeFillShade="BF"/>
          </w:tcPr>
          <w:p w14:paraId="48BBDD60" w14:textId="77777777" w:rsidR="003B457E" w:rsidRPr="00233F75" w:rsidRDefault="003B457E" w:rsidP="00204D2F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bookmarkStart w:id="0" w:name="_Hlk125464591"/>
            <w:r w:rsidRPr="00233F7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Szczególne znaczenie kryterium</w:t>
            </w:r>
            <w:bookmarkEnd w:id="0"/>
            <w:r w:rsidRPr="00233F7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*</w:t>
            </w:r>
          </w:p>
        </w:tc>
      </w:tr>
      <w:tr w:rsidR="003B457E" w:rsidRPr="00233F75" w14:paraId="4D45066A" w14:textId="77777777" w:rsidTr="0002505A">
        <w:trPr>
          <w:tblHeader/>
        </w:trPr>
        <w:tc>
          <w:tcPr>
            <w:tcW w:w="595" w:type="dxa"/>
          </w:tcPr>
          <w:p w14:paraId="2E0381A6" w14:textId="77777777" w:rsidR="003B457E" w:rsidRPr="00233F75" w:rsidRDefault="003B457E" w:rsidP="003B457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52" w:type="dxa"/>
          </w:tcPr>
          <w:p w14:paraId="57917E31" w14:textId="77777777" w:rsidR="003B457E" w:rsidRPr="00233F75" w:rsidRDefault="003B457E" w:rsidP="00204D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3F75">
              <w:rPr>
                <w:rFonts w:asciiTheme="majorHAnsi" w:hAnsiTheme="majorHAnsi" w:cstheme="majorHAnsi"/>
                <w:sz w:val="24"/>
                <w:szCs w:val="24"/>
              </w:rPr>
              <w:t>Tryb złożenia wniosku o dofinansowanie</w:t>
            </w:r>
          </w:p>
        </w:tc>
        <w:tc>
          <w:tcPr>
            <w:tcW w:w="7654" w:type="dxa"/>
          </w:tcPr>
          <w:p w14:paraId="03A3032F" w14:textId="77777777" w:rsidR="003B457E" w:rsidRPr="00233F75" w:rsidRDefault="003B457E" w:rsidP="00204D2F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33F75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Wniosek o dofinansowanie został złożony w systemie LSI 2021.</w:t>
            </w:r>
          </w:p>
        </w:tc>
        <w:tc>
          <w:tcPr>
            <w:tcW w:w="1560" w:type="dxa"/>
          </w:tcPr>
          <w:p w14:paraId="1FBDCC56" w14:textId="77777777" w:rsidR="003B457E" w:rsidRPr="00233F75" w:rsidRDefault="003B457E" w:rsidP="00204D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3F75">
              <w:rPr>
                <w:rFonts w:asciiTheme="majorHAnsi" w:hAnsiTheme="majorHAnsi" w:cstheme="majorHAnsi"/>
                <w:sz w:val="24"/>
                <w:szCs w:val="24"/>
              </w:rPr>
              <w:t>TAK</w:t>
            </w:r>
          </w:p>
        </w:tc>
        <w:tc>
          <w:tcPr>
            <w:tcW w:w="1984" w:type="dxa"/>
          </w:tcPr>
          <w:p w14:paraId="4F54C3CD" w14:textId="77777777" w:rsidR="003B457E" w:rsidRPr="00233F75" w:rsidRDefault="003B457E" w:rsidP="00204D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3F75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  <w:tc>
          <w:tcPr>
            <w:tcW w:w="1041" w:type="dxa"/>
          </w:tcPr>
          <w:p w14:paraId="01E87109" w14:textId="77777777" w:rsidR="003B457E" w:rsidRPr="00233F75" w:rsidRDefault="003B457E" w:rsidP="00204D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3F75">
              <w:rPr>
                <w:rFonts w:asciiTheme="majorHAnsi" w:hAnsiTheme="majorHAnsi" w:cstheme="majorHAnsi"/>
                <w:sz w:val="24"/>
                <w:szCs w:val="24"/>
              </w:rPr>
              <w:t xml:space="preserve">Nie dotyczy </w:t>
            </w:r>
          </w:p>
        </w:tc>
      </w:tr>
      <w:tr w:rsidR="003B457E" w:rsidRPr="00233F75" w14:paraId="3424DFEE" w14:textId="77777777" w:rsidTr="0002505A">
        <w:trPr>
          <w:tblHeader/>
        </w:trPr>
        <w:tc>
          <w:tcPr>
            <w:tcW w:w="595" w:type="dxa"/>
          </w:tcPr>
          <w:p w14:paraId="6C13E76D" w14:textId="77777777" w:rsidR="003B457E" w:rsidRPr="00233F75" w:rsidRDefault="003B457E" w:rsidP="003B457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52" w:type="dxa"/>
          </w:tcPr>
          <w:p w14:paraId="52A2260D" w14:textId="77777777" w:rsidR="003B457E" w:rsidRPr="00233F75" w:rsidRDefault="003B457E" w:rsidP="00204D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3F75">
              <w:rPr>
                <w:rFonts w:asciiTheme="majorHAnsi" w:hAnsiTheme="majorHAnsi" w:cstheme="majorHAnsi"/>
                <w:sz w:val="24"/>
                <w:szCs w:val="24"/>
              </w:rPr>
              <w:t>Uprawnienie wnioskodawcy do aplikowania w ramach danego naboru</w:t>
            </w:r>
          </w:p>
        </w:tc>
        <w:tc>
          <w:tcPr>
            <w:tcW w:w="7654" w:type="dxa"/>
          </w:tcPr>
          <w:p w14:paraId="319A9877" w14:textId="77777777" w:rsidR="003B457E" w:rsidRPr="00233F75" w:rsidRDefault="003B457E" w:rsidP="00204D2F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33F75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Wnioskodawca jest uprawniony do złożenia wniosku o dofinansowanie w ramach naboru zgodnie z typem Beneficjenta określonym dla priorytetu Pomocy Technicznej FE SL 2021-2027 w SZOP FE SL 2021-2027.</w:t>
            </w:r>
          </w:p>
        </w:tc>
        <w:tc>
          <w:tcPr>
            <w:tcW w:w="1560" w:type="dxa"/>
          </w:tcPr>
          <w:p w14:paraId="12D7DB9C" w14:textId="77777777" w:rsidR="003B457E" w:rsidRPr="00233F75" w:rsidRDefault="003B457E" w:rsidP="00204D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3F75">
              <w:rPr>
                <w:rFonts w:asciiTheme="majorHAnsi" w:hAnsiTheme="majorHAnsi" w:cstheme="majorHAnsi"/>
                <w:sz w:val="24"/>
                <w:szCs w:val="24"/>
              </w:rPr>
              <w:t>TAK</w:t>
            </w:r>
          </w:p>
        </w:tc>
        <w:tc>
          <w:tcPr>
            <w:tcW w:w="1984" w:type="dxa"/>
          </w:tcPr>
          <w:p w14:paraId="7E10A2FF" w14:textId="77777777" w:rsidR="003B457E" w:rsidRPr="00233F75" w:rsidRDefault="003B457E" w:rsidP="00204D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3F75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  <w:tc>
          <w:tcPr>
            <w:tcW w:w="1041" w:type="dxa"/>
          </w:tcPr>
          <w:p w14:paraId="5F49FABC" w14:textId="77777777" w:rsidR="003B457E" w:rsidRPr="00233F75" w:rsidRDefault="003B457E" w:rsidP="00204D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3F75">
              <w:rPr>
                <w:rFonts w:asciiTheme="majorHAnsi" w:hAnsiTheme="majorHAnsi" w:cstheme="majorHAnsi"/>
                <w:sz w:val="24"/>
                <w:szCs w:val="24"/>
              </w:rPr>
              <w:t xml:space="preserve">Nie dotyczy </w:t>
            </w:r>
          </w:p>
        </w:tc>
      </w:tr>
      <w:tr w:rsidR="003B457E" w:rsidRPr="00233F75" w14:paraId="2A86F548" w14:textId="77777777" w:rsidTr="0002505A">
        <w:trPr>
          <w:tblHeader/>
        </w:trPr>
        <w:tc>
          <w:tcPr>
            <w:tcW w:w="595" w:type="dxa"/>
          </w:tcPr>
          <w:p w14:paraId="05AF7AF1" w14:textId="77777777" w:rsidR="003B457E" w:rsidRPr="00233F75" w:rsidRDefault="003B457E" w:rsidP="003B457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52" w:type="dxa"/>
          </w:tcPr>
          <w:p w14:paraId="380C1BFC" w14:textId="77777777" w:rsidR="003B457E" w:rsidRPr="00233F75" w:rsidRDefault="003B457E" w:rsidP="00204D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3F75">
              <w:rPr>
                <w:rFonts w:asciiTheme="majorHAnsi" w:hAnsiTheme="majorHAnsi" w:cstheme="majorHAnsi"/>
                <w:sz w:val="24"/>
                <w:szCs w:val="24"/>
              </w:rPr>
              <w:t>Kompletność wniosku o dofinansowanie</w:t>
            </w:r>
          </w:p>
        </w:tc>
        <w:tc>
          <w:tcPr>
            <w:tcW w:w="7654" w:type="dxa"/>
          </w:tcPr>
          <w:p w14:paraId="439A615F" w14:textId="77777777" w:rsidR="003B457E" w:rsidRPr="00233F75" w:rsidRDefault="003B457E" w:rsidP="00204D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3F75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W złożonym wniosku o dofinansowanie wymagane pola zostały poprawnie wypełnione i jest dołączony wymagany załącznik dotyczący zabezpieczenia wkładu własnego podpisany ważnym podpisem kwalifikowanym przez wnioskodawcę lub osobę upoważnioną do jego reprezentowania.</w:t>
            </w:r>
          </w:p>
        </w:tc>
        <w:tc>
          <w:tcPr>
            <w:tcW w:w="1560" w:type="dxa"/>
          </w:tcPr>
          <w:p w14:paraId="149656A7" w14:textId="77777777" w:rsidR="003B457E" w:rsidRPr="00233F75" w:rsidRDefault="003B457E" w:rsidP="00204D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3F75">
              <w:rPr>
                <w:rFonts w:asciiTheme="majorHAnsi" w:hAnsiTheme="majorHAnsi" w:cstheme="majorHAnsi"/>
                <w:sz w:val="24"/>
                <w:szCs w:val="24"/>
              </w:rPr>
              <w:t>TAK</w:t>
            </w:r>
          </w:p>
        </w:tc>
        <w:tc>
          <w:tcPr>
            <w:tcW w:w="1984" w:type="dxa"/>
          </w:tcPr>
          <w:p w14:paraId="6686EFAD" w14:textId="77777777" w:rsidR="003B457E" w:rsidRPr="00233F75" w:rsidRDefault="003B457E" w:rsidP="00204D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3F75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  <w:tc>
          <w:tcPr>
            <w:tcW w:w="1041" w:type="dxa"/>
          </w:tcPr>
          <w:p w14:paraId="61A5A3BA" w14:textId="77777777" w:rsidR="003B457E" w:rsidRPr="00233F75" w:rsidRDefault="003B457E" w:rsidP="00204D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3F75">
              <w:rPr>
                <w:rFonts w:asciiTheme="majorHAnsi" w:hAnsiTheme="majorHAnsi" w:cstheme="majorHAnsi"/>
                <w:sz w:val="24"/>
                <w:szCs w:val="24"/>
              </w:rPr>
              <w:t xml:space="preserve">Nie dotyczy </w:t>
            </w:r>
          </w:p>
        </w:tc>
      </w:tr>
      <w:tr w:rsidR="003B457E" w:rsidRPr="00233F75" w14:paraId="0FB014E5" w14:textId="77777777" w:rsidTr="0002505A">
        <w:trPr>
          <w:tblHeader/>
        </w:trPr>
        <w:tc>
          <w:tcPr>
            <w:tcW w:w="595" w:type="dxa"/>
          </w:tcPr>
          <w:p w14:paraId="167C956A" w14:textId="77777777" w:rsidR="003B457E" w:rsidRPr="00233F75" w:rsidRDefault="003B457E" w:rsidP="003B457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52" w:type="dxa"/>
          </w:tcPr>
          <w:p w14:paraId="447CB735" w14:textId="77777777" w:rsidR="003B457E" w:rsidRPr="00233F75" w:rsidRDefault="003B457E" w:rsidP="00204D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3F75">
              <w:rPr>
                <w:rFonts w:asciiTheme="majorHAnsi" w:hAnsiTheme="majorHAnsi" w:cstheme="majorHAnsi"/>
                <w:sz w:val="24"/>
                <w:szCs w:val="24"/>
              </w:rPr>
              <w:t>Dostępność alokacji w ramach priorytetu Pomocy Technicznej FE SL 2021-2027</w:t>
            </w:r>
          </w:p>
        </w:tc>
        <w:tc>
          <w:tcPr>
            <w:tcW w:w="7654" w:type="dxa"/>
          </w:tcPr>
          <w:p w14:paraId="7F8D52D4" w14:textId="77777777" w:rsidR="003B457E" w:rsidRPr="00233F75" w:rsidRDefault="003B457E" w:rsidP="00204D2F">
            <w:pPr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33F75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Wartość wniosku o dofinansowanie nie przekracza dostępnej alokacji w ramach danego priorytetu Pomocy Technicznej FE SL 2021-2027 z uwzględnieniem podziału na kategorie interwencji.</w:t>
            </w:r>
          </w:p>
        </w:tc>
        <w:tc>
          <w:tcPr>
            <w:tcW w:w="1560" w:type="dxa"/>
          </w:tcPr>
          <w:p w14:paraId="6BAF8267" w14:textId="77777777" w:rsidR="003B457E" w:rsidRPr="00233F75" w:rsidRDefault="003B457E" w:rsidP="00204D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3F75">
              <w:rPr>
                <w:rFonts w:asciiTheme="majorHAnsi" w:hAnsiTheme="majorHAnsi" w:cstheme="majorHAnsi"/>
                <w:sz w:val="24"/>
                <w:szCs w:val="24"/>
              </w:rPr>
              <w:t>TAK</w:t>
            </w:r>
          </w:p>
        </w:tc>
        <w:tc>
          <w:tcPr>
            <w:tcW w:w="1984" w:type="dxa"/>
          </w:tcPr>
          <w:p w14:paraId="472A9F21" w14:textId="77777777" w:rsidR="003B457E" w:rsidRPr="00233F75" w:rsidRDefault="003B457E" w:rsidP="00204D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3F75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  <w:tc>
          <w:tcPr>
            <w:tcW w:w="1041" w:type="dxa"/>
          </w:tcPr>
          <w:p w14:paraId="49279C9D" w14:textId="77777777" w:rsidR="003B457E" w:rsidRPr="00233F75" w:rsidRDefault="003B457E" w:rsidP="00204D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3F75">
              <w:rPr>
                <w:rFonts w:asciiTheme="majorHAnsi" w:hAnsiTheme="majorHAnsi" w:cstheme="majorHAnsi"/>
                <w:sz w:val="24"/>
                <w:szCs w:val="24"/>
              </w:rPr>
              <w:t xml:space="preserve">Nie dotyczy </w:t>
            </w:r>
          </w:p>
        </w:tc>
      </w:tr>
      <w:tr w:rsidR="003B457E" w:rsidRPr="00233F75" w14:paraId="26E7A28E" w14:textId="77777777" w:rsidTr="0002505A">
        <w:trPr>
          <w:trHeight w:val="1119"/>
          <w:tblHeader/>
        </w:trPr>
        <w:tc>
          <w:tcPr>
            <w:tcW w:w="595" w:type="dxa"/>
          </w:tcPr>
          <w:p w14:paraId="711E5135" w14:textId="77777777" w:rsidR="003B457E" w:rsidRPr="00233F75" w:rsidRDefault="003B457E" w:rsidP="003B457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52" w:type="dxa"/>
          </w:tcPr>
          <w:p w14:paraId="331E4B0D" w14:textId="77777777" w:rsidR="003B457E" w:rsidRPr="00233F75" w:rsidRDefault="003B457E" w:rsidP="00204D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3F75">
              <w:rPr>
                <w:rFonts w:asciiTheme="majorHAnsi" w:hAnsiTheme="majorHAnsi" w:cstheme="majorHAnsi"/>
                <w:sz w:val="24"/>
                <w:szCs w:val="24"/>
              </w:rPr>
              <w:t>Zapewnienie wykonalności finansowej projektu</w:t>
            </w:r>
          </w:p>
        </w:tc>
        <w:tc>
          <w:tcPr>
            <w:tcW w:w="7654" w:type="dxa"/>
          </w:tcPr>
          <w:p w14:paraId="2C3201AC" w14:textId="77777777" w:rsidR="003B457E" w:rsidRPr="00233F75" w:rsidRDefault="003B457E" w:rsidP="00204D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3F75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W budżecie/projekcie budżetu są zabezpieczone wskazane we wniosku o dofinansowanie środki finansowe, w tym wkład własny </w:t>
            </w:r>
            <w:r w:rsidRPr="00233F75">
              <w:rPr>
                <w:rFonts w:asciiTheme="majorHAnsi" w:hAnsiTheme="majorHAnsi" w:cstheme="majorHAnsi"/>
                <w:sz w:val="24"/>
                <w:szCs w:val="24"/>
              </w:rPr>
              <w:t>niezbędny na realizację projektu.</w:t>
            </w:r>
          </w:p>
        </w:tc>
        <w:tc>
          <w:tcPr>
            <w:tcW w:w="1560" w:type="dxa"/>
          </w:tcPr>
          <w:p w14:paraId="1576F60F" w14:textId="77777777" w:rsidR="003B457E" w:rsidRPr="00233F75" w:rsidRDefault="003B457E" w:rsidP="00204D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3F75">
              <w:rPr>
                <w:rFonts w:asciiTheme="majorHAnsi" w:hAnsiTheme="majorHAnsi" w:cstheme="majorHAnsi"/>
                <w:sz w:val="24"/>
                <w:szCs w:val="24"/>
              </w:rPr>
              <w:t>TAK</w:t>
            </w:r>
          </w:p>
        </w:tc>
        <w:tc>
          <w:tcPr>
            <w:tcW w:w="1984" w:type="dxa"/>
          </w:tcPr>
          <w:p w14:paraId="0FCA575F" w14:textId="77777777" w:rsidR="003B457E" w:rsidRPr="00233F75" w:rsidRDefault="003B457E" w:rsidP="00204D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3F75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  <w:tc>
          <w:tcPr>
            <w:tcW w:w="1041" w:type="dxa"/>
          </w:tcPr>
          <w:p w14:paraId="60869AA5" w14:textId="77777777" w:rsidR="003B457E" w:rsidRPr="00233F75" w:rsidRDefault="003B457E" w:rsidP="00204D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3F75">
              <w:rPr>
                <w:rFonts w:asciiTheme="majorHAnsi" w:hAnsiTheme="majorHAnsi" w:cstheme="majorHAnsi"/>
                <w:sz w:val="24"/>
                <w:szCs w:val="24"/>
              </w:rPr>
              <w:t xml:space="preserve">Nie dotyczy </w:t>
            </w:r>
          </w:p>
        </w:tc>
      </w:tr>
      <w:tr w:rsidR="003B457E" w:rsidRPr="00233F75" w14:paraId="769638F9" w14:textId="77777777" w:rsidTr="0002505A">
        <w:trPr>
          <w:trHeight w:val="3245"/>
          <w:tblHeader/>
        </w:trPr>
        <w:tc>
          <w:tcPr>
            <w:tcW w:w="595" w:type="dxa"/>
          </w:tcPr>
          <w:p w14:paraId="1F53E9AB" w14:textId="77777777" w:rsidR="003B457E" w:rsidRPr="00233F75" w:rsidRDefault="003B457E" w:rsidP="003B457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52" w:type="dxa"/>
          </w:tcPr>
          <w:p w14:paraId="586F0CAC" w14:textId="102200BD" w:rsidR="003B457E" w:rsidRPr="009E6398" w:rsidRDefault="003B457E" w:rsidP="009E6398">
            <w:pPr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 w:rsidRPr="00233F75">
              <w:rPr>
                <w:rFonts w:asciiTheme="majorHAnsi" w:eastAsiaTheme="majorEastAsia" w:hAnsiTheme="majorHAnsi" w:cstheme="majorHAnsi"/>
                <w:sz w:val="24"/>
                <w:szCs w:val="24"/>
                <w:lang w:val="pl"/>
              </w:rPr>
              <w:t>Gotowość organizacyjno- instytucjonalna projektu</w:t>
            </w:r>
            <w:r w:rsidRPr="00233F75">
              <w:rPr>
                <w:rFonts w:asciiTheme="majorHAnsi" w:eastAsiaTheme="majorEastAsia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37460B3C" w14:textId="08AEB836" w:rsidR="003B457E" w:rsidRPr="00233F75" w:rsidRDefault="003B457E" w:rsidP="00204D2F">
            <w:pPr>
              <w:rPr>
                <w:rFonts w:asciiTheme="majorHAnsi" w:eastAsiaTheme="majorEastAsia" w:hAnsiTheme="majorHAnsi" w:cstheme="majorHAnsi"/>
                <w:sz w:val="24"/>
                <w:szCs w:val="24"/>
                <w:lang w:val="pl"/>
              </w:rPr>
            </w:pPr>
            <w:r w:rsidRPr="00233F75">
              <w:rPr>
                <w:rFonts w:asciiTheme="majorHAnsi" w:eastAsiaTheme="majorEastAsia" w:hAnsiTheme="majorHAnsi" w:cstheme="majorHAnsi"/>
                <w:sz w:val="24"/>
                <w:szCs w:val="24"/>
                <w:lang w:val="pl"/>
              </w:rPr>
              <w:t>W ramach kryterium weryfikowane będzie, czy potencjalny beneficjent (wnioskodawca), który zgodnie z informacją zawartą we wniosku o dofinansowanie może ponosić wydatki kwalifikowalne w ramach projektu posiada:</w:t>
            </w:r>
          </w:p>
          <w:p w14:paraId="1529D417" w14:textId="77777777" w:rsidR="003B457E" w:rsidRPr="00233F75" w:rsidRDefault="003B457E" w:rsidP="00A87BE4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13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 w:rsidRPr="00233F75">
              <w:rPr>
                <w:rFonts w:asciiTheme="majorHAnsi" w:eastAsiaTheme="majorEastAsia" w:hAnsiTheme="majorHAnsi" w:cstheme="majorHAnsi"/>
                <w:sz w:val="24"/>
                <w:szCs w:val="24"/>
                <w:lang w:val="pl"/>
              </w:rPr>
              <w:t>kadrę zapewniającą realizację działań oraz zaplecze techniczne gwarantujące wykonalność projektu pod względem technicznym i finansowym,</w:t>
            </w:r>
          </w:p>
          <w:p w14:paraId="04675993" w14:textId="3F7E9DA0" w:rsidR="003B457E" w:rsidRPr="00233F75" w:rsidRDefault="003B457E" w:rsidP="00A87BE4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13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 w:rsidRPr="00233F75">
              <w:rPr>
                <w:rFonts w:asciiTheme="majorHAnsi" w:eastAsiaTheme="majorEastAsia" w:hAnsiTheme="majorHAnsi" w:cstheme="majorHAnsi"/>
                <w:sz w:val="24"/>
                <w:szCs w:val="24"/>
                <w:lang w:val="pl"/>
              </w:rPr>
              <w:t>procedury zapobiegania, wykrywania, korygowania i raportowania w obszarze nieprawidłowości i nadużyć finansowych oraz unikania konfliktu interesów dla zadań objętych projektem uwzględniające wymogi Wytycznych dotyczących kontroli w programach polityki spójności wydatków na lata 2021-2027.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BE41DE5" w14:textId="6C7B324F" w:rsidR="002345D8" w:rsidRPr="00233F75" w:rsidRDefault="003B457E" w:rsidP="002345D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3F75">
              <w:rPr>
                <w:rFonts w:asciiTheme="majorHAnsi" w:hAnsiTheme="majorHAnsi" w:cstheme="majorHAnsi"/>
                <w:sz w:val="24"/>
                <w:szCs w:val="24"/>
              </w:rPr>
              <w:t>TAK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8A58940" w14:textId="76534DB9" w:rsidR="003B457E" w:rsidRPr="00233F75" w:rsidRDefault="003B457E" w:rsidP="00204D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3F75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  <w:p w14:paraId="618F2E85" w14:textId="77777777" w:rsidR="003B457E" w:rsidRPr="00233F75" w:rsidRDefault="003B457E" w:rsidP="00204D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3F75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Kryterium zostanie zweryfikowane na podstawie oświadczenia zawartego we wniosku o dofinansowanie oraz kontroli projektu.</w:t>
            </w:r>
          </w:p>
        </w:tc>
        <w:tc>
          <w:tcPr>
            <w:tcW w:w="1041" w:type="dxa"/>
          </w:tcPr>
          <w:p w14:paraId="4CF88F17" w14:textId="77777777" w:rsidR="003B457E" w:rsidRPr="00233F75" w:rsidRDefault="003B457E" w:rsidP="00204D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3F75">
              <w:rPr>
                <w:rFonts w:asciiTheme="majorHAnsi" w:hAnsiTheme="majorHAnsi" w:cstheme="majorHAnsi"/>
                <w:sz w:val="24"/>
                <w:szCs w:val="24"/>
              </w:rPr>
              <w:t>Nie dotyczy</w:t>
            </w:r>
          </w:p>
        </w:tc>
      </w:tr>
      <w:tr w:rsidR="007C0A79" w:rsidRPr="00233F75" w14:paraId="42535FA8" w14:textId="77777777" w:rsidTr="0002505A">
        <w:trPr>
          <w:trHeight w:val="1575"/>
          <w:tblHeader/>
        </w:trPr>
        <w:tc>
          <w:tcPr>
            <w:tcW w:w="595" w:type="dxa"/>
          </w:tcPr>
          <w:p w14:paraId="60A97C5C" w14:textId="77777777" w:rsidR="007C0A79" w:rsidRPr="00233F75" w:rsidRDefault="007C0A79" w:rsidP="003B457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52" w:type="dxa"/>
          </w:tcPr>
          <w:p w14:paraId="6114C9B5" w14:textId="37130562" w:rsidR="007C0A79" w:rsidRPr="00233F75" w:rsidRDefault="007C0A79" w:rsidP="00204D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3F75">
              <w:rPr>
                <w:rFonts w:asciiTheme="majorHAnsi" w:hAnsiTheme="majorHAnsi" w:cstheme="majorHAnsi"/>
                <w:sz w:val="24"/>
                <w:szCs w:val="24"/>
              </w:rPr>
              <w:t>Zgodność projektu z celami priorytetu Pomocy Technicznej FE SL 2021-2027 oraz celami programu FE SL 2021-2027</w:t>
            </w:r>
          </w:p>
        </w:tc>
        <w:tc>
          <w:tcPr>
            <w:tcW w:w="7654" w:type="dxa"/>
          </w:tcPr>
          <w:p w14:paraId="40B66CAF" w14:textId="77777777" w:rsidR="007C0A79" w:rsidRPr="00233F75" w:rsidRDefault="007C0A79" w:rsidP="007C0A79">
            <w:pP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</w:pPr>
            <w:r w:rsidRPr="00233F75"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  <w:t>Projekt jest zgodny z celami określonymi w SZOP FE SL 2021-2027 dla danego priorytetu Pomocy Technicznej FE SL 2021-2027 oraz jest zasadny z punktu widzenia realizacji celów programu FE SL 2021-2027. W szczególności, zasadność realizacji projektu w kontekście celów określonych w danym priorytecie Pomocy Technicznej FE SL 2021-2027 jest sprawdzana pod kątem:</w:t>
            </w:r>
          </w:p>
          <w:p w14:paraId="317439AF" w14:textId="3CE802BE" w:rsidR="007C0A79" w:rsidRPr="00042C53" w:rsidRDefault="007C0A79" w:rsidP="00042C53">
            <w:pPr>
              <w:pStyle w:val="Akapitzlist"/>
              <w:numPr>
                <w:ilvl w:val="0"/>
                <w:numId w:val="8"/>
              </w:numPr>
              <w:ind w:left="313"/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</w:pPr>
            <w:r w:rsidRPr="00042C53"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  <w:t>czy projekt jest zgodny z celami priorytetu Pomocy Technicznej FE SL 2021-2027,</w:t>
            </w:r>
          </w:p>
          <w:p w14:paraId="52D5CCAF" w14:textId="668B0C6B" w:rsidR="007C0A79" w:rsidRPr="00042C53" w:rsidRDefault="007C0A79" w:rsidP="00042C53">
            <w:pPr>
              <w:pStyle w:val="Akapitzlist"/>
              <w:numPr>
                <w:ilvl w:val="0"/>
                <w:numId w:val="8"/>
              </w:numPr>
              <w:ind w:left="313"/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</w:pPr>
            <w:r w:rsidRPr="00042C53"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  <w:t>czy zaplanowane działania przyczyniają się do podniesienia zdolności administracyjnych Beneficjentów i partnerów we wdrażaniu priorytetów programu,</w:t>
            </w:r>
          </w:p>
          <w:p w14:paraId="758B215B" w14:textId="67C9337C" w:rsidR="007C0A79" w:rsidRPr="00042C53" w:rsidRDefault="007C0A79" w:rsidP="00042C53">
            <w:pPr>
              <w:pStyle w:val="Akapitzlist"/>
              <w:numPr>
                <w:ilvl w:val="0"/>
                <w:numId w:val="8"/>
              </w:numPr>
              <w:ind w:left="313"/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</w:pPr>
            <w:r w:rsidRPr="00042C53"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  <w:t>w przypadku finansowania wynagrodzeń, czy planowane wsparcie etatów zostało ujęte w strategii ZZL.</w:t>
            </w:r>
          </w:p>
        </w:tc>
        <w:tc>
          <w:tcPr>
            <w:tcW w:w="1560" w:type="dxa"/>
            <w:tcBorders>
              <w:bottom w:val="nil"/>
            </w:tcBorders>
          </w:tcPr>
          <w:p w14:paraId="30E29011" w14:textId="77777777" w:rsidR="007C0A79" w:rsidRPr="00233F75" w:rsidRDefault="007C0A79" w:rsidP="00042C53">
            <w:pPr>
              <w:spacing w:before="2280" w:after="240"/>
              <w:rPr>
                <w:rFonts w:asciiTheme="majorHAnsi" w:hAnsiTheme="majorHAnsi" w:cstheme="majorHAnsi"/>
                <w:sz w:val="24"/>
                <w:szCs w:val="24"/>
              </w:rPr>
            </w:pPr>
            <w:r w:rsidRPr="00233F75">
              <w:rPr>
                <w:rFonts w:asciiTheme="majorHAnsi" w:hAnsiTheme="majorHAnsi" w:cstheme="majorHAnsi"/>
                <w:sz w:val="24"/>
                <w:szCs w:val="24"/>
              </w:rPr>
              <w:t>TAK</w:t>
            </w:r>
          </w:p>
          <w:p w14:paraId="7EBDB077" w14:textId="77777777" w:rsidR="007C0A79" w:rsidRPr="00233F75" w:rsidRDefault="007C0A79" w:rsidP="00042C53">
            <w:pPr>
              <w:spacing w:before="360" w:after="720"/>
              <w:rPr>
                <w:rFonts w:asciiTheme="majorHAnsi" w:hAnsiTheme="majorHAnsi" w:cstheme="majorHAnsi"/>
                <w:sz w:val="24"/>
                <w:szCs w:val="24"/>
              </w:rPr>
            </w:pPr>
            <w:r w:rsidRPr="00233F75">
              <w:rPr>
                <w:rFonts w:asciiTheme="majorHAnsi" w:hAnsiTheme="majorHAnsi" w:cstheme="majorHAnsi"/>
                <w:sz w:val="24"/>
                <w:szCs w:val="24"/>
              </w:rPr>
              <w:t xml:space="preserve">TAK/NIE </w:t>
            </w:r>
          </w:p>
          <w:p w14:paraId="758BA2E1" w14:textId="4E27D2B2" w:rsidR="007C0A79" w:rsidRPr="00233F75" w:rsidRDefault="007C0A79" w:rsidP="00042C53">
            <w:pPr>
              <w:spacing w:after="240"/>
              <w:rPr>
                <w:rFonts w:asciiTheme="majorHAnsi" w:hAnsiTheme="majorHAnsi" w:cstheme="majorHAnsi"/>
                <w:sz w:val="24"/>
                <w:szCs w:val="24"/>
              </w:rPr>
            </w:pPr>
            <w:r w:rsidRPr="00233F75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  <w:tc>
          <w:tcPr>
            <w:tcW w:w="1984" w:type="dxa"/>
          </w:tcPr>
          <w:p w14:paraId="08F497A4" w14:textId="077F4DC1" w:rsidR="007C0A79" w:rsidRPr="00233F75" w:rsidRDefault="007C0A79" w:rsidP="00204D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3F75">
              <w:rPr>
                <w:rFonts w:asciiTheme="majorHAnsi" w:hAnsiTheme="majorHAnsi" w:cstheme="majorHAnsi"/>
                <w:sz w:val="24"/>
                <w:szCs w:val="24"/>
              </w:rPr>
              <w:t>TAK/NIE/ NIE DOTYCZY</w:t>
            </w:r>
          </w:p>
        </w:tc>
        <w:tc>
          <w:tcPr>
            <w:tcW w:w="1041" w:type="dxa"/>
          </w:tcPr>
          <w:p w14:paraId="2A6A1278" w14:textId="5500D400" w:rsidR="007C0A79" w:rsidRPr="00233F75" w:rsidRDefault="007C0A79" w:rsidP="007C0A7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3F75">
              <w:rPr>
                <w:rFonts w:asciiTheme="majorHAnsi" w:hAnsiTheme="majorHAnsi" w:cstheme="majorHAnsi"/>
                <w:sz w:val="24"/>
                <w:szCs w:val="24"/>
              </w:rPr>
              <w:t>Nie dotyczy</w:t>
            </w:r>
          </w:p>
        </w:tc>
      </w:tr>
      <w:tr w:rsidR="003B457E" w:rsidRPr="00233F75" w14:paraId="55A00F50" w14:textId="77777777" w:rsidTr="0002505A">
        <w:trPr>
          <w:tblHeader/>
        </w:trPr>
        <w:tc>
          <w:tcPr>
            <w:tcW w:w="595" w:type="dxa"/>
          </w:tcPr>
          <w:p w14:paraId="426D1750" w14:textId="77777777" w:rsidR="003B457E" w:rsidRPr="00233F75" w:rsidRDefault="003B457E" w:rsidP="003B457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52" w:type="dxa"/>
          </w:tcPr>
          <w:p w14:paraId="6E241FFE" w14:textId="77777777" w:rsidR="003B457E" w:rsidRPr="00233F75" w:rsidRDefault="003B457E" w:rsidP="00204D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3F75">
              <w:rPr>
                <w:rFonts w:asciiTheme="majorHAnsi" w:hAnsiTheme="majorHAnsi" w:cstheme="majorHAnsi"/>
                <w:sz w:val="24"/>
                <w:szCs w:val="24"/>
              </w:rPr>
              <w:t>Kwalifikowalność wydatków</w:t>
            </w:r>
          </w:p>
        </w:tc>
        <w:tc>
          <w:tcPr>
            <w:tcW w:w="7654" w:type="dxa"/>
          </w:tcPr>
          <w:p w14:paraId="7AEC3B7F" w14:textId="77777777" w:rsidR="003B457E" w:rsidRPr="00233F75" w:rsidRDefault="003B457E" w:rsidP="00204D2F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33F75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Wydatki są kwalifikowalne zgodni</w:t>
            </w:r>
            <w:r w:rsidRPr="00233F75">
              <w:rPr>
                <w:rFonts w:asciiTheme="majorHAnsi" w:hAnsiTheme="majorHAnsi" w:cstheme="majorHAnsi"/>
                <w:sz w:val="24"/>
                <w:szCs w:val="24"/>
              </w:rPr>
              <w:t xml:space="preserve">e z Wytycznymi dotyczącymi wykorzystania środków </w:t>
            </w:r>
            <w:r w:rsidRPr="00233F75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pomocy technicznej na lata 2021-2027.</w:t>
            </w:r>
          </w:p>
        </w:tc>
        <w:tc>
          <w:tcPr>
            <w:tcW w:w="1560" w:type="dxa"/>
          </w:tcPr>
          <w:p w14:paraId="53B36A73" w14:textId="77777777" w:rsidR="003B457E" w:rsidRPr="00233F75" w:rsidRDefault="003B457E" w:rsidP="00204D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3F75">
              <w:rPr>
                <w:rFonts w:asciiTheme="majorHAnsi" w:hAnsiTheme="majorHAnsi" w:cstheme="majorHAnsi"/>
                <w:sz w:val="24"/>
                <w:szCs w:val="24"/>
              </w:rPr>
              <w:t>TAK</w:t>
            </w:r>
          </w:p>
        </w:tc>
        <w:tc>
          <w:tcPr>
            <w:tcW w:w="1984" w:type="dxa"/>
          </w:tcPr>
          <w:p w14:paraId="2507AC99" w14:textId="77777777" w:rsidR="003B457E" w:rsidRPr="00233F75" w:rsidRDefault="003B457E" w:rsidP="00204D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3F75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  <w:tc>
          <w:tcPr>
            <w:tcW w:w="1041" w:type="dxa"/>
          </w:tcPr>
          <w:p w14:paraId="327535DC" w14:textId="77777777" w:rsidR="003B457E" w:rsidRPr="00233F75" w:rsidRDefault="003B457E" w:rsidP="00204D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3F75">
              <w:rPr>
                <w:rFonts w:asciiTheme="majorHAnsi" w:hAnsiTheme="majorHAnsi" w:cstheme="majorHAnsi"/>
                <w:sz w:val="24"/>
                <w:szCs w:val="24"/>
              </w:rPr>
              <w:t xml:space="preserve">Nie dotyczy </w:t>
            </w:r>
          </w:p>
        </w:tc>
      </w:tr>
      <w:tr w:rsidR="003B457E" w:rsidRPr="00233F75" w14:paraId="35BD8433" w14:textId="77777777" w:rsidTr="0002505A">
        <w:trPr>
          <w:trHeight w:val="1827"/>
          <w:tblHeader/>
        </w:trPr>
        <w:tc>
          <w:tcPr>
            <w:tcW w:w="595" w:type="dxa"/>
          </w:tcPr>
          <w:p w14:paraId="78785A75" w14:textId="77777777" w:rsidR="003B457E" w:rsidRPr="00233F75" w:rsidRDefault="003B457E" w:rsidP="003B457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52" w:type="dxa"/>
          </w:tcPr>
          <w:p w14:paraId="3C333802" w14:textId="77777777" w:rsidR="003B457E" w:rsidRPr="00233F75" w:rsidRDefault="003B457E" w:rsidP="00204D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3F75">
              <w:rPr>
                <w:rFonts w:asciiTheme="majorHAnsi" w:hAnsiTheme="majorHAnsi" w:cstheme="majorHAnsi"/>
                <w:sz w:val="24"/>
                <w:szCs w:val="24"/>
              </w:rPr>
              <w:t>Zasadność wydatków w ramach priorytetu Pomocy Technicznej FE SL 2021-2027</w:t>
            </w:r>
          </w:p>
        </w:tc>
        <w:tc>
          <w:tcPr>
            <w:tcW w:w="7654" w:type="dxa"/>
          </w:tcPr>
          <w:p w14:paraId="13F88829" w14:textId="77777777" w:rsidR="003B457E" w:rsidRPr="00233F75" w:rsidRDefault="003B457E" w:rsidP="00204D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3F75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Wydatki przedstawione do realizacji we wniosku o dofinansowanie Pomocy Technicznej FE SL 2021-2027 są zasadne i racjonalne dla realizacji celów programu FE SL 2021-2027 przez danego Beneficjenta.</w:t>
            </w:r>
          </w:p>
          <w:p w14:paraId="20941663" w14:textId="150997B7" w:rsidR="003B457E" w:rsidRPr="00233F75" w:rsidRDefault="003B457E" w:rsidP="00204D2F">
            <w:pPr>
              <w:rPr>
                <w:rFonts w:asciiTheme="majorHAnsi" w:eastAsiaTheme="majorEastAsia" w:hAnsiTheme="majorHAnsi" w:cstheme="majorHAnsi"/>
                <w:sz w:val="24"/>
                <w:szCs w:val="24"/>
                <w:lang w:val="pl"/>
              </w:rPr>
            </w:pPr>
            <w:r w:rsidRPr="00233F75">
              <w:rPr>
                <w:rFonts w:asciiTheme="majorHAnsi" w:eastAsiaTheme="majorEastAsia" w:hAnsiTheme="majorHAnsi" w:cstheme="majorHAnsi"/>
                <w:sz w:val="24"/>
                <w:szCs w:val="24"/>
                <w:lang w:val="pl"/>
              </w:rPr>
              <w:t>Projekt odzwierciedla najkorzystniejszą relację między kwotą wsparcia, podejmowanymi działaniami i osiąganymi celami.</w:t>
            </w:r>
          </w:p>
        </w:tc>
        <w:tc>
          <w:tcPr>
            <w:tcW w:w="1560" w:type="dxa"/>
          </w:tcPr>
          <w:p w14:paraId="6C2BA94E" w14:textId="2A9FC35D" w:rsidR="002345D8" w:rsidRPr="00233F75" w:rsidRDefault="003B457E" w:rsidP="002345D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3F75">
              <w:rPr>
                <w:rFonts w:asciiTheme="majorHAnsi" w:hAnsiTheme="majorHAnsi" w:cstheme="majorHAnsi"/>
                <w:sz w:val="24"/>
                <w:szCs w:val="24"/>
              </w:rPr>
              <w:t>TAK</w:t>
            </w:r>
          </w:p>
        </w:tc>
        <w:tc>
          <w:tcPr>
            <w:tcW w:w="1984" w:type="dxa"/>
          </w:tcPr>
          <w:p w14:paraId="4FF2A749" w14:textId="77777777" w:rsidR="003B457E" w:rsidRPr="00233F75" w:rsidRDefault="003B457E" w:rsidP="00204D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3F75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  <w:p w14:paraId="620B1144" w14:textId="766AD395" w:rsidR="002345D8" w:rsidRPr="00233F75" w:rsidRDefault="002345D8" w:rsidP="002345D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41" w:type="dxa"/>
          </w:tcPr>
          <w:p w14:paraId="5DA24853" w14:textId="1B73668F" w:rsidR="002345D8" w:rsidRPr="00233F75" w:rsidRDefault="003B457E" w:rsidP="002345D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3F75">
              <w:rPr>
                <w:rFonts w:asciiTheme="majorHAnsi" w:hAnsiTheme="majorHAnsi" w:cstheme="majorHAnsi"/>
                <w:sz w:val="24"/>
                <w:szCs w:val="24"/>
              </w:rPr>
              <w:t xml:space="preserve">Nie dotyczy </w:t>
            </w:r>
          </w:p>
        </w:tc>
      </w:tr>
      <w:tr w:rsidR="003B457E" w:rsidRPr="00233F75" w14:paraId="25890D8F" w14:textId="77777777" w:rsidTr="0002505A">
        <w:trPr>
          <w:tblHeader/>
        </w:trPr>
        <w:tc>
          <w:tcPr>
            <w:tcW w:w="595" w:type="dxa"/>
          </w:tcPr>
          <w:p w14:paraId="42856F85" w14:textId="77777777" w:rsidR="003B457E" w:rsidRPr="00233F75" w:rsidRDefault="003B457E" w:rsidP="003B457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52" w:type="dxa"/>
          </w:tcPr>
          <w:p w14:paraId="141416BD" w14:textId="77777777" w:rsidR="003B457E" w:rsidRPr="00233F75" w:rsidRDefault="003B457E" w:rsidP="00204D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3F75">
              <w:rPr>
                <w:rFonts w:asciiTheme="majorHAnsi" w:hAnsiTheme="majorHAnsi" w:cstheme="majorHAnsi"/>
                <w:sz w:val="24"/>
                <w:szCs w:val="24"/>
              </w:rPr>
              <w:t>Zakres interwencji</w:t>
            </w:r>
          </w:p>
        </w:tc>
        <w:tc>
          <w:tcPr>
            <w:tcW w:w="7654" w:type="dxa"/>
          </w:tcPr>
          <w:p w14:paraId="61B906D5" w14:textId="77777777" w:rsidR="003B457E" w:rsidRPr="00233F75" w:rsidRDefault="003B457E" w:rsidP="00204D2F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highlight w:val="yellow"/>
              </w:rPr>
            </w:pPr>
            <w:r w:rsidRPr="00233F75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Zakres realizowanych zadań przez danego Beneficjenta obejmuje typy operacji zawarte w SZOP.</w:t>
            </w:r>
          </w:p>
        </w:tc>
        <w:tc>
          <w:tcPr>
            <w:tcW w:w="1560" w:type="dxa"/>
          </w:tcPr>
          <w:p w14:paraId="1247FFBC" w14:textId="77777777" w:rsidR="003B457E" w:rsidRPr="00233F75" w:rsidRDefault="003B457E" w:rsidP="00204D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3F75">
              <w:rPr>
                <w:rFonts w:asciiTheme="majorHAnsi" w:hAnsiTheme="majorHAnsi" w:cstheme="majorHAnsi"/>
                <w:sz w:val="24"/>
                <w:szCs w:val="24"/>
              </w:rPr>
              <w:t>TAK</w:t>
            </w:r>
          </w:p>
        </w:tc>
        <w:tc>
          <w:tcPr>
            <w:tcW w:w="1984" w:type="dxa"/>
          </w:tcPr>
          <w:p w14:paraId="6F2A876A" w14:textId="77777777" w:rsidR="003B457E" w:rsidRPr="00233F75" w:rsidRDefault="003B457E" w:rsidP="00204D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3F75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  <w:tc>
          <w:tcPr>
            <w:tcW w:w="1041" w:type="dxa"/>
          </w:tcPr>
          <w:p w14:paraId="4D99EF95" w14:textId="77777777" w:rsidR="003B457E" w:rsidRPr="00233F75" w:rsidRDefault="003B457E" w:rsidP="00204D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3F75">
              <w:rPr>
                <w:rFonts w:asciiTheme="majorHAnsi" w:hAnsiTheme="majorHAnsi" w:cstheme="majorHAnsi"/>
                <w:sz w:val="24"/>
                <w:szCs w:val="24"/>
              </w:rPr>
              <w:t xml:space="preserve">Nie dotyczy </w:t>
            </w:r>
          </w:p>
        </w:tc>
      </w:tr>
      <w:tr w:rsidR="003B457E" w:rsidRPr="00233F75" w14:paraId="378727C9" w14:textId="77777777" w:rsidTr="0002505A">
        <w:trPr>
          <w:tblHeader/>
        </w:trPr>
        <w:tc>
          <w:tcPr>
            <w:tcW w:w="595" w:type="dxa"/>
          </w:tcPr>
          <w:p w14:paraId="15D9E60B" w14:textId="77777777" w:rsidR="003B457E" w:rsidRPr="00233F75" w:rsidRDefault="003B457E" w:rsidP="003B457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52" w:type="dxa"/>
          </w:tcPr>
          <w:p w14:paraId="635AE539" w14:textId="77777777" w:rsidR="003B457E" w:rsidRPr="00233F75" w:rsidRDefault="003B457E" w:rsidP="00204D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3F75">
              <w:rPr>
                <w:rFonts w:asciiTheme="majorHAnsi" w:hAnsiTheme="majorHAnsi" w:cstheme="majorHAnsi"/>
                <w:sz w:val="24"/>
                <w:szCs w:val="24"/>
              </w:rPr>
              <w:t>Działania promocyjne i komunikacyjne</w:t>
            </w:r>
          </w:p>
        </w:tc>
        <w:tc>
          <w:tcPr>
            <w:tcW w:w="7654" w:type="dxa"/>
          </w:tcPr>
          <w:p w14:paraId="3118A283" w14:textId="77777777" w:rsidR="003B457E" w:rsidRPr="00233F75" w:rsidRDefault="003B457E" w:rsidP="0002505A">
            <w:pPr>
              <w:spacing w:before="120" w:line="360" w:lineRule="auto"/>
              <w:rPr>
                <w:rFonts w:asciiTheme="majorHAnsi" w:eastAsiaTheme="majorEastAsia" w:hAnsiTheme="majorHAnsi" w:cstheme="majorHAnsi"/>
                <w:bCs/>
                <w:color w:val="000000" w:themeColor="text1"/>
                <w:sz w:val="24"/>
                <w:szCs w:val="24"/>
                <w:lang w:val="pl"/>
              </w:rPr>
            </w:pPr>
            <w:r w:rsidRPr="00233F75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Zadania przedstawione do realizacji w zakresie promocji i komunikacji są zgodne ze</w:t>
            </w:r>
            <w:r w:rsidRPr="00233F7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233F75">
              <w:rPr>
                <w:rFonts w:asciiTheme="majorHAnsi" w:hAnsiTheme="majorHAnsi" w:cstheme="majorHAnsi"/>
                <w:bCs/>
                <w:sz w:val="24"/>
                <w:szCs w:val="24"/>
              </w:rPr>
              <w:t>Strategią komunikacji Fundusze Europejskie dla Śląskiego na lata 2021-2027.</w:t>
            </w:r>
            <w:r w:rsidRPr="00233F7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233F75">
              <w:rPr>
                <w:rFonts w:asciiTheme="majorHAnsi" w:eastAsiaTheme="majorEastAsia" w:hAnsiTheme="majorHAnsi" w:cstheme="majorHAnsi"/>
                <w:bCs/>
                <w:color w:val="000000" w:themeColor="text1"/>
                <w:sz w:val="24"/>
                <w:szCs w:val="24"/>
                <w:lang w:val="pl"/>
              </w:rPr>
              <w:t>Beneficjent deklaruje, że realizowane przez niego działania:</w:t>
            </w:r>
          </w:p>
          <w:p w14:paraId="191F3729" w14:textId="77777777" w:rsidR="003B457E" w:rsidRPr="00233F75" w:rsidRDefault="003B457E" w:rsidP="003B457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98"/>
              <w:rPr>
                <w:rFonts w:asciiTheme="majorHAnsi" w:eastAsiaTheme="majorEastAsia" w:hAnsiTheme="majorHAnsi" w:cstheme="majorHAnsi"/>
                <w:bCs/>
                <w:sz w:val="24"/>
                <w:szCs w:val="24"/>
                <w:lang w:val="pl"/>
              </w:rPr>
            </w:pPr>
            <w:r w:rsidRPr="00233F75">
              <w:rPr>
                <w:rFonts w:asciiTheme="majorHAnsi" w:eastAsiaTheme="majorEastAsia" w:hAnsiTheme="majorHAnsi" w:cstheme="majorHAnsi"/>
                <w:bCs/>
                <w:sz w:val="24"/>
                <w:szCs w:val="24"/>
                <w:lang w:val="pl"/>
              </w:rPr>
              <w:t>podniosą świadomość ogółu społeczeństwa o roli i wartości dodanej wsparcia UE oraz wspólnych dla UE wartościach leżących u podstaw projektów realizowanych z Funduszy Europejskich,</w:t>
            </w:r>
          </w:p>
          <w:p w14:paraId="5D93E2E1" w14:textId="77777777" w:rsidR="003B457E" w:rsidRPr="00233F75" w:rsidRDefault="003B457E" w:rsidP="003B457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98"/>
              <w:rPr>
                <w:rFonts w:asciiTheme="majorHAnsi" w:eastAsiaTheme="majorEastAsia" w:hAnsiTheme="majorHAnsi" w:cstheme="majorHAnsi"/>
                <w:bCs/>
                <w:sz w:val="24"/>
                <w:szCs w:val="24"/>
                <w:lang w:val="pl"/>
              </w:rPr>
            </w:pPr>
            <w:r w:rsidRPr="00233F75">
              <w:rPr>
                <w:rFonts w:asciiTheme="majorHAnsi" w:eastAsiaTheme="majorEastAsia" w:hAnsiTheme="majorHAnsi" w:cstheme="majorHAnsi"/>
                <w:bCs/>
                <w:sz w:val="24"/>
                <w:szCs w:val="24"/>
                <w:lang w:val="pl"/>
              </w:rPr>
              <w:t>przyczynią się do podniesienia transparentności wydatków z budżetu UE,</w:t>
            </w:r>
          </w:p>
          <w:p w14:paraId="0D73BA6B" w14:textId="77777777" w:rsidR="003B457E" w:rsidRPr="00233F75" w:rsidRDefault="003B457E" w:rsidP="003B457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98"/>
              <w:rPr>
                <w:rFonts w:asciiTheme="majorHAnsi" w:eastAsiaTheme="majorEastAsia" w:hAnsiTheme="majorHAnsi" w:cstheme="majorHAnsi"/>
                <w:bCs/>
                <w:sz w:val="24"/>
                <w:szCs w:val="24"/>
                <w:lang w:val="pl"/>
              </w:rPr>
            </w:pPr>
            <w:r w:rsidRPr="00233F75">
              <w:rPr>
                <w:rFonts w:asciiTheme="majorHAnsi" w:eastAsiaTheme="majorEastAsia" w:hAnsiTheme="majorHAnsi" w:cstheme="majorHAnsi"/>
                <w:bCs/>
                <w:sz w:val="24"/>
                <w:szCs w:val="24"/>
                <w:lang w:val="pl"/>
              </w:rPr>
              <w:t>przyczynią się do zapewnienia szerokiej akceptacji społecznej dla działań rozwojowych, realizowanych z udziałem FE oraz znaczenia przynależności do UE i roli w kształtowaniu przyszłości UE,</w:t>
            </w:r>
          </w:p>
          <w:p w14:paraId="2BC344D5" w14:textId="77777777" w:rsidR="003B457E" w:rsidRPr="00233F75" w:rsidRDefault="003B457E" w:rsidP="003B457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98"/>
              <w:rPr>
                <w:rFonts w:asciiTheme="majorHAnsi" w:eastAsiaTheme="majorEastAsia" w:hAnsiTheme="majorHAnsi" w:cstheme="majorHAnsi"/>
                <w:bCs/>
                <w:sz w:val="24"/>
                <w:szCs w:val="24"/>
                <w:lang w:val="pl"/>
              </w:rPr>
            </w:pPr>
            <w:r w:rsidRPr="00233F75">
              <w:rPr>
                <w:rFonts w:asciiTheme="majorHAnsi" w:eastAsiaTheme="majorEastAsia" w:hAnsiTheme="majorHAnsi" w:cstheme="majorHAnsi"/>
                <w:bCs/>
                <w:sz w:val="24"/>
                <w:szCs w:val="24"/>
                <w:lang w:val="pl"/>
              </w:rPr>
              <w:t>określą aktualne strategie UE, podkreślając wkład projektów w ich realizację,</w:t>
            </w:r>
          </w:p>
          <w:p w14:paraId="7D346E6D" w14:textId="77777777" w:rsidR="003B457E" w:rsidRPr="00233F75" w:rsidRDefault="003B457E" w:rsidP="003B457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98"/>
              <w:rPr>
                <w:rFonts w:asciiTheme="majorHAnsi" w:eastAsiaTheme="majorEastAsia" w:hAnsiTheme="majorHAnsi" w:cstheme="majorHAnsi"/>
                <w:bCs/>
                <w:sz w:val="24"/>
                <w:szCs w:val="24"/>
                <w:lang w:val="pl"/>
              </w:rPr>
            </w:pPr>
            <w:r w:rsidRPr="00233F75">
              <w:rPr>
                <w:rFonts w:asciiTheme="majorHAnsi" w:eastAsiaTheme="majorEastAsia" w:hAnsiTheme="majorHAnsi" w:cstheme="majorHAnsi"/>
                <w:bCs/>
                <w:sz w:val="24"/>
                <w:szCs w:val="24"/>
                <w:lang w:val="pl"/>
              </w:rPr>
              <w:t>prowadzone będą wyłącznie w obszarze Funduszy Europejskich w zakresie celów Strategii Komunikacji Funduszy Europejskich na lata 2021-2027, z wyłączeniem działań mających inny zakres np.: promowania instytucji lub osób oraz działań o charakterze politycznym,</w:t>
            </w:r>
          </w:p>
          <w:p w14:paraId="5F7D3DA3" w14:textId="77777777" w:rsidR="003B457E" w:rsidRPr="00233F75" w:rsidRDefault="003B457E" w:rsidP="003B457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98"/>
              <w:rPr>
                <w:rFonts w:asciiTheme="majorHAnsi" w:eastAsiaTheme="majorEastAsia" w:hAnsiTheme="majorHAnsi" w:cstheme="majorHAnsi"/>
                <w:bCs/>
                <w:sz w:val="24"/>
                <w:szCs w:val="24"/>
                <w:lang w:val="pl"/>
              </w:rPr>
            </w:pPr>
            <w:r w:rsidRPr="00233F75">
              <w:rPr>
                <w:rFonts w:asciiTheme="majorHAnsi" w:eastAsiaTheme="majorEastAsia" w:hAnsiTheme="majorHAnsi" w:cstheme="majorHAnsi"/>
                <w:bCs/>
                <w:sz w:val="24"/>
                <w:szCs w:val="24"/>
                <w:lang w:val="pl"/>
              </w:rPr>
              <w:t>będą spełniać wymogi cyfrowej, ekologicznej i inkluzyjnej komunikacji (zazielenianie, dostępność dla osób niepełnosprawnych),</w:t>
            </w:r>
          </w:p>
          <w:p w14:paraId="62B281BC" w14:textId="77777777" w:rsidR="003B457E" w:rsidRPr="00233F75" w:rsidRDefault="003B457E" w:rsidP="003B457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98"/>
              <w:rPr>
                <w:rFonts w:asciiTheme="majorHAnsi" w:eastAsiaTheme="majorEastAsia" w:hAnsiTheme="majorHAnsi" w:cstheme="majorHAnsi"/>
                <w:bCs/>
                <w:sz w:val="24"/>
                <w:szCs w:val="24"/>
                <w:lang w:val="pl"/>
              </w:rPr>
            </w:pPr>
            <w:r w:rsidRPr="00233F75">
              <w:rPr>
                <w:rFonts w:asciiTheme="majorHAnsi" w:eastAsiaTheme="majorEastAsia" w:hAnsiTheme="majorHAnsi" w:cstheme="majorHAnsi"/>
                <w:bCs/>
                <w:sz w:val="24"/>
                <w:szCs w:val="24"/>
                <w:lang w:val="pl"/>
              </w:rPr>
              <w:t>przyczynią się do redukcji niepożądanych form promocji, takich jak gadżety, ulotki papierowe,</w:t>
            </w:r>
          </w:p>
          <w:p w14:paraId="7527FC3C" w14:textId="77777777" w:rsidR="003B457E" w:rsidRPr="00233F75" w:rsidRDefault="003B457E" w:rsidP="003B457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98"/>
              <w:rPr>
                <w:rFonts w:asciiTheme="majorHAnsi" w:eastAsiaTheme="majorEastAsia" w:hAnsiTheme="majorHAnsi" w:cstheme="majorHAnsi"/>
                <w:bCs/>
                <w:sz w:val="24"/>
                <w:szCs w:val="24"/>
                <w:lang w:val="pl"/>
              </w:rPr>
            </w:pPr>
            <w:r w:rsidRPr="00233F75">
              <w:rPr>
                <w:rFonts w:asciiTheme="majorHAnsi" w:eastAsiaTheme="majorEastAsia" w:hAnsiTheme="majorHAnsi" w:cstheme="majorHAnsi"/>
                <w:bCs/>
                <w:sz w:val="24"/>
                <w:szCs w:val="24"/>
                <w:lang w:val="pl"/>
              </w:rPr>
              <w:t>przyczynią się do osiągniecia założonych wskaźników rezultatów strategicznych:</w:t>
            </w:r>
          </w:p>
          <w:p w14:paraId="1A047C11" w14:textId="77777777" w:rsidR="003B457E" w:rsidRPr="00233F75" w:rsidRDefault="003B457E" w:rsidP="003B457E">
            <w:pPr>
              <w:pStyle w:val="Akapitzlist"/>
              <w:numPr>
                <w:ilvl w:val="1"/>
                <w:numId w:val="4"/>
              </w:numPr>
              <w:spacing w:after="0" w:line="240" w:lineRule="auto"/>
              <w:ind w:left="823"/>
              <w:rPr>
                <w:rFonts w:asciiTheme="majorHAnsi" w:eastAsiaTheme="majorEastAsia" w:hAnsiTheme="majorHAnsi" w:cstheme="majorHAnsi"/>
                <w:bCs/>
                <w:sz w:val="24"/>
                <w:szCs w:val="24"/>
                <w:lang w:val="pl"/>
              </w:rPr>
            </w:pPr>
            <w:r w:rsidRPr="00233F75">
              <w:rPr>
                <w:rFonts w:asciiTheme="majorHAnsi" w:eastAsiaTheme="majorEastAsia" w:hAnsiTheme="majorHAnsi" w:cstheme="majorHAnsi"/>
                <w:bCs/>
                <w:sz w:val="24"/>
                <w:szCs w:val="24"/>
                <w:lang w:val="pl"/>
              </w:rPr>
              <w:t xml:space="preserve">odsetek respondentów dostrzegających wpływ FE na rozwój regionu, </w:t>
            </w:r>
          </w:p>
          <w:p w14:paraId="39184BCD" w14:textId="77777777" w:rsidR="003B457E" w:rsidRPr="00233F75" w:rsidRDefault="003B457E" w:rsidP="003B457E">
            <w:pPr>
              <w:pStyle w:val="Akapitzlist"/>
              <w:numPr>
                <w:ilvl w:val="1"/>
                <w:numId w:val="4"/>
              </w:numPr>
              <w:spacing w:after="0" w:line="240" w:lineRule="auto"/>
              <w:ind w:left="823"/>
              <w:rPr>
                <w:rFonts w:asciiTheme="majorHAnsi" w:eastAsiaTheme="majorEastAsia" w:hAnsiTheme="majorHAnsi" w:cstheme="majorHAnsi"/>
                <w:bCs/>
                <w:sz w:val="24"/>
                <w:szCs w:val="24"/>
                <w:lang w:val="pl"/>
              </w:rPr>
            </w:pPr>
            <w:r w:rsidRPr="00233F75">
              <w:rPr>
                <w:rFonts w:asciiTheme="majorHAnsi" w:eastAsiaTheme="majorEastAsia" w:hAnsiTheme="majorHAnsi" w:cstheme="majorHAnsi"/>
                <w:bCs/>
                <w:sz w:val="24"/>
                <w:szCs w:val="24"/>
                <w:lang w:val="pl"/>
              </w:rPr>
              <w:t xml:space="preserve">znajomość celów, obszarów lub działań, na które przeznaczane są FE w regionie, </w:t>
            </w:r>
          </w:p>
          <w:p w14:paraId="7420D714" w14:textId="77777777" w:rsidR="003B457E" w:rsidRPr="00233F75" w:rsidRDefault="003B457E" w:rsidP="003B457E">
            <w:pPr>
              <w:pStyle w:val="Akapitzlist"/>
              <w:numPr>
                <w:ilvl w:val="1"/>
                <w:numId w:val="4"/>
              </w:numPr>
              <w:spacing w:after="0" w:line="240" w:lineRule="auto"/>
              <w:ind w:left="823"/>
              <w:rPr>
                <w:rFonts w:asciiTheme="majorHAnsi" w:hAnsiTheme="majorHAnsi" w:cstheme="majorHAnsi"/>
                <w:sz w:val="24"/>
                <w:szCs w:val="24"/>
                <w:lang w:val="pl"/>
              </w:rPr>
            </w:pPr>
            <w:r w:rsidRPr="00233F75">
              <w:rPr>
                <w:rFonts w:asciiTheme="majorHAnsi" w:eastAsiaTheme="majorEastAsia" w:hAnsiTheme="majorHAnsi" w:cstheme="majorHAnsi"/>
                <w:bCs/>
                <w:sz w:val="24"/>
                <w:szCs w:val="24"/>
                <w:lang w:val="pl"/>
              </w:rPr>
              <w:lastRenderedPageBreak/>
              <w:t>odsetek mieszkańców regionu uważających, że osobiście korzystają z Funduszy Europejskich lub ze zmian, jakie zachodzą dzięki Funduszom.</w:t>
            </w:r>
          </w:p>
        </w:tc>
        <w:tc>
          <w:tcPr>
            <w:tcW w:w="1560" w:type="dxa"/>
          </w:tcPr>
          <w:p w14:paraId="2AE811C7" w14:textId="77777777" w:rsidR="003B457E" w:rsidRPr="00233F75" w:rsidRDefault="003B457E" w:rsidP="00204D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3F75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TAK/NIE</w:t>
            </w:r>
          </w:p>
        </w:tc>
        <w:tc>
          <w:tcPr>
            <w:tcW w:w="1984" w:type="dxa"/>
          </w:tcPr>
          <w:p w14:paraId="013ED1A7" w14:textId="020C0CB6" w:rsidR="003B457E" w:rsidRPr="00233F75" w:rsidRDefault="003B457E" w:rsidP="00204D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3F75">
              <w:rPr>
                <w:rFonts w:asciiTheme="majorHAnsi" w:hAnsiTheme="majorHAnsi" w:cstheme="majorHAnsi"/>
                <w:sz w:val="24"/>
                <w:szCs w:val="24"/>
              </w:rPr>
              <w:t>TAK/NIE/NIE DOTYCZY</w:t>
            </w:r>
          </w:p>
          <w:p w14:paraId="61FD9250" w14:textId="77777777" w:rsidR="003B457E" w:rsidRPr="00233F75" w:rsidRDefault="003B457E" w:rsidP="00204D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3F75">
              <w:rPr>
                <w:rFonts w:asciiTheme="majorHAnsi" w:hAnsiTheme="majorHAnsi" w:cstheme="majorHAnsi"/>
                <w:sz w:val="24"/>
                <w:szCs w:val="24"/>
              </w:rPr>
              <w:t xml:space="preserve">Kryterium musi być spełnione w przypadku realizacji zadań promocyjno-komunikacyjnych przez Beneficjenta, </w:t>
            </w:r>
            <w:r w:rsidRPr="00233F75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zostanie zweryfikowane na podstawie oświadczenia zawartego we wniosku o dofinansowanie oraz kontroli projektu</w:t>
            </w:r>
          </w:p>
        </w:tc>
        <w:tc>
          <w:tcPr>
            <w:tcW w:w="1041" w:type="dxa"/>
          </w:tcPr>
          <w:p w14:paraId="57E2EC11" w14:textId="77777777" w:rsidR="003B457E" w:rsidRPr="00233F75" w:rsidRDefault="003B457E" w:rsidP="00204D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3F75">
              <w:rPr>
                <w:rFonts w:asciiTheme="majorHAnsi" w:hAnsiTheme="majorHAnsi" w:cstheme="majorHAnsi"/>
                <w:sz w:val="24"/>
                <w:szCs w:val="24"/>
              </w:rPr>
              <w:t xml:space="preserve">Nie dotyczy </w:t>
            </w:r>
          </w:p>
        </w:tc>
      </w:tr>
      <w:tr w:rsidR="003B457E" w:rsidRPr="00233F75" w14:paraId="553F16C2" w14:textId="77777777" w:rsidTr="0002505A">
        <w:trPr>
          <w:tblHeader/>
        </w:trPr>
        <w:tc>
          <w:tcPr>
            <w:tcW w:w="595" w:type="dxa"/>
          </w:tcPr>
          <w:p w14:paraId="570E1B2A" w14:textId="77777777" w:rsidR="003B457E" w:rsidRPr="00233F75" w:rsidRDefault="003B457E" w:rsidP="003B457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52" w:type="dxa"/>
          </w:tcPr>
          <w:p w14:paraId="53350F98" w14:textId="77777777" w:rsidR="003B457E" w:rsidRPr="00233F75" w:rsidRDefault="003B457E" w:rsidP="00204D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3F75">
              <w:rPr>
                <w:rFonts w:asciiTheme="majorHAnsi" w:hAnsiTheme="majorHAnsi" w:cstheme="majorHAnsi"/>
                <w:sz w:val="24"/>
                <w:szCs w:val="24"/>
              </w:rPr>
              <w:t>Monitorowanie pomocy technicznej</w:t>
            </w:r>
          </w:p>
        </w:tc>
        <w:tc>
          <w:tcPr>
            <w:tcW w:w="7654" w:type="dxa"/>
          </w:tcPr>
          <w:p w14:paraId="35A4254B" w14:textId="77777777" w:rsidR="003B457E" w:rsidRPr="00233F75" w:rsidRDefault="003B457E" w:rsidP="00204D2F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33F75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Beneficjent prawidłowo określił wskaźniki umożliwiające monitorowanie postępu rzeczowego realizowanych zadań.</w:t>
            </w:r>
          </w:p>
        </w:tc>
        <w:tc>
          <w:tcPr>
            <w:tcW w:w="1560" w:type="dxa"/>
          </w:tcPr>
          <w:p w14:paraId="75377760" w14:textId="77777777" w:rsidR="003B457E" w:rsidRPr="00233F75" w:rsidRDefault="003B457E" w:rsidP="00204D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3F75">
              <w:rPr>
                <w:rFonts w:asciiTheme="majorHAnsi" w:hAnsiTheme="majorHAnsi" w:cstheme="majorHAnsi"/>
                <w:sz w:val="24"/>
                <w:szCs w:val="24"/>
              </w:rPr>
              <w:t>TAK</w:t>
            </w:r>
          </w:p>
        </w:tc>
        <w:tc>
          <w:tcPr>
            <w:tcW w:w="1984" w:type="dxa"/>
          </w:tcPr>
          <w:p w14:paraId="6BEB8280" w14:textId="77777777" w:rsidR="003B457E" w:rsidRPr="00233F75" w:rsidRDefault="003B457E" w:rsidP="00204D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3F75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  <w:tc>
          <w:tcPr>
            <w:tcW w:w="1041" w:type="dxa"/>
          </w:tcPr>
          <w:p w14:paraId="44FA669B" w14:textId="77777777" w:rsidR="003B457E" w:rsidRPr="00233F75" w:rsidRDefault="003B457E" w:rsidP="00204D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3F75">
              <w:rPr>
                <w:rFonts w:asciiTheme="majorHAnsi" w:hAnsiTheme="majorHAnsi" w:cstheme="majorHAnsi"/>
                <w:sz w:val="24"/>
                <w:szCs w:val="24"/>
              </w:rPr>
              <w:t xml:space="preserve">Nie dotyczy </w:t>
            </w:r>
          </w:p>
        </w:tc>
      </w:tr>
      <w:tr w:rsidR="003B457E" w:rsidRPr="00233F75" w14:paraId="5B9445E2" w14:textId="77777777" w:rsidTr="0002505A">
        <w:trPr>
          <w:tblHeader/>
        </w:trPr>
        <w:tc>
          <w:tcPr>
            <w:tcW w:w="595" w:type="dxa"/>
          </w:tcPr>
          <w:p w14:paraId="7058F122" w14:textId="77777777" w:rsidR="003B457E" w:rsidRPr="00233F75" w:rsidRDefault="003B457E" w:rsidP="003B457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52" w:type="dxa"/>
          </w:tcPr>
          <w:p w14:paraId="3C20B1BA" w14:textId="77777777" w:rsidR="003B457E" w:rsidRPr="00233F75" w:rsidRDefault="003B457E" w:rsidP="00204D2F">
            <w:pPr>
              <w:rPr>
                <w:rStyle w:val="markedcontent"/>
                <w:rFonts w:asciiTheme="majorHAnsi" w:hAnsiTheme="majorHAnsi" w:cstheme="majorHAnsi"/>
                <w:sz w:val="24"/>
                <w:szCs w:val="24"/>
              </w:rPr>
            </w:pPr>
            <w:r w:rsidRPr="00233F75">
              <w:rPr>
                <w:rStyle w:val="markedcontent"/>
                <w:rFonts w:asciiTheme="majorHAnsi" w:hAnsiTheme="majorHAnsi" w:cstheme="majorHAnsi"/>
                <w:sz w:val="24"/>
                <w:szCs w:val="24"/>
              </w:rPr>
              <w:t>Zgodność z politykami środowiskowymi</w:t>
            </w:r>
          </w:p>
          <w:p w14:paraId="1F278B55" w14:textId="4B5711B8" w:rsidR="002345D8" w:rsidRPr="00233F75" w:rsidRDefault="002345D8" w:rsidP="002345D8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  <w:tc>
          <w:tcPr>
            <w:tcW w:w="7654" w:type="dxa"/>
          </w:tcPr>
          <w:p w14:paraId="4B18F799" w14:textId="77777777" w:rsidR="003B457E" w:rsidRPr="00233F75" w:rsidRDefault="003B457E" w:rsidP="00204D2F">
            <w:pPr>
              <w:pStyle w:val="NormalnyWeb"/>
              <w:spacing w:before="0" w:beforeAutospacing="0" w:after="0" w:afterAutospacing="0"/>
              <w:rPr>
                <w:rStyle w:val="ui-provider"/>
                <w:rFonts w:asciiTheme="majorHAnsi" w:hAnsiTheme="majorHAnsi" w:cstheme="majorHAnsi"/>
              </w:rPr>
            </w:pPr>
            <w:r w:rsidRPr="00233F75">
              <w:rPr>
                <w:rStyle w:val="ui-provider"/>
                <w:rFonts w:asciiTheme="majorHAnsi" w:hAnsiTheme="majorHAnsi" w:cstheme="majorHAnsi"/>
              </w:rPr>
              <w:t>Beneficjent deklaruje, że projekt będzie:</w:t>
            </w:r>
          </w:p>
          <w:p w14:paraId="17DF7982" w14:textId="77777777" w:rsidR="003B457E" w:rsidRPr="00233F75" w:rsidRDefault="003B457E" w:rsidP="003B457E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ind w:left="398"/>
              <w:rPr>
                <w:rStyle w:val="ui-provider"/>
                <w:rFonts w:asciiTheme="majorHAnsi" w:hAnsiTheme="majorHAnsi" w:cstheme="majorHAnsi"/>
                <w:bCs/>
              </w:rPr>
            </w:pPr>
            <w:r w:rsidRPr="00233F75">
              <w:rPr>
                <w:rStyle w:val="ui-provider"/>
                <w:rFonts w:asciiTheme="majorHAnsi" w:hAnsiTheme="majorHAnsi" w:cstheme="majorHAnsi"/>
              </w:rPr>
              <w:t>realizowany zgodnie z polityką horyzontalną Zrównoważony rozwój,</w:t>
            </w:r>
          </w:p>
          <w:p w14:paraId="73452A4B" w14:textId="77777777" w:rsidR="003B457E" w:rsidRPr="00233F75" w:rsidRDefault="003B457E" w:rsidP="003B457E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ind w:left="398"/>
              <w:rPr>
                <w:rStyle w:val="ui-provider"/>
                <w:rFonts w:asciiTheme="majorHAnsi" w:hAnsiTheme="majorHAnsi" w:cstheme="majorHAnsi"/>
                <w:bCs/>
              </w:rPr>
            </w:pPr>
            <w:r w:rsidRPr="00233F75">
              <w:rPr>
                <w:rStyle w:val="ui-provider"/>
                <w:rFonts w:asciiTheme="majorHAnsi" w:hAnsiTheme="majorHAnsi" w:cstheme="majorHAnsi"/>
              </w:rPr>
              <w:t>realizowany zgodnie z zasadą DNSH „nie czyń poważnych szkód” (art. 17 rozporządzenia (UE) 2020/852),</w:t>
            </w:r>
          </w:p>
          <w:p w14:paraId="3F7476AF" w14:textId="77777777" w:rsidR="003B457E" w:rsidRPr="00233F75" w:rsidRDefault="003B457E" w:rsidP="003B457E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ind w:left="398"/>
              <w:rPr>
                <w:rFonts w:asciiTheme="majorHAnsi" w:hAnsiTheme="majorHAnsi" w:cstheme="majorHAnsi"/>
                <w:bCs/>
              </w:rPr>
            </w:pPr>
            <w:r w:rsidRPr="00233F75">
              <w:rPr>
                <w:rStyle w:val="ui-provider"/>
                <w:rFonts w:asciiTheme="majorHAnsi" w:hAnsiTheme="majorHAnsi" w:cstheme="majorHAnsi"/>
              </w:rPr>
              <w:t xml:space="preserve">uwzględniał zielone zamówienia publiczne, zgodnie z </w:t>
            </w:r>
            <w:r w:rsidRPr="00233F75">
              <w:rPr>
                <w:rFonts w:asciiTheme="majorHAnsi" w:eastAsiaTheme="majorEastAsia" w:hAnsiTheme="majorHAnsi" w:cstheme="majorHAnsi"/>
                <w:lang w:val="pl"/>
              </w:rPr>
              <w:t>ustawą PZP, w tym przepisy dotyczące zielonych zamówień publicznych z uwzględnieniem aspektów środowiskowych i społecznych i/lub zasadą konkurencyjności opisaną w Wytycznych dotyczących kwalifikowalności wydatków na lata 2021-2027</w:t>
            </w:r>
            <w:r w:rsidRPr="00233F75">
              <w:rPr>
                <w:rStyle w:val="ui-provider"/>
                <w:rFonts w:asciiTheme="majorHAnsi" w:hAnsiTheme="majorHAnsi" w:cstheme="majorHAnsi"/>
              </w:rPr>
              <w:t>.</w:t>
            </w:r>
          </w:p>
          <w:p w14:paraId="71F9DFBA" w14:textId="77777777" w:rsidR="003B457E" w:rsidRPr="00233F75" w:rsidRDefault="003B457E" w:rsidP="00204D2F">
            <w:pPr>
              <w:pStyle w:val="NormalnyWeb"/>
              <w:spacing w:before="0" w:beforeAutospacing="0" w:after="0" w:afterAutospacing="0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</w:tcPr>
          <w:p w14:paraId="1A08DFB4" w14:textId="77777777" w:rsidR="003B457E" w:rsidRPr="00233F75" w:rsidRDefault="003B457E" w:rsidP="00204D2F">
            <w:pPr>
              <w:rPr>
                <w:rStyle w:val="markedcontent"/>
                <w:rFonts w:asciiTheme="majorHAnsi" w:hAnsiTheme="majorHAnsi" w:cstheme="majorHAnsi"/>
                <w:sz w:val="24"/>
                <w:szCs w:val="24"/>
              </w:rPr>
            </w:pPr>
            <w:r w:rsidRPr="00233F75">
              <w:rPr>
                <w:rStyle w:val="markedcontent"/>
                <w:rFonts w:asciiTheme="majorHAnsi" w:hAnsiTheme="majorHAnsi" w:cstheme="majorHAnsi"/>
                <w:sz w:val="24"/>
                <w:szCs w:val="24"/>
              </w:rPr>
              <w:t>TAK</w:t>
            </w:r>
          </w:p>
        </w:tc>
        <w:tc>
          <w:tcPr>
            <w:tcW w:w="1984" w:type="dxa"/>
          </w:tcPr>
          <w:p w14:paraId="3CB3928F" w14:textId="686631FA" w:rsidR="003B457E" w:rsidRPr="00233F75" w:rsidRDefault="003B457E" w:rsidP="00204D2F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233F75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TAK/NIE</w:t>
            </w:r>
          </w:p>
          <w:p w14:paraId="500A54EF" w14:textId="77777777" w:rsidR="003B457E" w:rsidRPr="00233F75" w:rsidRDefault="003B457E" w:rsidP="00204D2F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233F75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Kryterium zostanie zweryfikowane na podstawie oświadczenia zawartego we wniosku o dofinansowanie oraz kontroli projektu.</w:t>
            </w:r>
          </w:p>
        </w:tc>
        <w:tc>
          <w:tcPr>
            <w:tcW w:w="1041" w:type="dxa"/>
          </w:tcPr>
          <w:p w14:paraId="37693EA0" w14:textId="77777777" w:rsidR="003B457E" w:rsidRPr="00233F75" w:rsidRDefault="003B457E" w:rsidP="00204D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3F75">
              <w:rPr>
                <w:rFonts w:asciiTheme="majorHAnsi" w:hAnsiTheme="majorHAnsi" w:cstheme="majorHAnsi"/>
                <w:sz w:val="24"/>
                <w:szCs w:val="24"/>
              </w:rPr>
              <w:t xml:space="preserve">Nie dotyczy </w:t>
            </w:r>
          </w:p>
        </w:tc>
      </w:tr>
      <w:tr w:rsidR="003B457E" w:rsidRPr="00233F75" w14:paraId="42ABE9A2" w14:textId="77777777" w:rsidTr="0002505A">
        <w:trPr>
          <w:tblHeader/>
        </w:trPr>
        <w:tc>
          <w:tcPr>
            <w:tcW w:w="595" w:type="dxa"/>
          </w:tcPr>
          <w:p w14:paraId="6249CD0F" w14:textId="77777777" w:rsidR="003B457E" w:rsidRPr="00233F75" w:rsidRDefault="003B457E" w:rsidP="003B457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52" w:type="dxa"/>
          </w:tcPr>
          <w:p w14:paraId="444CB01C" w14:textId="77777777" w:rsidR="003B457E" w:rsidRPr="00233F75" w:rsidRDefault="003B457E" w:rsidP="00204D2F">
            <w:pPr>
              <w:rPr>
                <w:rStyle w:val="markedcontent"/>
                <w:rFonts w:asciiTheme="majorHAnsi" w:hAnsiTheme="majorHAnsi" w:cstheme="majorHAnsi"/>
                <w:sz w:val="24"/>
                <w:szCs w:val="24"/>
              </w:rPr>
            </w:pPr>
            <w:r w:rsidRPr="00233F75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Zgodność projektu z zasadą równości kobiet i mężczyzn</w:t>
            </w:r>
          </w:p>
        </w:tc>
        <w:tc>
          <w:tcPr>
            <w:tcW w:w="7654" w:type="dxa"/>
          </w:tcPr>
          <w:p w14:paraId="4D0CFF15" w14:textId="77777777" w:rsidR="003B457E" w:rsidRPr="00233F75" w:rsidRDefault="003B457E" w:rsidP="00204D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3F75">
              <w:rPr>
                <w:rFonts w:asciiTheme="majorHAnsi" w:hAnsiTheme="majorHAnsi" w:cstheme="majorHAnsi"/>
                <w:sz w:val="24"/>
                <w:szCs w:val="24"/>
              </w:rPr>
              <w:t>Przez zgodność z zasadą równości kobiet i mężczyzn należy rozumieć pozytywny wpływ projektu na realizację tej zasady.</w:t>
            </w:r>
          </w:p>
          <w:p w14:paraId="06A2AB77" w14:textId="77777777" w:rsidR="003B457E" w:rsidRPr="00233F75" w:rsidRDefault="003B457E" w:rsidP="00204D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3F75">
              <w:rPr>
                <w:rFonts w:asciiTheme="majorHAnsi" w:hAnsiTheme="majorHAnsi" w:cstheme="majorHAnsi"/>
                <w:sz w:val="24"/>
                <w:szCs w:val="24"/>
              </w:rPr>
              <w:t xml:space="preserve">Pozytywny wpływ to z jednej strony zaplanowanie takich działań w projekcie, które wpłyną na wyrównywanie szans danej płci będącej w gorszym położeniu (o ile takie nierówności zostały zdiagnozowane w projekcie). Z drugiej strony zaś stworzenie takich mechanizmów, aby na żadnym etapie wdrażania projektu nie dochodziło do dyskryminacji i wykluczenia ze względu na płeć. </w:t>
            </w:r>
          </w:p>
          <w:p w14:paraId="299897C0" w14:textId="77777777" w:rsidR="003B457E" w:rsidRPr="00233F75" w:rsidRDefault="003B457E" w:rsidP="00204D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3F75">
              <w:rPr>
                <w:rFonts w:asciiTheme="majorHAnsi" w:hAnsiTheme="majorHAnsi" w:cstheme="majorHAnsi"/>
                <w:sz w:val="24"/>
                <w:szCs w:val="24"/>
              </w:rPr>
              <w:t>W przypadku negatywnego wpływu na realizację zasady równości kobiet i mężczyzn kryterium zostanie uznane za niespełnione.</w:t>
            </w:r>
          </w:p>
          <w:p w14:paraId="5E0257F8" w14:textId="77777777" w:rsidR="003B457E" w:rsidRPr="00233F75" w:rsidRDefault="003B457E" w:rsidP="00204D2F">
            <w:pPr>
              <w:rPr>
                <w:rStyle w:val="ui-provider"/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AF5C047" w14:textId="77777777" w:rsidR="003B457E" w:rsidRPr="00233F75" w:rsidRDefault="003B457E" w:rsidP="00204D2F">
            <w:pPr>
              <w:rPr>
                <w:rStyle w:val="markedcontent"/>
                <w:rFonts w:asciiTheme="majorHAnsi" w:hAnsiTheme="majorHAnsi" w:cstheme="majorHAnsi"/>
                <w:sz w:val="24"/>
                <w:szCs w:val="24"/>
              </w:rPr>
            </w:pPr>
            <w:r w:rsidRPr="00233F75">
              <w:rPr>
                <w:rStyle w:val="markedcontent"/>
                <w:rFonts w:asciiTheme="majorHAnsi" w:hAnsiTheme="majorHAnsi" w:cstheme="majorHAnsi"/>
                <w:sz w:val="24"/>
                <w:szCs w:val="24"/>
              </w:rPr>
              <w:t>TAK</w:t>
            </w:r>
          </w:p>
        </w:tc>
        <w:tc>
          <w:tcPr>
            <w:tcW w:w="1984" w:type="dxa"/>
          </w:tcPr>
          <w:p w14:paraId="46BBDADF" w14:textId="6984119F" w:rsidR="003B457E" w:rsidRPr="00233F75" w:rsidRDefault="003B457E" w:rsidP="00204D2F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233F75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TAK/NIE</w:t>
            </w:r>
          </w:p>
          <w:p w14:paraId="2FC87880" w14:textId="77777777" w:rsidR="003B457E" w:rsidRPr="00233F75" w:rsidRDefault="003B457E" w:rsidP="00204D2F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233F75">
              <w:rPr>
                <w:rFonts w:asciiTheme="majorHAnsi" w:hAnsiTheme="majorHAnsi" w:cstheme="majorHAnsi"/>
                <w:sz w:val="24"/>
                <w:szCs w:val="24"/>
              </w:rPr>
              <w:t>Kryterium zostanie zweryfikowane na podstawie zapisów we wniosku o dofinansowanie projektu, zwłaszcza zapisów z części dot. realizacji zasad horyzontalnych</w:t>
            </w:r>
            <w:r w:rsidRPr="00233F75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 oraz kontroli projektu.</w:t>
            </w:r>
          </w:p>
        </w:tc>
        <w:tc>
          <w:tcPr>
            <w:tcW w:w="1041" w:type="dxa"/>
          </w:tcPr>
          <w:p w14:paraId="38C39806" w14:textId="77777777" w:rsidR="003B457E" w:rsidRPr="00233F75" w:rsidRDefault="003B457E" w:rsidP="00204D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3F75">
              <w:rPr>
                <w:rFonts w:asciiTheme="majorHAnsi" w:hAnsiTheme="majorHAnsi" w:cstheme="majorHAnsi"/>
                <w:sz w:val="24"/>
                <w:szCs w:val="24"/>
              </w:rPr>
              <w:t xml:space="preserve">Nie dotyczy </w:t>
            </w:r>
          </w:p>
        </w:tc>
      </w:tr>
      <w:tr w:rsidR="003B457E" w:rsidRPr="00233F75" w14:paraId="181CB16F" w14:textId="77777777" w:rsidTr="0002505A">
        <w:trPr>
          <w:tblHeader/>
        </w:trPr>
        <w:tc>
          <w:tcPr>
            <w:tcW w:w="595" w:type="dxa"/>
          </w:tcPr>
          <w:p w14:paraId="582EC251" w14:textId="77777777" w:rsidR="003B457E" w:rsidRPr="00233F75" w:rsidRDefault="003B457E" w:rsidP="003B457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52" w:type="dxa"/>
          </w:tcPr>
          <w:p w14:paraId="14E18ECC" w14:textId="77777777" w:rsidR="003B457E" w:rsidRPr="00233F75" w:rsidRDefault="003B457E" w:rsidP="00204D2F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eastAsia="pl-PL"/>
              </w:rPr>
            </w:pPr>
            <w:r w:rsidRPr="00233F75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Zgodność projektu z zasadą równości szans i niedyskryminacji, w tym dostępności dla osób z niepełnosprawnościami</w:t>
            </w:r>
          </w:p>
          <w:p w14:paraId="2C2FD4C5" w14:textId="77777777" w:rsidR="003B457E" w:rsidRPr="00233F75" w:rsidRDefault="003B457E" w:rsidP="00204D2F">
            <w:pPr>
              <w:rPr>
                <w:rStyle w:val="markedcontent"/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654" w:type="dxa"/>
          </w:tcPr>
          <w:p w14:paraId="6D8F3037" w14:textId="77777777" w:rsidR="003B457E" w:rsidRPr="00233F75" w:rsidRDefault="003B457E" w:rsidP="003B457E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eastAsia="pl-PL"/>
              </w:rPr>
            </w:pPr>
            <w:r w:rsidRPr="00233F75">
              <w:rPr>
                <w:rFonts w:asciiTheme="majorHAnsi" w:hAnsiTheme="majorHAnsi" w:cstheme="majorHAnsi"/>
                <w:sz w:val="24"/>
                <w:szCs w:val="24"/>
              </w:rPr>
              <w:t xml:space="preserve">Przez </w:t>
            </w:r>
            <w:r w:rsidRPr="00233F75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zgodność projektu z zasadą równości szans i niedyskryminacji, w tym dostępności dla osób z niepełnosprawnościami należy rozumieć</w:t>
            </w:r>
          </w:p>
          <w:p w14:paraId="6C680F98" w14:textId="1CE73955" w:rsidR="003B457E" w:rsidRPr="00233F75" w:rsidRDefault="003B457E" w:rsidP="003B457E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eastAsia="pl-PL"/>
              </w:rPr>
            </w:pPr>
            <w:r w:rsidRPr="00233F75">
              <w:rPr>
                <w:rFonts w:asciiTheme="majorHAnsi" w:hAnsiTheme="majorHAnsi" w:cstheme="majorHAnsi"/>
                <w:sz w:val="24"/>
                <w:szCs w:val="24"/>
              </w:rPr>
              <w:t xml:space="preserve">pozytywny wpływ </w:t>
            </w:r>
            <w:r w:rsidRPr="00233F75">
              <w:rPr>
                <w:rFonts w:asciiTheme="majorHAnsi" w:eastAsiaTheme="minorEastAsia" w:hAnsiTheme="majorHAnsi" w:cstheme="majorHAnsi"/>
                <w:sz w:val="24"/>
                <w:szCs w:val="24"/>
              </w:rPr>
              <w:t>projektu na realizację tej zasady, czyli</w:t>
            </w:r>
            <w:r w:rsidRPr="00233F75">
              <w:rPr>
                <w:rFonts w:asciiTheme="majorHAnsi" w:hAnsiTheme="majorHAnsi" w:cstheme="majorHAnsi"/>
                <w:sz w:val="24"/>
                <w:szCs w:val="24"/>
              </w:rPr>
              <w:t xml:space="preserve"> zapewnienie dostępności infrastruktury, środków transportu, towarów, usług, technologii i systemów informacyjno-komunikacyjnych oraz wszelkich produktów projektów (w tym także usług), które nie zostały uznane za neutralne, dla wszystkich ich użytkowników/użytkowniczek, bez jakiejkolwiek dyskryminacji ze względu na przesłanki określone w art. 9 Rozporządzenia 2021/1060 – zgodnie ze standardami dostępności stanowiącymi załącznik do Wytycznych dotyczących realizacji zasad równościowych w ramach funduszy unijnych na lata 2021-2027. Przy konstrukcji założeń projektu należy uwzględnić uniwersalne projektowanie (np. poprzez standardy dostępności) lub jeśli to niemożliwe – racjonalne usprawnienie (oba zdefiniowane w ww. Wytycznych). </w:t>
            </w:r>
          </w:p>
          <w:p w14:paraId="6F2B3313" w14:textId="77777777" w:rsidR="003B457E" w:rsidRPr="00233F75" w:rsidRDefault="003B457E" w:rsidP="003B457E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233F75">
              <w:rPr>
                <w:rFonts w:asciiTheme="majorHAnsi" w:hAnsiTheme="majorHAnsi" w:cstheme="majorHAnsi"/>
                <w:sz w:val="24"/>
                <w:szCs w:val="24"/>
              </w:rPr>
              <w:t>W przypadku nowych produktów projektów (np. zasobów cyfrowych, środków transportu, infrastruktury, usług) muszą one być zgodne z zasadami uniwersalnego projektowania – co oznacza co najmniej zastosowanie standardów dostępności dla polityki spójności na lata 2021-2027. W przypadku obiektów i zasobów modernizowanych</w:t>
            </w:r>
            <w:r w:rsidRPr="00233F75">
              <w:rPr>
                <w:rFonts w:asciiTheme="majorHAnsi" w:hAnsiTheme="majorHAnsi" w:cstheme="majorHAnsi"/>
                <w:sz w:val="24"/>
                <w:szCs w:val="24"/>
                <w:vertAlign w:val="superscript"/>
              </w:rPr>
              <w:footnoteReference w:id="1"/>
            </w:r>
            <w:r w:rsidRPr="00233F75">
              <w:rPr>
                <w:rFonts w:asciiTheme="majorHAnsi" w:hAnsiTheme="majorHAnsi" w:cstheme="majorHAnsi"/>
                <w:sz w:val="24"/>
                <w:szCs w:val="24"/>
                <w:vertAlign w:val="superscript"/>
              </w:rPr>
              <w:t> </w:t>
            </w:r>
            <w:r w:rsidRPr="00233F75">
              <w:rPr>
                <w:rFonts w:asciiTheme="majorHAnsi" w:hAnsiTheme="majorHAnsi" w:cstheme="majorHAnsi"/>
                <w:sz w:val="24"/>
                <w:szCs w:val="24"/>
              </w:rPr>
              <w:t xml:space="preserve"> (m.in. przebudowa</w:t>
            </w:r>
            <w:r w:rsidRPr="00233F75">
              <w:rPr>
                <w:rFonts w:asciiTheme="majorHAnsi" w:hAnsiTheme="majorHAnsi" w:cstheme="majorHAnsi"/>
                <w:sz w:val="24"/>
                <w:szCs w:val="24"/>
                <w:vertAlign w:val="superscript"/>
              </w:rPr>
              <w:footnoteReference w:id="2"/>
            </w:r>
            <w:r w:rsidRPr="00233F75">
              <w:rPr>
                <w:rFonts w:asciiTheme="majorHAnsi" w:hAnsiTheme="majorHAnsi" w:cstheme="majorHAnsi"/>
                <w:sz w:val="24"/>
                <w:szCs w:val="24"/>
                <w:vertAlign w:val="superscript"/>
              </w:rPr>
              <w:t xml:space="preserve"> </w:t>
            </w:r>
            <w:r w:rsidRPr="00233F75">
              <w:rPr>
                <w:rFonts w:asciiTheme="majorHAnsi" w:hAnsiTheme="majorHAnsi" w:cstheme="majorHAnsi"/>
                <w:sz w:val="24"/>
                <w:szCs w:val="24"/>
              </w:rPr>
              <w:t>, rozbudowa</w:t>
            </w:r>
            <w:r w:rsidRPr="00233F75">
              <w:rPr>
                <w:rFonts w:asciiTheme="majorHAnsi" w:hAnsiTheme="majorHAnsi" w:cstheme="majorHAnsi"/>
                <w:sz w:val="24"/>
                <w:szCs w:val="24"/>
                <w:vertAlign w:val="superscript"/>
              </w:rPr>
              <w:footnoteReference w:id="3"/>
            </w:r>
            <w:r w:rsidRPr="00233F75">
              <w:rPr>
                <w:rFonts w:asciiTheme="majorHAnsi" w:hAnsiTheme="majorHAnsi" w:cstheme="majorHAnsi"/>
                <w:sz w:val="24"/>
                <w:szCs w:val="24"/>
              </w:rPr>
              <w:t xml:space="preserve"> ), zastosowanie standardów dostępności jest obowiązkowe, o ile pozwalają na to warunki techniczne i zakres prowadzonej modernizacji. </w:t>
            </w:r>
          </w:p>
          <w:p w14:paraId="67535FA7" w14:textId="77777777" w:rsidR="003B457E" w:rsidRPr="00233F75" w:rsidRDefault="003B457E" w:rsidP="003B457E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233F75">
              <w:rPr>
                <w:rFonts w:asciiTheme="majorHAnsi" w:hAnsiTheme="majorHAnsi" w:cstheme="majorHAnsi"/>
                <w:sz w:val="24"/>
                <w:szCs w:val="24"/>
              </w:rPr>
              <w:t xml:space="preserve">W przypadku projektów, w których występował będzie produkt neutralny pod względem zasady równości szans i niedyskryminacji, zasada niedyskryminacji zostanie zapewniona na poziomie zarządzania projektem i dostępności cyfrowej dokumentacji projektowej publikowanej na stronach </w:t>
            </w:r>
            <w:r w:rsidRPr="00233F75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zgodnych z WCAG 2.1, nawet w przypadku braku kwalifikowalności takich wydatków w projekcie. </w:t>
            </w:r>
          </w:p>
          <w:p w14:paraId="04897E56" w14:textId="77777777" w:rsidR="003B457E" w:rsidRPr="00233F75" w:rsidRDefault="003B457E" w:rsidP="003B457E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233F75">
              <w:rPr>
                <w:rFonts w:asciiTheme="majorHAnsi" w:hAnsiTheme="majorHAnsi" w:cstheme="majorHAnsi"/>
                <w:sz w:val="24"/>
                <w:szCs w:val="24"/>
              </w:rPr>
              <w:t>W przypadku typów projektów, do których nie mają zastosowania standardy dostępności dla polityki spójności na lata 2021-2027 - weryfikacja zapewnienia dostępności produktów (usług) może odbywać się poprzez spełnienie dodatkowych wymagań w tym zakresie, które zostaną wskazane przez ION w regulaminie naboru. </w:t>
            </w:r>
          </w:p>
          <w:p w14:paraId="29C0559A" w14:textId="77777777" w:rsidR="003B457E" w:rsidRPr="00233F75" w:rsidRDefault="003B457E" w:rsidP="00204D2F">
            <w:pPr>
              <w:rPr>
                <w:rStyle w:val="ui-provider"/>
                <w:rFonts w:asciiTheme="majorHAnsi" w:hAnsiTheme="majorHAnsi" w:cstheme="majorHAnsi"/>
                <w:sz w:val="24"/>
                <w:szCs w:val="24"/>
              </w:rPr>
            </w:pPr>
            <w:r w:rsidRPr="00233F75">
              <w:rPr>
                <w:rFonts w:asciiTheme="majorHAnsi" w:hAnsiTheme="majorHAnsi" w:cstheme="majorHAnsi"/>
                <w:sz w:val="24"/>
                <w:szCs w:val="24"/>
              </w:rPr>
              <w:t>W przypadku negatywnego lub neutralnego wpływu projektu na realizację zasady równości szans i niedyskryminacji, w tym dostępność dla osób z niepełnosprawnościami, kryterium zostanie uznane za niespełnione.</w:t>
            </w:r>
          </w:p>
        </w:tc>
        <w:tc>
          <w:tcPr>
            <w:tcW w:w="1560" w:type="dxa"/>
          </w:tcPr>
          <w:p w14:paraId="2CA4229E" w14:textId="7747B113" w:rsidR="00AC31B6" w:rsidRPr="00233F75" w:rsidRDefault="003B457E" w:rsidP="00AC31B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3F75">
              <w:rPr>
                <w:rStyle w:val="markedcontent"/>
                <w:rFonts w:asciiTheme="majorHAnsi" w:hAnsiTheme="majorHAnsi" w:cstheme="majorHAnsi"/>
                <w:sz w:val="24"/>
                <w:szCs w:val="24"/>
              </w:rPr>
              <w:lastRenderedPageBreak/>
              <w:t>TAK</w:t>
            </w:r>
          </w:p>
          <w:p w14:paraId="52A0BCCD" w14:textId="280A258E" w:rsidR="00AC31B6" w:rsidRPr="00233F75" w:rsidRDefault="00AC31B6" w:rsidP="00AC31B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1B507EE" w14:textId="14612DE6" w:rsidR="003B457E" w:rsidRPr="00233F75" w:rsidRDefault="003B457E" w:rsidP="00204D2F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233F75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TAK/NIE</w:t>
            </w:r>
          </w:p>
          <w:p w14:paraId="58FE1CF0" w14:textId="77777777" w:rsidR="003B457E" w:rsidRPr="00233F75" w:rsidRDefault="003B457E" w:rsidP="00204D2F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233F75">
              <w:rPr>
                <w:rFonts w:asciiTheme="majorHAnsi" w:hAnsiTheme="majorHAnsi" w:cstheme="majorHAnsi"/>
                <w:sz w:val="24"/>
                <w:szCs w:val="24"/>
              </w:rPr>
              <w:t xml:space="preserve">Kryterium zostanie zweryfikowane na podstawie zapisów we wniosku o dofinansowanie projektu, </w:t>
            </w:r>
            <w:r w:rsidRPr="00233F75">
              <w:rPr>
                <w:rFonts w:asciiTheme="majorHAnsi" w:eastAsiaTheme="minorEastAsia" w:hAnsiTheme="majorHAnsi" w:cstheme="majorHAnsi"/>
                <w:sz w:val="24"/>
                <w:szCs w:val="24"/>
              </w:rPr>
              <w:t xml:space="preserve">zwłaszcza zapisów z części dot. realizacji zasad horyzontalnych </w:t>
            </w:r>
            <w:r w:rsidRPr="00233F75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oraz kontroli projektu.</w:t>
            </w:r>
          </w:p>
        </w:tc>
        <w:tc>
          <w:tcPr>
            <w:tcW w:w="1041" w:type="dxa"/>
          </w:tcPr>
          <w:p w14:paraId="27A8F71C" w14:textId="77777777" w:rsidR="003B457E" w:rsidRPr="00233F75" w:rsidRDefault="003B457E" w:rsidP="00204D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3F75">
              <w:rPr>
                <w:rFonts w:asciiTheme="majorHAnsi" w:hAnsiTheme="majorHAnsi" w:cstheme="majorHAnsi"/>
                <w:sz w:val="24"/>
                <w:szCs w:val="24"/>
              </w:rPr>
              <w:t xml:space="preserve">Nie dotyczy </w:t>
            </w:r>
          </w:p>
        </w:tc>
      </w:tr>
      <w:tr w:rsidR="003B457E" w:rsidRPr="00233F75" w14:paraId="6ACB2469" w14:textId="77777777" w:rsidTr="0002505A">
        <w:trPr>
          <w:tblHeader/>
        </w:trPr>
        <w:tc>
          <w:tcPr>
            <w:tcW w:w="595" w:type="dxa"/>
          </w:tcPr>
          <w:p w14:paraId="1FCFB503" w14:textId="77777777" w:rsidR="003B457E" w:rsidRPr="00233F75" w:rsidRDefault="003B457E" w:rsidP="003B457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52" w:type="dxa"/>
          </w:tcPr>
          <w:p w14:paraId="7E5FE4B7" w14:textId="3D6FE4F1" w:rsidR="003B457E" w:rsidRPr="00233F75" w:rsidRDefault="003B457E" w:rsidP="00204D2F">
            <w:pPr>
              <w:rPr>
                <w:rStyle w:val="markedcontent"/>
                <w:rFonts w:asciiTheme="majorHAnsi" w:hAnsiTheme="majorHAnsi" w:cstheme="majorHAnsi"/>
                <w:sz w:val="24"/>
                <w:szCs w:val="24"/>
              </w:rPr>
            </w:pPr>
            <w:r w:rsidRPr="00233F75">
              <w:rPr>
                <w:rFonts w:asciiTheme="majorHAnsi" w:eastAsiaTheme="minorEastAsia" w:hAnsiTheme="majorHAnsi" w:cstheme="majorHAnsi"/>
                <w:sz w:val="24"/>
                <w:szCs w:val="24"/>
              </w:rPr>
              <w:t>Zgodność projektu z Kartą Praw Podstawowych Unii Europejskiej z dnia 26 października 2012 r. (Dz. Urz. UE C 326 z 26.10.2012, str. 391), w zakresie odnoszącym się do sposobu realizacji, zakresu projektu i wnioskodawcy.</w:t>
            </w:r>
          </w:p>
        </w:tc>
        <w:tc>
          <w:tcPr>
            <w:tcW w:w="7654" w:type="dxa"/>
          </w:tcPr>
          <w:p w14:paraId="3FD63C43" w14:textId="77777777" w:rsidR="003B457E" w:rsidRPr="00233F75" w:rsidRDefault="003B457E" w:rsidP="00204D2F">
            <w:pPr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  <w:r w:rsidRPr="00233F75">
              <w:rPr>
                <w:rFonts w:asciiTheme="majorHAnsi" w:eastAsiaTheme="minorEastAsia" w:hAnsiTheme="majorHAnsi" w:cstheme="majorHAnsi"/>
                <w:sz w:val="24"/>
                <w:szCs w:val="24"/>
              </w:rPr>
              <w:t>Przez zgodność projektu z Kartą Praw Podstawowych Unii Europejskiej z dnia 26 października 2012 r., na etapie oceny wniosku należy rozumieć brak sprzeczności pomiędzy zapisami projektu a wymogami tego dokumentu. Żaden aspekt projektu, jego zakres oraz sposób jego realizacji nie może naruszać zapisów Karty.</w:t>
            </w:r>
          </w:p>
          <w:p w14:paraId="18D2B2E1" w14:textId="77777777" w:rsidR="003B457E" w:rsidRPr="00233F75" w:rsidRDefault="003B457E" w:rsidP="00204D2F">
            <w:pPr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  <w:r w:rsidRPr="00233F75">
              <w:rPr>
                <w:rFonts w:asciiTheme="majorHAnsi" w:eastAsiaTheme="minorEastAsia" w:hAnsiTheme="majorHAnsi" w:cstheme="majorHAnsi"/>
                <w:sz w:val="24"/>
                <w:szCs w:val="24"/>
              </w:rPr>
              <w:t>Wsparcie polityki spójności będzie udzielane wyłącznie projektom i beneficjentom, którzy przestrzegają przepisów antydyskryminacyjnych, o których mowa w art. 9 ust. 3 Rozporządzenia PE i Rady nr 2021/1060. Wymagane będzie wskazanie przez wnioskodawcę deklaracji we wniosku o dofinansowanie, że do tej pory nie podjął jakichkolwiek działań dyskryminujących / uchwał, sprzecznych z zasadami, o których mowa w art. 9 ust. 3 rozporządzenia nr 2021/1060, nie opublikowane zostały wyroki sądu ani wyniki kontroli świadczące o prowadzeniu takich działań, nie rozpatrzono pozytywnie skarg na wnioskodawcę w związku z prowadzeniem działań dyskryminujących oraz nie podano do publicznej wiadomości niezgodności działań wnioskodawcy z zasadami niedyskryminacji. Dotyczy to wszystkich wnioskodawców, w szczególności JST, a w przypadku gdy wnioskodawcą jest podmiot kontrolowany przez JST lub od niej zależny, wymóg dotyczy również tej JST. W przeciwnym razie wsparcie w ramach polityki spójności nie może być udzielone</w:t>
            </w:r>
          </w:p>
          <w:p w14:paraId="662521BA" w14:textId="77777777" w:rsidR="003B457E" w:rsidRPr="00233F75" w:rsidRDefault="003B457E" w:rsidP="00204D2F">
            <w:pPr>
              <w:rPr>
                <w:rStyle w:val="ui-provider"/>
                <w:rFonts w:asciiTheme="majorHAnsi" w:hAnsiTheme="majorHAnsi" w:cstheme="majorHAnsi"/>
                <w:sz w:val="24"/>
                <w:szCs w:val="24"/>
              </w:rPr>
            </w:pPr>
            <w:r w:rsidRPr="00233F75">
              <w:rPr>
                <w:rFonts w:asciiTheme="majorHAnsi" w:eastAsiaTheme="minorEastAsia" w:hAnsiTheme="majorHAnsi" w:cstheme="majorHAnsi"/>
                <w:sz w:val="24"/>
                <w:szCs w:val="24"/>
              </w:rPr>
              <w:t>Dla wnioskodawców i ocieniających mogą być pomocne Wytyczne Komisji Europejskiej dotyczące zapewnienia poszanowania Karty praw podstawowych Unii Europejskiej przy wdrażaniu europejskich funduszy strukturalnych i inwestycyjnych, w szczególności załącznik nr III.</w:t>
            </w:r>
          </w:p>
        </w:tc>
        <w:tc>
          <w:tcPr>
            <w:tcW w:w="1560" w:type="dxa"/>
          </w:tcPr>
          <w:p w14:paraId="398BBB0E" w14:textId="77777777" w:rsidR="003B457E" w:rsidRPr="00233F75" w:rsidRDefault="003B457E" w:rsidP="00204D2F">
            <w:pPr>
              <w:rPr>
                <w:rStyle w:val="markedcontent"/>
                <w:rFonts w:asciiTheme="majorHAnsi" w:hAnsiTheme="majorHAnsi" w:cstheme="majorHAnsi"/>
                <w:sz w:val="24"/>
                <w:szCs w:val="24"/>
              </w:rPr>
            </w:pPr>
            <w:r w:rsidRPr="00233F75">
              <w:rPr>
                <w:rStyle w:val="markedcontent"/>
                <w:rFonts w:asciiTheme="majorHAnsi" w:hAnsiTheme="majorHAnsi" w:cstheme="majorHAnsi"/>
                <w:sz w:val="24"/>
                <w:szCs w:val="24"/>
              </w:rPr>
              <w:t>TAK</w:t>
            </w:r>
          </w:p>
        </w:tc>
        <w:tc>
          <w:tcPr>
            <w:tcW w:w="1984" w:type="dxa"/>
          </w:tcPr>
          <w:p w14:paraId="795641D5" w14:textId="77777777" w:rsidR="00233F75" w:rsidRPr="00233F75" w:rsidRDefault="003B457E" w:rsidP="00233F75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233F75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TAK/NIE</w:t>
            </w:r>
          </w:p>
          <w:p w14:paraId="2D704039" w14:textId="5AB8A9C8" w:rsidR="003B457E" w:rsidRPr="00233F75" w:rsidRDefault="003B457E" w:rsidP="00233F75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233F75">
              <w:rPr>
                <w:rFonts w:asciiTheme="majorHAnsi" w:eastAsiaTheme="minorEastAsia" w:hAnsiTheme="majorHAnsi" w:cstheme="majorHAnsi"/>
                <w:sz w:val="24"/>
                <w:szCs w:val="24"/>
              </w:rPr>
              <w:t xml:space="preserve">Kryterium zostanie zweryfikowane na podstawie zapisów we wniosku o dofinansowanie projektu, pod kątem zgodności z prawami i wolnościami określonymi w Karcie Praw Podstawowych, zwłaszcza zapisów z części dot. realizacji zasad horyzontalnych. </w:t>
            </w:r>
            <w:r w:rsidRPr="00233F75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oraz kontroli projektu.</w:t>
            </w:r>
          </w:p>
        </w:tc>
        <w:tc>
          <w:tcPr>
            <w:tcW w:w="1041" w:type="dxa"/>
          </w:tcPr>
          <w:p w14:paraId="465CA24C" w14:textId="77777777" w:rsidR="003B457E" w:rsidRPr="00233F75" w:rsidRDefault="003B457E" w:rsidP="00204D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3F75">
              <w:rPr>
                <w:rFonts w:asciiTheme="majorHAnsi" w:hAnsiTheme="majorHAnsi" w:cstheme="majorHAnsi"/>
                <w:sz w:val="24"/>
                <w:szCs w:val="24"/>
              </w:rPr>
              <w:t xml:space="preserve">Nie dotyczy </w:t>
            </w:r>
          </w:p>
        </w:tc>
      </w:tr>
      <w:tr w:rsidR="003B457E" w:rsidRPr="00233F75" w14:paraId="2BDC2DE3" w14:textId="77777777" w:rsidTr="0002505A">
        <w:trPr>
          <w:tblHeader/>
        </w:trPr>
        <w:tc>
          <w:tcPr>
            <w:tcW w:w="595" w:type="dxa"/>
          </w:tcPr>
          <w:p w14:paraId="0E40B214" w14:textId="77777777" w:rsidR="003B457E" w:rsidRPr="00233F75" w:rsidRDefault="003B457E" w:rsidP="003B457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52" w:type="dxa"/>
          </w:tcPr>
          <w:p w14:paraId="62FC6C53" w14:textId="77777777" w:rsidR="003B457E" w:rsidRPr="00233F75" w:rsidRDefault="003B457E" w:rsidP="00204D2F">
            <w:pPr>
              <w:rPr>
                <w:rStyle w:val="markedcontent"/>
                <w:rFonts w:asciiTheme="majorHAnsi" w:hAnsiTheme="majorHAnsi" w:cstheme="majorHAnsi"/>
                <w:sz w:val="24"/>
                <w:szCs w:val="24"/>
              </w:rPr>
            </w:pPr>
            <w:r w:rsidRPr="00233F75">
              <w:rPr>
                <w:rFonts w:asciiTheme="majorHAnsi" w:eastAsiaTheme="minorEastAsia" w:hAnsiTheme="majorHAnsi" w:cstheme="majorHAnsi"/>
                <w:sz w:val="24"/>
                <w:szCs w:val="24"/>
              </w:rPr>
              <w:t>Zgodność projektu z Konwencją o Prawach Osób Niepełnosprawnych, sporządzoną w Nowym Jorku dnia 13 grudnia 2006 r. (Dz. U. z 2012 r. poz. 1169, z późn. zm.), w zakresie odnoszącym się do sposobu realizacji, zakresu projektu i wnioskodawcy.</w:t>
            </w:r>
          </w:p>
        </w:tc>
        <w:tc>
          <w:tcPr>
            <w:tcW w:w="7654" w:type="dxa"/>
          </w:tcPr>
          <w:p w14:paraId="08D49BCD" w14:textId="77777777" w:rsidR="003B457E" w:rsidRPr="00233F75" w:rsidRDefault="003B457E" w:rsidP="00204D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3F75">
              <w:rPr>
                <w:rFonts w:asciiTheme="majorHAnsi" w:hAnsiTheme="majorHAnsi" w:cstheme="majorHAnsi"/>
                <w:sz w:val="24"/>
                <w:szCs w:val="24"/>
              </w:rPr>
              <w:t>Zgodność projektu z Konwencją o Prawach Osób Niepełnosprawnych, na etapie oceny wniosku należy rozumieć jako brak sprzeczności pomiędzy zapisami projektu a wymogami tego dokumentu.</w:t>
            </w:r>
          </w:p>
          <w:p w14:paraId="5F69AD4F" w14:textId="77777777" w:rsidR="003B457E" w:rsidRPr="00233F75" w:rsidRDefault="003B457E" w:rsidP="00204D2F">
            <w:pPr>
              <w:rPr>
                <w:rStyle w:val="ui-provider"/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42AA57C" w14:textId="77777777" w:rsidR="003B457E" w:rsidRPr="00233F75" w:rsidRDefault="003B457E" w:rsidP="00204D2F">
            <w:pPr>
              <w:rPr>
                <w:rStyle w:val="markedcontent"/>
                <w:rFonts w:asciiTheme="majorHAnsi" w:hAnsiTheme="majorHAnsi" w:cstheme="majorHAnsi"/>
                <w:sz w:val="24"/>
                <w:szCs w:val="24"/>
              </w:rPr>
            </w:pPr>
            <w:r w:rsidRPr="00233F75">
              <w:rPr>
                <w:rStyle w:val="markedcontent"/>
                <w:rFonts w:asciiTheme="majorHAnsi" w:hAnsiTheme="majorHAnsi" w:cstheme="majorHAnsi"/>
                <w:sz w:val="24"/>
                <w:szCs w:val="24"/>
              </w:rPr>
              <w:t>TAK</w:t>
            </w:r>
          </w:p>
        </w:tc>
        <w:tc>
          <w:tcPr>
            <w:tcW w:w="1984" w:type="dxa"/>
          </w:tcPr>
          <w:p w14:paraId="6F53B584" w14:textId="4F5ECE8E" w:rsidR="003B457E" w:rsidRPr="00233F75" w:rsidRDefault="003B457E" w:rsidP="00204D2F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233F75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TAK/NIE</w:t>
            </w:r>
          </w:p>
          <w:p w14:paraId="796776CB" w14:textId="77777777" w:rsidR="003B457E" w:rsidRPr="00233F75" w:rsidRDefault="003B457E" w:rsidP="00204D2F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233F75">
              <w:rPr>
                <w:rFonts w:asciiTheme="majorHAnsi" w:hAnsiTheme="majorHAnsi" w:cstheme="majorHAnsi"/>
                <w:sz w:val="24"/>
                <w:szCs w:val="24"/>
              </w:rPr>
              <w:t xml:space="preserve">Kryterium zostanie zweryfikowane na podstawie zapisów we wniosku o dofinansowanie projektu, </w:t>
            </w:r>
            <w:r w:rsidRPr="00233F75">
              <w:rPr>
                <w:rFonts w:asciiTheme="majorHAnsi" w:eastAsiaTheme="minorEastAsia" w:hAnsiTheme="majorHAnsi" w:cstheme="majorHAnsi"/>
                <w:sz w:val="24"/>
                <w:szCs w:val="24"/>
              </w:rPr>
              <w:t xml:space="preserve">zwłaszcza zapisów z części dot. realizacji zasad horyzontalnych </w:t>
            </w:r>
            <w:r w:rsidRPr="00233F75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oraz kontroli projektu.</w:t>
            </w:r>
          </w:p>
        </w:tc>
        <w:tc>
          <w:tcPr>
            <w:tcW w:w="1041" w:type="dxa"/>
          </w:tcPr>
          <w:p w14:paraId="1145550A" w14:textId="77777777" w:rsidR="003B457E" w:rsidRPr="00233F75" w:rsidRDefault="003B457E" w:rsidP="00204D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3F75">
              <w:rPr>
                <w:rFonts w:asciiTheme="majorHAnsi" w:hAnsiTheme="majorHAnsi" w:cstheme="majorHAnsi"/>
                <w:sz w:val="24"/>
                <w:szCs w:val="24"/>
              </w:rPr>
              <w:t xml:space="preserve">Nie dotyczy </w:t>
            </w:r>
          </w:p>
        </w:tc>
      </w:tr>
    </w:tbl>
    <w:p w14:paraId="11822FCB" w14:textId="4A7028EE" w:rsidR="003B457E" w:rsidRPr="00233F75" w:rsidRDefault="003B457E" w:rsidP="00233F75">
      <w:pPr>
        <w:rPr>
          <w:sz w:val="24"/>
          <w:szCs w:val="24"/>
        </w:rPr>
      </w:pPr>
    </w:p>
    <w:sectPr w:rsidR="003B457E" w:rsidRPr="00233F75" w:rsidSect="007C0A79">
      <w:footerReference w:type="default" r:id="rId7"/>
      <w:footerReference w:type="first" r:id="rId8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B8BFB" w14:textId="77777777" w:rsidR="006820A6" w:rsidRDefault="006820A6" w:rsidP="003B457E">
      <w:pPr>
        <w:spacing w:after="0" w:line="240" w:lineRule="auto"/>
      </w:pPr>
      <w:r>
        <w:separator/>
      </w:r>
    </w:p>
  </w:endnote>
  <w:endnote w:type="continuationSeparator" w:id="0">
    <w:p w14:paraId="62E6414E" w14:textId="77777777" w:rsidR="006820A6" w:rsidRDefault="006820A6" w:rsidP="003B4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3DFCEA355699480782315C8D2A60E77A"/>
      </w:placeholder>
      <w:temporary/>
      <w:showingPlcHdr/>
      <w15:appearance w15:val="hidden"/>
    </w:sdtPr>
    <w:sdtEndPr/>
    <w:sdtContent>
      <w:p w14:paraId="21731F28" w14:textId="77777777" w:rsidR="007C0A79" w:rsidRDefault="007C0A79">
        <w:pPr>
          <w:pStyle w:val="Stopka"/>
        </w:pPr>
        <w:r>
          <w:t>[Wpisz tutaj]</w:t>
        </w:r>
      </w:p>
    </w:sdtContent>
  </w:sdt>
  <w:p w14:paraId="59138C2D" w14:textId="55D5BA31" w:rsidR="006411A2" w:rsidRDefault="006411A2" w:rsidP="006411A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6DBF3" w14:textId="2C88E1FC" w:rsidR="007C0A79" w:rsidRDefault="007C0A79" w:rsidP="00233F75">
    <w:pPr>
      <w:pStyle w:val="Stopka"/>
      <w:jc w:val="center"/>
    </w:pPr>
    <w:r>
      <w:rPr>
        <w:noProof/>
      </w:rPr>
      <w:drawing>
        <wp:inline distT="0" distB="0" distL="0" distR="0" wp14:anchorId="59F378E0" wp14:editId="66CB9E68">
          <wp:extent cx="5755005" cy="4203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186AE" w14:textId="77777777" w:rsidR="006820A6" w:rsidRDefault="006820A6" w:rsidP="003B457E">
      <w:pPr>
        <w:spacing w:after="0" w:line="240" w:lineRule="auto"/>
      </w:pPr>
      <w:r>
        <w:separator/>
      </w:r>
    </w:p>
  </w:footnote>
  <w:footnote w:type="continuationSeparator" w:id="0">
    <w:p w14:paraId="7C12E5B3" w14:textId="77777777" w:rsidR="006820A6" w:rsidRDefault="006820A6" w:rsidP="003B457E">
      <w:pPr>
        <w:spacing w:after="0" w:line="240" w:lineRule="auto"/>
      </w:pPr>
      <w:r>
        <w:continuationSeparator/>
      </w:r>
    </w:p>
  </w:footnote>
  <w:footnote w:id="1">
    <w:p w14:paraId="38D91B5B" w14:textId="77777777" w:rsidR="003B457E" w:rsidRPr="00264E82" w:rsidRDefault="003B457E" w:rsidP="003B457E">
      <w:pPr>
        <w:spacing w:after="0" w:line="240" w:lineRule="auto"/>
        <w:rPr>
          <w:rFonts w:cs="Calibri"/>
          <w:sz w:val="16"/>
          <w:szCs w:val="16"/>
        </w:rPr>
      </w:pPr>
      <w:r w:rsidRPr="00264E82">
        <w:rPr>
          <w:sz w:val="16"/>
          <w:szCs w:val="16"/>
          <w:vertAlign w:val="superscript"/>
        </w:rPr>
        <w:footnoteRef/>
      </w:r>
      <w:r w:rsidRPr="00264E82">
        <w:rPr>
          <w:sz w:val="16"/>
          <w:szCs w:val="16"/>
        </w:rPr>
        <w:t xml:space="preserve"> </w:t>
      </w:r>
      <w:r w:rsidRPr="00264E82">
        <w:rPr>
          <w:rFonts w:cs="Calibri"/>
          <w:sz w:val="16"/>
          <w:szCs w:val="16"/>
        </w:rPr>
        <w:t>W przypadku modernizacji dostępność dotyczy tych elementów budynku, które były przedmiotem finansowania z funduszy unijnych.</w:t>
      </w:r>
    </w:p>
  </w:footnote>
  <w:footnote w:id="2">
    <w:p w14:paraId="7BFB4D3E" w14:textId="77777777" w:rsidR="003B457E" w:rsidRPr="00264E82" w:rsidRDefault="003B457E" w:rsidP="003B457E">
      <w:pPr>
        <w:spacing w:after="0"/>
        <w:rPr>
          <w:sz w:val="16"/>
          <w:szCs w:val="16"/>
        </w:rPr>
      </w:pPr>
      <w:r w:rsidRPr="00264E82">
        <w:rPr>
          <w:sz w:val="16"/>
          <w:szCs w:val="16"/>
          <w:vertAlign w:val="superscript"/>
        </w:rPr>
        <w:footnoteRef/>
      </w:r>
      <w:r w:rsidRPr="00264E82">
        <w:rPr>
          <w:sz w:val="16"/>
          <w:szCs w:val="16"/>
        </w:rPr>
        <w:t xml:space="preserve"> </w:t>
      </w:r>
      <w:r w:rsidRPr="00264E82">
        <w:rPr>
          <w:rFonts w:cs="Calibri"/>
          <w:sz w:val="16"/>
          <w:szCs w:val="16"/>
        </w:rPr>
        <w:t>Przebudowa to wykonywanie robót budowlanych, w wyniku których następuje zmiana parametrów użytkowych lub technicznych istniejącego obiektu budowlanego, z wyjątkiem charakterystycznych parametrów, jak: kubatura, powierzchnia zabudowy, wysokość, długość, szerokość bądź liczba kondygnacji.</w:t>
      </w:r>
    </w:p>
  </w:footnote>
  <w:footnote w:id="3">
    <w:p w14:paraId="72CF45E5" w14:textId="77777777" w:rsidR="003B457E" w:rsidRDefault="003B457E" w:rsidP="003B457E">
      <w:pPr>
        <w:spacing w:after="0"/>
      </w:pPr>
      <w:r w:rsidRPr="00264E82">
        <w:rPr>
          <w:sz w:val="16"/>
          <w:szCs w:val="16"/>
          <w:vertAlign w:val="superscript"/>
        </w:rPr>
        <w:t xml:space="preserve">3 </w:t>
      </w:r>
      <w:r w:rsidRPr="00264E82">
        <w:rPr>
          <w:rFonts w:cs="Calibri"/>
          <w:sz w:val="16"/>
          <w:szCs w:val="16"/>
        </w:rPr>
        <w:t>Rozbudowa to powiększenie, rozszerzenie budowli, obszaru już zabudowanego, dobudowywanie nowych elementów.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D4195"/>
    <w:multiLevelType w:val="hybridMultilevel"/>
    <w:tmpl w:val="68761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87AC2"/>
    <w:multiLevelType w:val="hybridMultilevel"/>
    <w:tmpl w:val="B3649E18"/>
    <w:lvl w:ilvl="0" w:tplc="0F241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27186"/>
    <w:multiLevelType w:val="hybridMultilevel"/>
    <w:tmpl w:val="0A0A872A"/>
    <w:lvl w:ilvl="0" w:tplc="0F241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017BA"/>
    <w:multiLevelType w:val="hybridMultilevel"/>
    <w:tmpl w:val="03DE9AA4"/>
    <w:lvl w:ilvl="0" w:tplc="0F241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35684"/>
    <w:multiLevelType w:val="hybridMultilevel"/>
    <w:tmpl w:val="EC82CA3C"/>
    <w:lvl w:ilvl="0" w:tplc="DEB4272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35624C46">
      <w:start w:val="1"/>
      <w:numFmt w:val="lowerLetter"/>
      <w:lvlText w:val="%2."/>
      <w:lvlJc w:val="left"/>
      <w:pPr>
        <w:ind w:left="1440" w:hanging="360"/>
      </w:pPr>
    </w:lvl>
    <w:lvl w:ilvl="2" w:tplc="A1D8473E">
      <w:start w:val="1"/>
      <w:numFmt w:val="lowerRoman"/>
      <w:lvlText w:val="%3."/>
      <w:lvlJc w:val="right"/>
      <w:pPr>
        <w:ind w:left="2160" w:hanging="180"/>
      </w:pPr>
    </w:lvl>
    <w:lvl w:ilvl="3" w:tplc="A734F602">
      <w:start w:val="1"/>
      <w:numFmt w:val="decimal"/>
      <w:lvlText w:val="%4."/>
      <w:lvlJc w:val="left"/>
      <w:pPr>
        <w:ind w:left="2880" w:hanging="360"/>
      </w:pPr>
    </w:lvl>
    <w:lvl w:ilvl="4" w:tplc="5080AFC0">
      <w:start w:val="1"/>
      <w:numFmt w:val="lowerLetter"/>
      <w:lvlText w:val="%5."/>
      <w:lvlJc w:val="left"/>
      <w:pPr>
        <w:ind w:left="3600" w:hanging="360"/>
      </w:pPr>
    </w:lvl>
    <w:lvl w:ilvl="5" w:tplc="F10E4710">
      <w:start w:val="1"/>
      <w:numFmt w:val="lowerRoman"/>
      <w:lvlText w:val="%6."/>
      <w:lvlJc w:val="right"/>
      <w:pPr>
        <w:ind w:left="4320" w:hanging="180"/>
      </w:pPr>
    </w:lvl>
    <w:lvl w:ilvl="6" w:tplc="92D465B8">
      <w:start w:val="1"/>
      <w:numFmt w:val="decimal"/>
      <w:lvlText w:val="%7."/>
      <w:lvlJc w:val="left"/>
      <w:pPr>
        <w:ind w:left="5040" w:hanging="360"/>
      </w:pPr>
    </w:lvl>
    <w:lvl w:ilvl="7" w:tplc="E30AAE80">
      <w:start w:val="1"/>
      <w:numFmt w:val="lowerLetter"/>
      <w:lvlText w:val="%8."/>
      <w:lvlJc w:val="left"/>
      <w:pPr>
        <w:ind w:left="5760" w:hanging="360"/>
      </w:pPr>
    </w:lvl>
    <w:lvl w:ilvl="8" w:tplc="EF58899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D625B"/>
    <w:multiLevelType w:val="hybridMultilevel"/>
    <w:tmpl w:val="F2B0E4AE"/>
    <w:lvl w:ilvl="0" w:tplc="0F241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84E2A"/>
    <w:multiLevelType w:val="hybridMultilevel"/>
    <w:tmpl w:val="C330B15C"/>
    <w:lvl w:ilvl="0" w:tplc="0F241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93045"/>
    <w:multiLevelType w:val="hybridMultilevel"/>
    <w:tmpl w:val="90D0DE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57E"/>
    <w:rsid w:val="0002505A"/>
    <w:rsid w:val="00042C53"/>
    <w:rsid w:val="001D4084"/>
    <w:rsid w:val="00233F75"/>
    <w:rsid w:val="002345D8"/>
    <w:rsid w:val="00280C1C"/>
    <w:rsid w:val="002D1056"/>
    <w:rsid w:val="002F2E3B"/>
    <w:rsid w:val="003642F0"/>
    <w:rsid w:val="003B457E"/>
    <w:rsid w:val="003E3A6C"/>
    <w:rsid w:val="00405059"/>
    <w:rsid w:val="004055DA"/>
    <w:rsid w:val="00537DDC"/>
    <w:rsid w:val="00542CFE"/>
    <w:rsid w:val="00614D95"/>
    <w:rsid w:val="00633F5E"/>
    <w:rsid w:val="006411A2"/>
    <w:rsid w:val="006820A6"/>
    <w:rsid w:val="007C0A79"/>
    <w:rsid w:val="0090169D"/>
    <w:rsid w:val="00950675"/>
    <w:rsid w:val="009E199F"/>
    <w:rsid w:val="009E6398"/>
    <w:rsid w:val="009F0106"/>
    <w:rsid w:val="00A87BE4"/>
    <w:rsid w:val="00AC31B6"/>
    <w:rsid w:val="00B0504F"/>
    <w:rsid w:val="00B80211"/>
    <w:rsid w:val="00B9030B"/>
    <w:rsid w:val="00D64352"/>
    <w:rsid w:val="00D750E4"/>
    <w:rsid w:val="00F54F1A"/>
    <w:rsid w:val="00F6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391914"/>
  <w15:chartTrackingRefBased/>
  <w15:docId w15:val="{A0C954AB-B53D-45DA-B37D-81D633CB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457E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505A"/>
    <w:pPr>
      <w:outlineLvl w:val="0"/>
    </w:pPr>
    <w:rPr>
      <w:b/>
      <w:i/>
      <w:sz w:val="28"/>
      <w:szCs w:val="28"/>
    </w:rPr>
  </w:style>
  <w:style w:type="paragraph" w:styleId="Nagwek2">
    <w:name w:val="heading 2"/>
    <w:basedOn w:val="Legenda"/>
    <w:next w:val="Normalny"/>
    <w:link w:val="Nagwek2Znak"/>
    <w:uiPriority w:val="9"/>
    <w:unhideWhenUsed/>
    <w:qFormat/>
    <w:rsid w:val="0002505A"/>
    <w:pPr>
      <w:keepNext/>
      <w:spacing w:before="240"/>
      <w:outlineLvl w:val="1"/>
    </w:pPr>
    <w:rPr>
      <w:rFonts w:ascii="Arial" w:hAnsi="Arial" w:cs="Arial"/>
      <w:b/>
      <w:i w:val="0"/>
      <w:iCs w:val="0"/>
      <w:color w:val="auto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B457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3B457E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3B45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3B457E"/>
    <w:rPr>
      <w:b/>
      <w:bCs/>
    </w:rPr>
  </w:style>
  <w:style w:type="paragraph" w:customStyle="1" w:styleId="Default">
    <w:name w:val="Default"/>
    <w:rsid w:val="003B457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3B457E"/>
    <w:pPr>
      <w:spacing w:line="240" w:lineRule="auto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table" w:styleId="Tabela-Siatka">
    <w:name w:val="Table Grid"/>
    <w:basedOn w:val="Standardowy"/>
    <w:uiPriority w:val="39"/>
    <w:rsid w:val="003B4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3B457E"/>
  </w:style>
  <w:style w:type="character" w:customStyle="1" w:styleId="ui-provider">
    <w:name w:val="ui-provider"/>
    <w:basedOn w:val="Domylnaczcionkaakapitu"/>
    <w:rsid w:val="003B457E"/>
  </w:style>
  <w:style w:type="paragraph" w:styleId="Nagwek">
    <w:name w:val="header"/>
    <w:basedOn w:val="Normalny"/>
    <w:link w:val="NagwekZnak"/>
    <w:uiPriority w:val="99"/>
    <w:unhideWhenUsed/>
    <w:rsid w:val="003B4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457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B4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457E"/>
    <w:rPr>
      <w:rFonts w:ascii="Calibri" w:eastAsia="Calibri" w:hAnsi="Calibri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02505A"/>
    <w:pPr>
      <w:spacing w:before="360" w:after="360"/>
    </w:pPr>
    <w:rPr>
      <w:rFonts w:ascii="Arial" w:hAnsi="Arial" w:cs="Arial"/>
      <w:b/>
      <w:iCs/>
      <w:sz w:val="28"/>
    </w:rPr>
  </w:style>
  <w:style w:type="character" w:customStyle="1" w:styleId="TytuZnak">
    <w:name w:val="Tytuł Znak"/>
    <w:basedOn w:val="Domylnaczcionkaakapitu"/>
    <w:link w:val="Tytu"/>
    <w:uiPriority w:val="10"/>
    <w:rsid w:val="0002505A"/>
    <w:rPr>
      <w:rFonts w:ascii="Arial" w:eastAsia="Calibri" w:hAnsi="Arial" w:cs="Arial"/>
      <w:b/>
      <w:iCs/>
      <w:sz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02505A"/>
    <w:rPr>
      <w:rFonts w:ascii="Calibri" w:eastAsia="Calibri" w:hAnsi="Calibri" w:cs="Times New Roman"/>
      <w:b/>
      <w:i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2505A"/>
    <w:rPr>
      <w:rFonts w:ascii="Arial" w:hAnsi="Arial" w:cs="Arial"/>
      <w:b/>
      <w:szCs w:val="18"/>
    </w:rPr>
  </w:style>
  <w:style w:type="paragraph" w:styleId="Bezodstpw">
    <w:name w:val="No Spacing"/>
    <w:uiPriority w:val="1"/>
    <w:qFormat/>
    <w:rsid w:val="003E3A6C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B802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FCEA355699480782315C8D2A60E7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DF30C4-30DF-4BF4-93D5-247CE0CE2FA6}"/>
      </w:docPartPr>
      <w:docPartBody>
        <w:p w:rsidR="00137F29" w:rsidRDefault="008A5E1E" w:rsidP="008A5E1E">
          <w:pPr>
            <w:pStyle w:val="3DFCEA355699480782315C8D2A60E77A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E1E"/>
    <w:rsid w:val="00137F29"/>
    <w:rsid w:val="0027787D"/>
    <w:rsid w:val="008A5E1E"/>
    <w:rsid w:val="009530C2"/>
    <w:rsid w:val="00B7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DFCEA355699480782315C8D2A60E77A">
    <w:name w:val="3DFCEA355699480782315C8D2A60E77A"/>
    <w:rsid w:val="008A5E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13</Pages>
  <Words>1871</Words>
  <Characters>11229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Pypłacz Krystyna</dc:creator>
  <cp:keywords/>
  <dc:description/>
  <cp:lastModifiedBy>Pypłacz Krystyna</cp:lastModifiedBy>
  <cp:revision>15</cp:revision>
  <dcterms:created xsi:type="dcterms:W3CDTF">2023-03-23T10:57:00Z</dcterms:created>
  <dcterms:modified xsi:type="dcterms:W3CDTF">2023-03-30T10:42:00Z</dcterms:modified>
</cp:coreProperties>
</file>